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  <w:t>建德市面向社会公开招聘中小学和幼儿园教师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>音体美、学前教育教师职位技能测试要求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eastAsia="黑体"/>
          <w:b/>
          <w:bCs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小学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体育教师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职位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队列队形口令与组合动作示范、田径组合动作示范、球类组合动作示范。请考生着运动装，自备口哨。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小学美术教师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职位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1.</w:t>
      </w:r>
      <w:r>
        <w:rPr>
          <w:rFonts w:hint="eastAsia" w:ascii="仿宋" w:hAnsi="仿宋" w:eastAsia="仿宋" w:cs="仿宋"/>
          <w:sz w:val="30"/>
          <w:szCs w:val="30"/>
        </w:rPr>
        <w:t>人物速写：用铅笔或碳笔作画，器材由考生自备。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2.</w:t>
      </w:r>
      <w:r>
        <w:rPr>
          <w:rFonts w:hint="eastAsia" w:ascii="仿宋" w:hAnsi="仿宋" w:eastAsia="仿宋" w:cs="仿宋"/>
          <w:sz w:val="30"/>
          <w:szCs w:val="30"/>
        </w:rPr>
        <w:t>静物写生：水彩、水粉、油画等画种自选。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考点提供画架、4开铅画纸，其余器材由考生自备。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三、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小学音乐教师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职位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声乐：自选歌曲清唱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钢琴：自选钢琴弹奏。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3.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即兴弹唱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指定歌曲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4.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特长展示：除钢琴以外的乐器(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乐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器考生自带)演奏或自选舞蹈展示。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eastAsia="zh-CN"/>
        </w:rPr>
        <w:t>四、学前教育教师职位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弹唱跳画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，考点提供钢琴、油画棒等器材。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eastAsia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09EA7"/>
    <w:multiLevelType w:val="singleLevel"/>
    <w:tmpl w:val="5CF09EA7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802688"/>
    <w:rsid w:val="04333185"/>
    <w:rsid w:val="0F802688"/>
    <w:rsid w:val="28275F7A"/>
    <w:rsid w:val="69AD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2020-07-17T01:25:00Z</dcterms:created>
  <dc:creator>Administrator</dc:creator>
  <cp:lastModifiedBy>Administrator</cp:lastModifiedBy>
  <dcterms:modified xsi:type="dcterms:W3CDTF">2020-07-17T03:14:22Z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