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24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  <w:vertAlign w:val="baseli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24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  <w:vertAlign w:val="baseline"/>
        </w:rPr>
        <w:t>江西省峡江中学2021年公开招聘教师报名表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  <w:vertAlign w:val="baseline"/>
        </w:rPr>
        <w:t>应聘岗位名称：                        应聘岗位编号：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738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69"/>
        <w:gridCol w:w="1005"/>
        <w:gridCol w:w="1041"/>
        <w:gridCol w:w="1076"/>
        <w:gridCol w:w="646"/>
        <w:gridCol w:w="682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姓　名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性　别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籍　贯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职　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户口所在地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最高学历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最高学位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最高学历毕业院校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最高学历毕业时间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最高学历所学专业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最高学位所学专业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起始学历毕业院校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起始学历毕业时间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起始学历所学专业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起始学位所学专业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联系电话1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联系电话2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联系地址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个人简历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（从大学起）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获奖情况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tblCellSpacing w:w="0" w:type="dxa"/>
        </w:trPr>
        <w:tc>
          <w:tcPr>
            <w:tcW w:w="17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（加注“同意报名”意见并盖章）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48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审查人签名：　　　　　　　　　审查单位盖章：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765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88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注：报名表须准备一式壹份纸质表，均须贴近期1寸免冠同版相片。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E4BC4"/>
    <w:rsid w:val="6DE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2021-01-05T02:21:00Z</dcterms:created>
  <dc:creator>ぺ灬cc果冻ル</dc:creator>
  <cp:lastModifiedBy>ぺ灬cc果冻ル</cp:lastModifiedBy>
  <dcterms:modified xsi:type="dcterms:W3CDTF">2021-01-05T02:21:55Z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