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caps w:val="0"/>
          <w:color w:val="5F5F5F"/>
          <w:spacing w:val="0"/>
          <w:sz w:val="18"/>
          <w:szCs w:val="18"/>
        </w:rPr>
      </w:pPr>
      <w:r>
        <w:rPr>
          <w:rFonts w:ascii="方正小标宋_GBK" w:hAnsi="方正小标宋_GBK" w:eastAsia="方正小标宋_GBK" w:cs="方正小标宋_GBK"/>
          <w:i w:val="0"/>
          <w:caps w:val="0"/>
          <w:color w:val="5F5F5F"/>
          <w:spacing w:val="0"/>
          <w:sz w:val="43"/>
          <w:szCs w:val="43"/>
          <w:bdr w:val="none" w:color="auto" w:sz="0" w:space="0"/>
          <w:shd w:val="clear" w:fill="FFFFFF"/>
        </w:rPr>
        <w:t>202</w:t>
      </w:r>
      <w:r>
        <w:rPr>
          <w:rFonts w:hint="default" w:ascii="方正小标宋_GBK" w:hAnsi="方正小标宋_GBK" w:eastAsia="方正小标宋_GBK" w:cs="方正小标宋_GBK"/>
          <w:i w:val="0"/>
          <w:caps w:val="0"/>
          <w:color w:val="5F5F5F"/>
          <w:spacing w:val="0"/>
          <w:sz w:val="43"/>
          <w:szCs w:val="43"/>
          <w:bdr w:val="none" w:color="auto" w:sz="0" w:space="0"/>
          <w:shd w:val="clear" w:fill="FFFFFF"/>
        </w:rPr>
        <w:t>1年江苏省姜堰中学校园公开招聘紧缺学科教师</w:t>
      </w:r>
      <w:bookmarkStart w:id="0" w:name="_GoBack"/>
      <w:bookmarkEnd w:id="0"/>
      <w:r>
        <w:rPr>
          <w:rFonts w:hint="default" w:ascii="方正小标宋_GBK" w:hAnsi="方正小标宋_GBK" w:eastAsia="方正小标宋_GBK" w:cs="方正小标宋_GBK"/>
          <w:i w:val="0"/>
          <w:caps w:val="0"/>
          <w:color w:val="5F5F5F"/>
          <w:spacing w:val="0"/>
          <w:sz w:val="43"/>
          <w:szCs w:val="43"/>
          <w:bdr w:val="none" w:color="auto" w:sz="0" w:space="0"/>
          <w:shd w:val="clear" w:fill="FFFFFF"/>
        </w:rPr>
        <w:t>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center"/>
        <w:rPr>
          <w:rFonts w:hint="eastAsia" w:ascii="微软雅黑" w:hAnsi="微软雅黑" w:eastAsia="微软雅黑" w:cs="微软雅黑"/>
          <w:i w:val="0"/>
          <w:caps w:val="0"/>
          <w:color w:val="5F5F5F"/>
          <w:spacing w:val="0"/>
          <w:sz w:val="18"/>
          <w:szCs w:val="18"/>
        </w:rPr>
      </w:pPr>
      <w:r>
        <w:rPr>
          <w:rStyle w:val="5"/>
          <w:rFonts w:ascii="仿宋_GB2312" w:hAnsi="微软雅黑" w:eastAsia="仿宋_GB2312" w:cs="仿宋_GB2312"/>
          <w:i w:val="0"/>
          <w:caps w:val="0"/>
          <w:color w:val="5F5F5F"/>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5F5F5F"/>
          <w:spacing w:val="0"/>
          <w:sz w:val="18"/>
          <w:szCs w:val="18"/>
        </w:rPr>
      </w:pPr>
      <w:r>
        <w:rPr>
          <w:rFonts w:hint="default" w:ascii="仿宋_GB2312" w:hAnsi="微软雅黑" w:eastAsia="仿宋_GB2312" w:cs="仿宋_GB2312"/>
          <w:i w:val="0"/>
          <w:caps w:val="0"/>
          <w:color w:val="5F5F5F"/>
          <w:spacing w:val="0"/>
          <w:sz w:val="31"/>
          <w:szCs w:val="31"/>
          <w:bdr w:val="none" w:color="auto" w:sz="0" w:space="0"/>
          <w:shd w:val="clear" w:fill="FFFFFF"/>
        </w:rPr>
        <w:t>为进一步加强教师队伍建设，优化教师队伍结构，为提升教育教学质量夯实基础，根据《江苏省事业单位公开招聘人员办法》、《关于进一步做好全省中小学校新进教师公开招聘工作的意见》、《关于进一步做好全市中小学教师公开招聘工作的通知》等文件精神，江苏省姜堰中学将赴相关高校招聘全额拨款事业编制紧缺学科教师3名。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r>
        <w:rPr>
          <w:rFonts w:ascii="黑体" w:hAnsi="宋体" w:eastAsia="黑体" w:cs="黑体"/>
          <w:i w:val="0"/>
          <w:caps w:val="0"/>
          <w:color w:val="5F5F5F"/>
          <w:spacing w:val="0"/>
          <w:sz w:val="31"/>
          <w:szCs w:val="31"/>
          <w:bdr w:val="none" w:color="auto" w:sz="0" w:space="0"/>
          <w:shd w:val="clear" w:fill="FFFFFF"/>
        </w:rPr>
        <w:t>    </w:t>
      </w:r>
      <w:r>
        <w:rPr>
          <w:rFonts w:hint="eastAsia" w:ascii="黑体" w:hAnsi="宋体" w:eastAsia="黑体" w:cs="黑体"/>
          <w:i w:val="0"/>
          <w:caps w:val="0"/>
          <w:color w:val="5F5F5F"/>
          <w:spacing w:val="0"/>
          <w:sz w:val="31"/>
          <w:szCs w:val="31"/>
          <w:bdr w:val="none" w:color="auto" w:sz="0" w:space="0"/>
          <w:shd w:val="clear" w:fill="FFFFFF"/>
        </w:rPr>
        <w:t>一、招聘对象及条件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5F5F5F"/>
          <w:spacing w:val="0"/>
          <w:sz w:val="18"/>
          <w:szCs w:val="18"/>
        </w:rPr>
      </w:pPr>
      <w:r>
        <w:rPr>
          <w:rFonts w:hint="default" w:ascii="仿宋_GB2312" w:hAnsi="微软雅黑" w:eastAsia="仿宋_GB2312" w:cs="仿宋_GB2312"/>
          <w:i w:val="0"/>
          <w:caps w:val="0"/>
          <w:color w:val="5F5F5F"/>
          <w:spacing w:val="0"/>
          <w:sz w:val="31"/>
          <w:szCs w:val="31"/>
          <w:bdr w:val="none" w:color="auto" w:sz="0" w:space="0"/>
          <w:shd w:val="clear" w:fill="FFFFFF"/>
        </w:rPr>
        <w:t>1.具有中华人民共和国国籍，享有公民的政治权利。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5F5F5F"/>
          <w:spacing w:val="0"/>
          <w:sz w:val="18"/>
          <w:szCs w:val="18"/>
        </w:rPr>
      </w:pPr>
      <w:r>
        <w:rPr>
          <w:rFonts w:hint="default" w:ascii="仿宋_GB2312" w:hAnsi="微软雅黑" w:eastAsia="仿宋_GB2312" w:cs="仿宋_GB2312"/>
          <w:i w:val="0"/>
          <w:caps w:val="0"/>
          <w:color w:val="5F5F5F"/>
          <w:spacing w:val="0"/>
          <w:sz w:val="31"/>
          <w:szCs w:val="31"/>
          <w:bdr w:val="none" w:color="auto" w:sz="0" w:space="0"/>
          <w:shd w:val="clear" w:fill="FFFFFF"/>
        </w:rPr>
        <w:t>2.拥护中华人民共和国宪法，拥护中国共产党领导和社会主义制度。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5F5F5F"/>
          <w:spacing w:val="0"/>
          <w:sz w:val="18"/>
          <w:szCs w:val="18"/>
        </w:rPr>
      </w:pPr>
      <w:r>
        <w:rPr>
          <w:rFonts w:hint="default" w:ascii="仿宋_GB2312" w:hAnsi="微软雅黑" w:eastAsia="仿宋_GB2312" w:cs="仿宋_GB2312"/>
          <w:i w:val="0"/>
          <w:caps w:val="0"/>
          <w:color w:val="5F5F5F"/>
          <w:spacing w:val="0"/>
          <w:sz w:val="31"/>
          <w:szCs w:val="31"/>
          <w:bdr w:val="none" w:color="auto" w:sz="0" w:space="0"/>
          <w:shd w:val="clear" w:fill="FFFFFF"/>
        </w:rPr>
        <w:t>3.热爱教育事业，具有良好的职业道德，遵纪守法，品行端正。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5F5F5F"/>
          <w:spacing w:val="0"/>
          <w:sz w:val="18"/>
          <w:szCs w:val="18"/>
        </w:rPr>
      </w:pPr>
      <w:r>
        <w:rPr>
          <w:rFonts w:hint="default" w:ascii="仿宋_GB2312" w:hAnsi="微软雅黑" w:eastAsia="仿宋_GB2312" w:cs="仿宋_GB2312"/>
          <w:i w:val="0"/>
          <w:caps w:val="0"/>
          <w:color w:val="5F5F5F"/>
          <w:spacing w:val="0"/>
          <w:sz w:val="31"/>
          <w:szCs w:val="31"/>
          <w:bdr w:val="none" w:color="auto" w:sz="0" w:space="0"/>
          <w:shd w:val="clear" w:fill="FFFFFF"/>
        </w:rPr>
        <w:t>4.年龄在18周岁以上、35周岁以下（1984年12月31日到2002年12月31日期间出生）。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5F5F5F"/>
          <w:spacing w:val="0"/>
          <w:sz w:val="18"/>
          <w:szCs w:val="18"/>
        </w:rPr>
      </w:pPr>
      <w:r>
        <w:rPr>
          <w:rFonts w:hint="default" w:ascii="仿宋_GB2312" w:hAnsi="微软雅黑" w:eastAsia="仿宋_GB2312" w:cs="仿宋_GB2312"/>
          <w:i w:val="0"/>
          <w:caps w:val="0"/>
          <w:color w:val="5F5F5F"/>
          <w:spacing w:val="0"/>
          <w:sz w:val="31"/>
          <w:szCs w:val="31"/>
          <w:bdr w:val="none" w:color="auto" w:sz="0" w:space="0"/>
          <w:shd w:val="clear" w:fill="FFFFFF"/>
        </w:rPr>
        <w:t>5. 全国各地“双一流”师范类高校或者非师范类高校“双一流”师范专业、“985”、“211”师范类高校本科及以上2021届毕业生。具体招聘岗位、计划及相关要求详见《2021年江苏省姜堰中学校园公开招聘紧缺学科教师岗位计划表》（附件2，以下简称《岗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5F5F5F"/>
          <w:spacing w:val="0"/>
          <w:sz w:val="18"/>
          <w:szCs w:val="18"/>
        </w:rPr>
      </w:pPr>
      <w:r>
        <w:rPr>
          <w:rFonts w:hint="default" w:ascii="仿宋_GB2312" w:hAnsi="微软雅黑" w:eastAsia="仿宋_GB2312" w:cs="仿宋_GB2312"/>
          <w:i w:val="0"/>
          <w:caps w:val="0"/>
          <w:color w:val="5F5F5F"/>
          <w:spacing w:val="0"/>
          <w:sz w:val="31"/>
          <w:szCs w:val="31"/>
          <w:bdr w:val="none" w:color="auto" w:sz="0" w:space="0"/>
          <w:shd w:val="clear" w:fill="FFFFFF"/>
        </w:rPr>
        <w:t>6.获得相应学科高级中学教师资格证书（如尚未获得教师资格证书，须在2021年8月31日前获得教师资格证书）且在2021年8月31日前能如期毕业。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5F5F5F"/>
          <w:spacing w:val="0"/>
          <w:sz w:val="18"/>
          <w:szCs w:val="18"/>
        </w:rPr>
      </w:pPr>
      <w:r>
        <w:rPr>
          <w:rFonts w:hint="default" w:ascii="仿宋_GB2312" w:hAnsi="微软雅黑" w:eastAsia="仿宋_GB2312" w:cs="仿宋_GB2312"/>
          <w:i w:val="0"/>
          <w:caps w:val="0"/>
          <w:color w:val="5F5F5F"/>
          <w:spacing w:val="0"/>
          <w:sz w:val="31"/>
          <w:szCs w:val="31"/>
          <w:bdr w:val="none" w:color="auto" w:sz="0" w:space="0"/>
          <w:shd w:val="clear" w:fill="FFFFFF"/>
        </w:rPr>
        <w:t>7.身体健康，具备正常履行职责的身体条件。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left"/>
        <w:rPr>
          <w:rFonts w:hint="eastAsia" w:ascii="微软雅黑" w:hAnsi="微软雅黑" w:eastAsia="微软雅黑" w:cs="微软雅黑"/>
          <w:i w:val="0"/>
          <w:caps w:val="0"/>
          <w:color w:val="5F5F5F"/>
          <w:spacing w:val="0"/>
          <w:sz w:val="18"/>
          <w:szCs w:val="18"/>
        </w:rPr>
      </w:pPr>
      <w:r>
        <w:rPr>
          <w:rFonts w:hint="eastAsia" w:ascii="黑体" w:hAnsi="宋体" w:eastAsia="黑体" w:cs="黑体"/>
          <w:i w:val="0"/>
          <w:caps w:val="0"/>
          <w:color w:val="5F5F5F"/>
          <w:spacing w:val="0"/>
          <w:sz w:val="31"/>
          <w:szCs w:val="31"/>
          <w:bdr w:val="none" w:color="auto" w:sz="0" w:space="0"/>
          <w:shd w:val="clear" w:fill="FFFFFF"/>
        </w:rPr>
        <w:t>二、招聘程序和方法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5F5F5F"/>
          <w:spacing w:val="0"/>
          <w:sz w:val="18"/>
          <w:szCs w:val="18"/>
        </w:rPr>
      </w:pPr>
      <w:r>
        <w:rPr>
          <w:rFonts w:hint="default" w:ascii="仿宋_GB2312" w:hAnsi="微软雅黑" w:eastAsia="仿宋_GB2312" w:cs="仿宋_GB2312"/>
          <w:i w:val="0"/>
          <w:caps w:val="0"/>
          <w:color w:val="5F5F5F"/>
          <w:spacing w:val="0"/>
          <w:sz w:val="31"/>
          <w:szCs w:val="31"/>
          <w:bdr w:val="none" w:color="auto" w:sz="0" w:space="0"/>
          <w:shd w:val="clear" w:fill="FFFFFF"/>
        </w:rPr>
        <w:t>在泰州市姜堰区人力资源和社会保障局、泰州市姜堰区教育局的指导监督下，由江苏省姜堰中学组织实施。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5F5F5F"/>
          <w:spacing w:val="0"/>
          <w:sz w:val="18"/>
          <w:szCs w:val="18"/>
        </w:rPr>
      </w:pPr>
      <w:r>
        <w:rPr>
          <w:rStyle w:val="5"/>
          <w:rFonts w:hint="default" w:ascii="仿宋_GB2312" w:hAnsi="微软雅黑" w:eastAsia="仿宋_GB2312" w:cs="仿宋_GB2312"/>
          <w:i w:val="0"/>
          <w:caps w:val="0"/>
          <w:color w:val="5F5F5F"/>
          <w:spacing w:val="0"/>
          <w:sz w:val="31"/>
          <w:szCs w:val="31"/>
          <w:bdr w:val="none" w:color="auto" w:sz="0" w:space="0"/>
          <w:shd w:val="clear" w:fill="FFFFFF"/>
        </w:rPr>
        <w:t>（一）发布公告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5F5F5F"/>
          <w:spacing w:val="0"/>
          <w:sz w:val="18"/>
          <w:szCs w:val="18"/>
        </w:rPr>
      </w:pPr>
      <w:r>
        <w:rPr>
          <w:rFonts w:hint="default" w:ascii="仿宋_GB2312" w:hAnsi="微软雅黑" w:eastAsia="仿宋_GB2312" w:cs="仿宋_GB2312"/>
          <w:i w:val="0"/>
          <w:caps w:val="0"/>
          <w:color w:val="5F5F5F"/>
          <w:spacing w:val="0"/>
          <w:sz w:val="31"/>
          <w:szCs w:val="31"/>
          <w:bdr w:val="none" w:color="auto" w:sz="0" w:space="0"/>
          <w:shd w:val="clear" w:fill="FFFFFF"/>
        </w:rPr>
        <w:t>通过泰州市姜堰区人民政府网站和相关高校的招聘公告栏发布招聘事项。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5F5F5F"/>
          <w:spacing w:val="0"/>
          <w:sz w:val="18"/>
          <w:szCs w:val="18"/>
        </w:rPr>
      </w:pPr>
      <w:r>
        <w:rPr>
          <w:rStyle w:val="5"/>
          <w:rFonts w:hint="default" w:ascii="仿宋_GB2312" w:hAnsi="微软雅黑" w:eastAsia="仿宋_GB2312" w:cs="仿宋_GB2312"/>
          <w:i w:val="0"/>
          <w:caps w:val="0"/>
          <w:color w:val="5F5F5F"/>
          <w:spacing w:val="0"/>
          <w:sz w:val="31"/>
          <w:szCs w:val="31"/>
          <w:bdr w:val="none" w:color="auto" w:sz="0" w:space="0"/>
          <w:shd w:val="clear" w:fill="FFFFFF"/>
        </w:rPr>
        <w:t>（二）报名与资格审查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5F5F5F"/>
          <w:spacing w:val="0"/>
          <w:sz w:val="18"/>
          <w:szCs w:val="18"/>
        </w:rPr>
      </w:pPr>
      <w:r>
        <w:rPr>
          <w:rFonts w:hint="default" w:ascii="仿宋_GB2312" w:hAnsi="微软雅黑" w:eastAsia="仿宋_GB2312" w:cs="仿宋_GB2312"/>
          <w:i w:val="0"/>
          <w:caps w:val="0"/>
          <w:color w:val="5F5F5F"/>
          <w:spacing w:val="0"/>
          <w:sz w:val="31"/>
          <w:szCs w:val="31"/>
          <w:bdr w:val="none" w:color="auto" w:sz="0" w:space="0"/>
          <w:shd w:val="clear" w:fill="FFFFFF"/>
        </w:rPr>
        <w:t>本次公开招聘采取分时分站现场报名、现场资格初审、现场录用的方式。招聘学校将在华中师范大学校园内设立招聘点，进行资格审查。有意向的同学请通过本公告中公布的联系方式与姜堰中学联系。应聘人员须提供相关材料原件供资格审查，审查合格人员填写《2021年江苏省姜堰中学校园公开招聘紧缺学科教师报名表》（附件3）（提供本人近期免冠两寸照片2张），发放面试通知。资格审查贯穿招聘活动全过程，应聘人员凡提交材料有弄虚作假者，一经查实，即取消考试和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5F5F5F"/>
          <w:spacing w:val="0"/>
          <w:sz w:val="18"/>
          <w:szCs w:val="18"/>
        </w:rPr>
      </w:pPr>
      <w:r>
        <w:rPr>
          <w:rFonts w:hint="default" w:ascii="仿宋_GB2312" w:hAnsi="微软雅黑" w:eastAsia="仿宋_GB2312" w:cs="仿宋_GB2312"/>
          <w:i w:val="0"/>
          <w:caps w:val="0"/>
          <w:color w:val="5F5F5F"/>
          <w:spacing w:val="0"/>
          <w:sz w:val="31"/>
          <w:szCs w:val="31"/>
          <w:bdr w:val="none" w:color="auto" w:sz="0" w:space="0"/>
          <w:shd w:val="clear" w:fill="FFFFFF"/>
        </w:rPr>
        <w:t>应聘同学可将简历投寄邮箱：</w:t>
      </w:r>
      <w:r>
        <w:rPr>
          <w:rFonts w:hint="default" w:ascii="仿宋_GB2312" w:hAnsi="微软雅黑" w:eastAsia="仿宋_GB2312" w:cs="仿宋_GB2312"/>
          <w:i w:val="0"/>
          <w:caps w:val="0"/>
          <w:color w:val="5B2BC5"/>
          <w:spacing w:val="0"/>
          <w:sz w:val="31"/>
          <w:szCs w:val="31"/>
          <w:u w:val="none"/>
          <w:bdr w:val="none" w:color="auto" w:sz="0" w:space="0"/>
          <w:shd w:val="clear" w:fill="FFFFFF"/>
        </w:rPr>
        <w:fldChar w:fldCharType="begin"/>
      </w:r>
      <w:r>
        <w:rPr>
          <w:rFonts w:hint="default" w:ascii="仿宋_GB2312" w:hAnsi="微软雅黑" w:eastAsia="仿宋_GB2312" w:cs="仿宋_GB2312"/>
          <w:i w:val="0"/>
          <w:caps w:val="0"/>
          <w:color w:val="5B2BC5"/>
          <w:spacing w:val="0"/>
          <w:sz w:val="31"/>
          <w:szCs w:val="31"/>
          <w:u w:val="none"/>
          <w:bdr w:val="none" w:color="auto" w:sz="0" w:space="0"/>
          <w:shd w:val="clear" w:fill="FFFFFF"/>
        </w:rPr>
        <w:instrText xml:space="preserve"> HYPERLINK "mailto:zhouli213923@sina.com" </w:instrText>
      </w:r>
      <w:r>
        <w:rPr>
          <w:rFonts w:hint="default" w:ascii="仿宋_GB2312" w:hAnsi="微软雅黑" w:eastAsia="仿宋_GB2312" w:cs="仿宋_GB2312"/>
          <w:i w:val="0"/>
          <w:caps w:val="0"/>
          <w:color w:val="5B2BC5"/>
          <w:spacing w:val="0"/>
          <w:sz w:val="31"/>
          <w:szCs w:val="31"/>
          <w:u w:val="none"/>
          <w:bdr w:val="none" w:color="auto" w:sz="0" w:space="0"/>
          <w:shd w:val="clear" w:fill="FFFFFF"/>
        </w:rPr>
        <w:fldChar w:fldCharType="separate"/>
      </w:r>
      <w:r>
        <w:rPr>
          <w:rStyle w:val="6"/>
          <w:rFonts w:hint="default" w:ascii="仿宋_GB2312" w:hAnsi="微软雅黑" w:eastAsia="仿宋_GB2312" w:cs="仿宋_GB2312"/>
          <w:i w:val="0"/>
          <w:caps w:val="0"/>
          <w:color w:val="5B2BC5"/>
          <w:spacing w:val="0"/>
          <w:sz w:val="31"/>
          <w:szCs w:val="31"/>
          <w:u w:val="none"/>
          <w:bdr w:val="none" w:color="auto" w:sz="0" w:space="0"/>
          <w:shd w:val="clear" w:fill="FFFFFF"/>
        </w:rPr>
        <w:t>zhouli213923@sina.com</w:t>
      </w:r>
      <w:r>
        <w:rPr>
          <w:rFonts w:hint="default" w:ascii="仿宋_GB2312" w:hAnsi="微软雅黑" w:eastAsia="仿宋_GB2312" w:cs="仿宋_GB2312"/>
          <w:i w:val="0"/>
          <w:caps w:val="0"/>
          <w:color w:val="5B2BC5"/>
          <w:spacing w:val="0"/>
          <w:sz w:val="31"/>
          <w:szCs w:val="31"/>
          <w:u w:val="none"/>
          <w:bdr w:val="none" w:color="auto" w:sz="0" w:space="0"/>
          <w:shd w:val="clear" w:fill="FFFFFF"/>
        </w:rPr>
        <w:fldChar w:fldCharType="end"/>
      </w:r>
      <w:r>
        <w:rPr>
          <w:rFonts w:hint="default" w:ascii="仿宋_GB2312" w:hAnsi="微软雅黑" w:eastAsia="仿宋_GB2312" w:cs="仿宋_GB2312"/>
          <w:i w:val="0"/>
          <w:caps w:val="0"/>
          <w:color w:val="5F5F5F"/>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5F5F5F"/>
          <w:spacing w:val="0"/>
          <w:sz w:val="18"/>
          <w:szCs w:val="18"/>
        </w:rPr>
      </w:pPr>
      <w:r>
        <w:rPr>
          <w:rFonts w:hint="default" w:ascii="仿宋_GB2312" w:hAnsi="微软雅黑" w:eastAsia="仿宋_GB2312" w:cs="仿宋_GB2312"/>
          <w:i w:val="0"/>
          <w:caps w:val="0"/>
          <w:color w:val="5F5F5F"/>
          <w:spacing w:val="0"/>
          <w:sz w:val="31"/>
          <w:szCs w:val="31"/>
          <w:bdr w:val="none" w:color="auto" w:sz="0" w:space="0"/>
          <w:shd w:val="clear" w:fill="FFFFFF"/>
        </w:rPr>
        <w:t>资格审查须提供如下材料：①本人有效身份证。</w:t>
      </w:r>
      <w:r>
        <w:rPr>
          <w:rFonts w:hint="eastAsia" w:ascii="微软雅黑" w:hAnsi="微软雅黑" w:eastAsia="微软雅黑" w:cs="微软雅黑"/>
          <w:i w:val="0"/>
          <w:caps w:val="0"/>
          <w:color w:val="5F5F5F"/>
          <w:spacing w:val="0"/>
          <w:sz w:val="31"/>
          <w:szCs w:val="31"/>
          <w:bdr w:val="none" w:color="auto" w:sz="0" w:space="0"/>
          <w:shd w:val="clear" w:fill="FFFFFF"/>
        </w:rPr>
        <w:t>②</w:t>
      </w:r>
      <w:r>
        <w:rPr>
          <w:rFonts w:hint="default" w:ascii="仿宋_GB2312" w:hAnsi="微软雅黑" w:eastAsia="仿宋_GB2312" w:cs="仿宋_GB2312"/>
          <w:i w:val="0"/>
          <w:caps w:val="0"/>
          <w:color w:val="5F5F5F"/>
          <w:spacing w:val="0"/>
          <w:sz w:val="31"/>
          <w:szCs w:val="31"/>
          <w:bdr w:val="none" w:color="auto" w:sz="0" w:space="0"/>
          <w:shd w:val="clear" w:fill="FFFFFF"/>
        </w:rPr>
        <w:t>《毕业生双向选择就业推荐表》、空白就业协议书、成绩表原件（须有高校教务部门印章）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5F5F5F"/>
          <w:spacing w:val="0"/>
          <w:sz w:val="18"/>
          <w:szCs w:val="18"/>
        </w:rPr>
      </w:pPr>
      <w:r>
        <w:rPr>
          <w:rStyle w:val="5"/>
          <w:rFonts w:hint="default" w:ascii="仿宋_GB2312" w:hAnsi="微软雅黑" w:eastAsia="仿宋_GB2312" w:cs="仿宋_GB2312"/>
          <w:i w:val="0"/>
          <w:caps w:val="0"/>
          <w:color w:val="5F5F5F"/>
          <w:spacing w:val="0"/>
          <w:sz w:val="31"/>
          <w:szCs w:val="31"/>
          <w:bdr w:val="none" w:color="auto" w:sz="0" w:space="0"/>
          <w:shd w:val="clear" w:fill="FFFFFF"/>
        </w:rPr>
        <w:t>（三）考试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5F5F5F"/>
          <w:spacing w:val="0"/>
          <w:sz w:val="18"/>
          <w:szCs w:val="18"/>
        </w:rPr>
      </w:pPr>
      <w:r>
        <w:rPr>
          <w:rFonts w:hint="default" w:ascii="仿宋_GB2312" w:hAnsi="微软雅黑" w:eastAsia="仿宋_GB2312" w:cs="仿宋_GB2312"/>
          <w:i w:val="0"/>
          <w:caps w:val="0"/>
          <w:color w:val="5F5F5F"/>
          <w:spacing w:val="0"/>
          <w:sz w:val="31"/>
          <w:szCs w:val="31"/>
          <w:bdr w:val="none" w:color="auto" w:sz="0" w:space="0"/>
          <w:shd w:val="clear" w:fill="FFFFFF"/>
        </w:rPr>
        <w:t>本次招聘采用面试的方式进行。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5F5F5F"/>
          <w:spacing w:val="0"/>
          <w:sz w:val="18"/>
          <w:szCs w:val="18"/>
        </w:rPr>
      </w:pPr>
      <w:r>
        <w:rPr>
          <w:rFonts w:hint="default" w:ascii="仿宋_GB2312" w:hAnsi="微软雅黑" w:eastAsia="仿宋_GB2312" w:cs="仿宋_GB2312"/>
          <w:i w:val="0"/>
          <w:caps w:val="0"/>
          <w:color w:val="5F5F5F"/>
          <w:spacing w:val="0"/>
          <w:sz w:val="31"/>
          <w:szCs w:val="31"/>
          <w:bdr w:val="none" w:color="auto" w:sz="0" w:space="0"/>
          <w:shd w:val="clear" w:fill="FFFFFF"/>
        </w:rPr>
        <w:t>面试采取模拟上课或答辩的形式，主要测试履行岗位职责所需的专业知识、业务能力和综合素质。面试成绩满分100分，最低合格线为60分，面试不合格者不予聘用。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5F5F5F"/>
          <w:spacing w:val="0"/>
          <w:sz w:val="18"/>
          <w:szCs w:val="18"/>
        </w:rPr>
      </w:pPr>
      <w:r>
        <w:rPr>
          <w:rStyle w:val="5"/>
          <w:rFonts w:hint="default" w:ascii="仿宋_GB2312" w:hAnsi="微软雅黑" w:eastAsia="仿宋_GB2312" w:cs="仿宋_GB2312"/>
          <w:i w:val="0"/>
          <w:caps w:val="0"/>
          <w:color w:val="5F5F5F"/>
          <w:spacing w:val="0"/>
          <w:sz w:val="31"/>
          <w:szCs w:val="31"/>
          <w:bdr w:val="none" w:color="auto" w:sz="0" w:space="0"/>
          <w:shd w:val="clear" w:fill="FFFFFF"/>
        </w:rPr>
        <w:t>（四）现场签约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5F5F5F"/>
          <w:spacing w:val="0"/>
          <w:sz w:val="18"/>
          <w:szCs w:val="18"/>
        </w:rPr>
      </w:pPr>
      <w:r>
        <w:rPr>
          <w:rFonts w:hint="default" w:ascii="仿宋_GB2312" w:hAnsi="微软雅黑" w:eastAsia="仿宋_GB2312" w:cs="仿宋_GB2312"/>
          <w:i w:val="0"/>
          <w:caps w:val="0"/>
          <w:color w:val="5F5F5F"/>
          <w:spacing w:val="0"/>
          <w:sz w:val="31"/>
          <w:szCs w:val="31"/>
          <w:bdr w:val="none" w:color="auto" w:sz="0" w:space="0"/>
          <w:shd w:val="clear" w:fill="FFFFFF"/>
        </w:rPr>
        <w:t>按岗位招聘计划数1:1的比例从笔试和面试合格人员中按综合成绩从高分到低分确定聘用人员名单，现场签订就业协议书。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5F5F5F"/>
          <w:spacing w:val="0"/>
          <w:sz w:val="18"/>
          <w:szCs w:val="18"/>
        </w:rPr>
      </w:pPr>
      <w:r>
        <w:rPr>
          <w:rFonts w:hint="default" w:ascii="仿宋_GB2312" w:hAnsi="微软雅黑" w:eastAsia="仿宋_GB2312" w:cs="仿宋_GB2312"/>
          <w:i w:val="0"/>
          <w:caps w:val="0"/>
          <w:color w:val="5F5F5F"/>
          <w:spacing w:val="0"/>
          <w:sz w:val="31"/>
          <w:szCs w:val="31"/>
          <w:bdr w:val="none" w:color="auto" w:sz="0" w:space="0"/>
          <w:shd w:val="clear" w:fill="FFFFFF"/>
        </w:rPr>
        <w:t>面试成绩保留两位小数，第三位小数按“四舍五入</w:t>
      </w:r>
      <w:r>
        <w:rPr>
          <w:rFonts w:ascii="方正仿宋_GBK" w:hAnsi="方正仿宋_GBK" w:eastAsia="方正仿宋_GBK" w:cs="方正仿宋_GBK"/>
          <w:i w:val="0"/>
          <w:caps w:val="0"/>
          <w:color w:val="5F5F5F"/>
          <w:spacing w:val="0"/>
          <w:sz w:val="31"/>
          <w:szCs w:val="31"/>
          <w:bdr w:val="none" w:color="auto" w:sz="0" w:space="0"/>
          <w:shd w:val="clear" w:fill="FFFFFF"/>
        </w:rPr>
        <w:t>”</w:t>
      </w:r>
      <w:r>
        <w:rPr>
          <w:rFonts w:hint="default" w:ascii="仿宋_GB2312" w:hAnsi="微软雅黑" w:eastAsia="仿宋_GB2312" w:cs="仿宋_GB2312"/>
          <w:i w:val="0"/>
          <w:caps w:val="0"/>
          <w:color w:val="5F5F5F"/>
          <w:spacing w:val="0"/>
          <w:sz w:val="31"/>
          <w:szCs w:val="31"/>
          <w:bdr w:val="none" w:color="auto" w:sz="0" w:space="0"/>
          <w:shd w:val="clear" w:fill="FFFFFF"/>
        </w:rPr>
        <w:t>办法处理。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5F5F5F"/>
          <w:spacing w:val="0"/>
          <w:sz w:val="18"/>
          <w:szCs w:val="18"/>
        </w:rPr>
      </w:pPr>
      <w:r>
        <w:rPr>
          <w:rStyle w:val="5"/>
          <w:rFonts w:hint="default" w:ascii="仿宋_GB2312" w:hAnsi="微软雅黑" w:eastAsia="仿宋_GB2312" w:cs="仿宋_GB2312"/>
          <w:i w:val="0"/>
          <w:caps w:val="0"/>
          <w:color w:val="5F5F5F"/>
          <w:spacing w:val="0"/>
          <w:sz w:val="31"/>
          <w:szCs w:val="31"/>
          <w:bdr w:val="none" w:color="auto" w:sz="0" w:space="0"/>
          <w:shd w:val="clear" w:fill="FFFFFF"/>
        </w:rPr>
        <w:t>（五）体检、考察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5F5F5F"/>
          <w:spacing w:val="0"/>
          <w:sz w:val="18"/>
          <w:szCs w:val="18"/>
        </w:rPr>
      </w:pPr>
      <w:r>
        <w:rPr>
          <w:rFonts w:hint="default" w:ascii="仿宋_GB2312" w:hAnsi="微软雅黑" w:eastAsia="仿宋_GB2312" w:cs="仿宋_GB2312"/>
          <w:i w:val="0"/>
          <w:caps w:val="0"/>
          <w:color w:val="5F5F5F"/>
          <w:spacing w:val="0"/>
          <w:sz w:val="31"/>
          <w:szCs w:val="31"/>
          <w:bdr w:val="none" w:color="auto" w:sz="0" w:space="0"/>
          <w:shd w:val="clear" w:fill="FFFFFF"/>
        </w:rPr>
        <w:t>对签订就业协议书的应聘者参照《公务员录用体检通用标准（试行）》、《公务员录用体检操作手册（试行）》进行体检。对体检合格者，按照相关规定进行考察，考察合格就业协议书正式生效。因招聘体检、考察不合格者，就业协议书作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caps w:val="0"/>
          <w:color w:val="5F5F5F"/>
          <w:spacing w:val="0"/>
          <w:sz w:val="18"/>
          <w:szCs w:val="18"/>
        </w:rPr>
      </w:pPr>
      <w:r>
        <w:rPr>
          <w:rFonts w:hint="eastAsia" w:ascii="黑体" w:hAnsi="宋体" w:eastAsia="黑体" w:cs="黑体"/>
          <w:i w:val="0"/>
          <w:caps w:val="0"/>
          <w:color w:val="5F5F5F"/>
          <w:spacing w:val="0"/>
          <w:sz w:val="31"/>
          <w:szCs w:val="31"/>
          <w:bdr w:val="none" w:color="auto" w:sz="0" w:space="0"/>
          <w:shd w:val="clear" w:fill="FFFFFF"/>
        </w:rPr>
        <w:t>三、纪律与监督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caps w:val="0"/>
          <w:color w:val="5F5F5F"/>
          <w:spacing w:val="0"/>
          <w:sz w:val="18"/>
          <w:szCs w:val="18"/>
        </w:rPr>
      </w:pPr>
      <w:r>
        <w:rPr>
          <w:rFonts w:hint="default" w:ascii="仿宋_GB2312" w:hAnsi="微软雅黑" w:eastAsia="仿宋_GB2312" w:cs="仿宋_GB2312"/>
          <w:i w:val="0"/>
          <w:caps w:val="0"/>
          <w:color w:val="5F5F5F"/>
          <w:spacing w:val="0"/>
          <w:sz w:val="31"/>
          <w:szCs w:val="31"/>
          <w:bdr w:val="none" w:color="auto" w:sz="0" w:space="0"/>
          <w:shd w:val="clear" w:fill="FFFFFF"/>
        </w:rPr>
        <w:t>严格贯彻“公开、平等、竞争、择优</w:t>
      </w:r>
      <w:r>
        <w:rPr>
          <w:rFonts w:hint="default" w:ascii="Times New Roman" w:hAnsi="Times New Roman" w:eastAsia="仿宋_GB2312" w:cs="Times New Roman"/>
          <w:i w:val="0"/>
          <w:caps w:val="0"/>
          <w:color w:val="5F5F5F"/>
          <w:spacing w:val="0"/>
          <w:sz w:val="31"/>
          <w:szCs w:val="31"/>
          <w:bdr w:val="none" w:color="auto" w:sz="0" w:space="0"/>
          <w:shd w:val="clear" w:fill="FFFFFF"/>
        </w:rPr>
        <w:t>”</w:t>
      </w:r>
      <w:r>
        <w:rPr>
          <w:rFonts w:hint="default" w:ascii="仿宋_GB2312" w:hAnsi="微软雅黑" w:eastAsia="仿宋_GB2312" w:cs="仿宋_GB2312"/>
          <w:i w:val="0"/>
          <w:caps w:val="0"/>
          <w:color w:val="5F5F5F"/>
          <w:spacing w:val="0"/>
          <w:sz w:val="31"/>
          <w:szCs w:val="31"/>
          <w:bdr w:val="none" w:color="auto" w:sz="0" w:space="0"/>
          <w:shd w:val="clear" w:fill="FFFFFF"/>
        </w:rPr>
        <w:t>的原则，严格坚持规定条件、程序和标准，严肃招聘纪律，严禁弄虚作假，徇私舞弊。招聘工作全程接受泰州市姜堰区纪检监察部门和社会监督。对报考人员和公开招聘工作人员在招聘过程中有违纪违规行为的，一经查实，即按有关规定予以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caps w:val="0"/>
          <w:color w:val="5F5F5F"/>
          <w:spacing w:val="0"/>
          <w:sz w:val="18"/>
          <w:szCs w:val="18"/>
        </w:rPr>
      </w:pPr>
      <w:r>
        <w:rPr>
          <w:rFonts w:hint="eastAsia" w:ascii="黑体" w:hAnsi="宋体" w:eastAsia="黑体" w:cs="黑体"/>
          <w:i w:val="0"/>
          <w:caps w:val="0"/>
          <w:color w:val="5F5F5F"/>
          <w:spacing w:val="0"/>
          <w:sz w:val="31"/>
          <w:szCs w:val="31"/>
          <w:bdr w:val="none" w:color="auto" w:sz="0" w:space="0"/>
          <w:shd w:val="clear" w:fill="FFFFFF"/>
        </w:rPr>
        <w:t>四、本公告由泰州市姜堰区教育局负责解释。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caps w:val="0"/>
          <w:color w:val="5F5F5F"/>
          <w:spacing w:val="0"/>
          <w:sz w:val="18"/>
          <w:szCs w:val="18"/>
        </w:rPr>
      </w:pPr>
      <w:r>
        <w:rPr>
          <w:rFonts w:hint="default" w:ascii="仿宋_GB2312" w:hAnsi="微软雅黑" w:eastAsia="仿宋_GB2312" w:cs="仿宋_GB2312"/>
          <w:i w:val="0"/>
          <w:caps w:val="0"/>
          <w:color w:val="5F5F5F"/>
          <w:spacing w:val="0"/>
          <w:sz w:val="31"/>
          <w:szCs w:val="31"/>
          <w:bdr w:val="none" w:color="auto" w:sz="0" w:space="0"/>
          <w:shd w:val="clear" w:fill="FFFFFF"/>
        </w:rPr>
        <w:t>学校地址：江苏省泰州市姜堰区古田路181号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caps w:val="0"/>
          <w:color w:val="5F5F5F"/>
          <w:spacing w:val="0"/>
          <w:sz w:val="18"/>
          <w:szCs w:val="18"/>
        </w:rPr>
      </w:pPr>
      <w:r>
        <w:rPr>
          <w:rFonts w:hint="default" w:ascii="仿宋_GB2312" w:hAnsi="微软雅黑" w:eastAsia="仿宋_GB2312" w:cs="仿宋_GB2312"/>
          <w:i w:val="0"/>
          <w:caps w:val="0"/>
          <w:color w:val="5F5F5F"/>
          <w:spacing w:val="0"/>
          <w:sz w:val="31"/>
          <w:szCs w:val="31"/>
          <w:bdr w:val="none" w:color="auto" w:sz="0" w:space="0"/>
          <w:shd w:val="clear" w:fill="FFFFFF"/>
        </w:rPr>
        <w:t>学校联系人：周老师，联系电话：13952692416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caps w:val="0"/>
          <w:color w:val="5F5F5F"/>
          <w:spacing w:val="0"/>
          <w:sz w:val="18"/>
          <w:szCs w:val="18"/>
        </w:rPr>
      </w:pPr>
      <w:r>
        <w:rPr>
          <w:rFonts w:hint="default" w:ascii="仿宋_GB2312" w:hAnsi="微软雅黑" w:eastAsia="仿宋_GB2312" w:cs="仿宋_GB2312"/>
          <w:i w:val="0"/>
          <w:caps w:val="0"/>
          <w:color w:val="5F5F5F"/>
          <w:spacing w:val="0"/>
          <w:sz w:val="31"/>
          <w:szCs w:val="31"/>
          <w:bdr w:val="none" w:color="auto" w:sz="0" w:space="0"/>
          <w:shd w:val="clear" w:fill="FFFFFF"/>
        </w:rPr>
        <w:t>简历投寄邮箱：zhouli213923@sina.com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caps w:val="0"/>
          <w:color w:val="5F5F5F"/>
          <w:spacing w:val="0"/>
          <w:sz w:val="18"/>
          <w:szCs w:val="18"/>
        </w:rPr>
      </w:pPr>
      <w:r>
        <w:rPr>
          <w:rFonts w:hint="default" w:ascii="仿宋_GB2312" w:hAnsi="微软雅黑" w:eastAsia="仿宋_GB2312" w:cs="仿宋_GB2312"/>
          <w:i w:val="0"/>
          <w:caps w:val="0"/>
          <w:color w:val="5F5F5F"/>
          <w:spacing w:val="0"/>
          <w:sz w:val="31"/>
          <w:szCs w:val="31"/>
          <w:bdr w:val="none" w:color="auto" w:sz="0" w:space="0"/>
          <w:shd w:val="clear" w:fill="FFFFFF"/>
        </w:rPr>
        <w:t>区教育局咨询电话：0523-88088506、88088503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caps w:val="0"/>
          <w:color w:val="5F5F5F"/>
          <w:spacing w:val="0"/>
          <w:sz w:val="18"/>
          <w:szCs w:val="18"/>
        </w:rPr>
      </w:pPr>
      <w:r>
        <w:rPr>
          <w:rFonts w:hint="default" w:ascii="仿宋_GB2312" w:hAnsi="微软雅黑" w:eastAsia="仿宋_GB2312" w:cs="仿宋_GB2312"/>
          <w:i w:val="0"/>
          <w:caps w:val="0"/>
          <w:color w:val="5F5F5F"/>
          <w:spacing w:val="0"/>
          <w:sz w:val="31"/>
          <w:szCs w:val="31"/>
          <w:bdr w:val="none" w:color="auto" w:sz="0" w:space="0"/>
          <w:shd w:val="clear" w:fill="FFFFFF"/>
        </w:rPr>
        <w:t>监督举报电话∶0523-88285110（中共泰州市姜堰区纪律检查委员会 泰州市姜堰区监察委员会）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2880"/>
        <w:jc w:val="left"/>
        <w:rPr>
          <w:rFonts w:hint="eastAsia" w:ascii="微软雅黑" w:hAnsi="微软雅黑" w:eastAsia="微软雅黑" w:cs="微软雅黑"/>
          <w:i w:val="0"/>
          <w:caps w:val="0"/>
          <w:color w:val="5F5F5F"/>
          <w:spacing w:val="0"/>
          <w:sz w:val="18"/>
          <w:szCs w:val="18"/>
        </w:rPr>
      </w:pPr>
      <w:r>
        <w:rPr>
          <w:rFonts w:hint="default" w:ascii="仿宋_GB2312" w:hAnsi="微软雅黑" w:eastAsia="仿宋_GB2312" w:cs="仿宋_GB2312"/>
          <w:i w:val="0"/>
          <w:caps w:val="0"/>
          <w:color w:val="5F5F5F"/>
          <w:spacing w:val="0"/>
          <w:sz w:val="31"/>
          <w:szCs w:val="31"/>
          <w:bdr w:val="none" w:color="auto" w:sz="0" w:space="0"/>
          <w:shd w:val="clear" w:fill="FFFFFF"/>
        </w:rPr>
        <w:t>0523-88869415（泰州市姜堰区人力资源和社会保障局）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caps w:val="0"/>
          <w:color w:val="5F5F5F"/>
          <w:spacing w:val="0"/>
          <w:sz w:val="18"/>
          <w:szCs w:val="18"/>
        </w:rPr>
      </w:pPr>
      <w:r>
        <w:rPr>
          <w:rFonts w:hint="default" w:ascii="仿宋_GB2312" w:hAnsi="微软雅黑" w:eastAsia="仿宋_GB2312" w:cs="仿宋_GB2312"/>
          <w:i w:val="0"/>
          <w:caps w:val="0"/>
          <w:color w:val="5F5F5F"/>
          <w:spacing w:val="0"/>
          <w:sz w:val="31"/>
          <w:szCs w:val="31"/>
          <w:bdr w:val="none" w:color="auto" w:sz="0" w:space="0"/>
          <w:shd w:val="clear" w:fill="FFFFFF"/>
        </w:rPr>
        <w:t>招聘信息指定发布网站：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r>
        <w:rPr>
          <w:rFonts w:hint="default" w:ascii="仿宋_GB2312" w:hAnsi="微软雅黑" w:eastAsia="仿宋_GB2312" w:cs="仿宋_GB2312"/>
          <w:i w:val="0"/>
          <w:caps w:val="0"/>
          <w:color w:val="5F5F5F"/>
          <w:spacing w:val="0"/>
          <w:sz w:val="31"/>
          <w:szCs w:val="31"/>
          <w:bdr w:val="none" w:color="auto" w:sz="0" w:space="0"/>
          <w:shd w:val="clear" w:fill="FFFFFF"/>
        </w:rPr>
        <w:t>泰州市姜堰区人民政府网站（www.jiangyan.gov.cn）/部门公告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hint="eastAsia" w:ascii="微软雅黑" w:hAnsi="微软雅黑" w:eastAsia="微软雅黑" w:cs="微软雅黑"/>
          <w:i w:val="0"/>
          <w:caps w:val="0"/>
          <w:color w:val="5F5F5F"/>
          <w:spacing w:val="0"/>
          <w:sz w:val="18"/>
          <w:szCs w:val="18"/>
        </w:rPr>
      </w:pPr>
      <w:r>
        <w:rPr>
          <w:rFonts w:hint="eastAsia" w:ascii="黑体" w:hAnsi="宋体" w:eastAsia="黑体" w:cs="黑体"/>
          <w:i w:val="0"/>
          <w:caps w:val="0"/>
          <w:color w:val="5F5F5F"/>
          <w:spacing w:val="0"/>
          <w:sz w:val="30"/>
          <w:szCs w:val="30"/>
          <w:bdr w:val="none" w:color="auto" w:sz="0" w:space="0"/>
          <w:shd w:val="clear" w:fill="FFFFFF"/>
        </w:rPr>
        <w:t>江苏省姜堰中学简介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0"/>
        <w:jc w:val="left"/>
        <w:rPr>
          <w:rFonts w:hint="eastAsia" w:ascii="微软雅黑" w:hAnsi="微软雅黑" w:eastAsia="微软雅黑" w:cs="微软雅黑"/>
          <w:i w:val="0"/>
          <w:caps w:val="0"/>
          <w:color w:val="5F5F5F"/>
          <w:spacing w:val="0"/>
          <w:sz w:val="18"/>
          <w:szCs w:val="18"/>
        </w:rPr>
      </w:pPr>
      <w:r>
        <w:rPr>
          <w:rFonts w:hint="default" w:ascii="Times New Roman" w:hAnsi="Times New Roman" w:eastAsia="微软雅黑" w:cs="Times New Roman"/>
          <w:i w:val="0"/>
          <w:caps w:val="0"/>
          <w:color w:val="5F5F5F"/>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0"/>
        <w:jc w:val="left"/>
        <w:rPr>
          <w:rFonts w:hint="eastAsia" w:ascii="微软雅黑" w:hAnsi="微软雅黑" w:eastAsia="微软雅黑" w:cs="微软雅黑"/>
          <w:i w:val="0"/>
          <w:caps w:val="0"/>
          <w:color w:val="5F5F5F"/>
          <w:spacing w:val="0"/>
          <w:sz w:val="18"/>
          <w:szCs w:val="18"/>
        </w:rPr>
      </w:pPr>
      <w:r>
        <w:rPr>
          <w:rFonts w:hint="eastAsia" w:ascii="宋体" w:hAnsi="宋体" w:eastAsia="宋体" w:cs="宋体"/>
          <w:i w:val="0"/>
          <w:caps w:val="0"/>
          <w:color w:val="5F5F5F"/>
          <w:spacing w:val="0"/>
          <w:sz w:val="21"/>
          <w:szCs w:val="21"/>
          <w:bdr w:val="none" w:color="auto" w:sz="0" w:space="0"/>
          <w:shd w:val="clear" w:fill="FFFFFF"/>
        </w:rPr>
        <w:t>江苏省姜堰中学创办于</w:t>
      </w:r>
      <w:r>
        <w:rPr>
          <w:rFonts w:hint="default" w:ascii="Times New Roman" w:hAnsi="Times New Roman" w:eastAsia="微软雅黑" w:cs="Times New Roman"/>
          <w:i w:val="0"/>
          <w:caps w:val="0"/>
          <w:color w:val="5F5F5F"/>
          <w:spacing w:val="0"/>
          <w:sz w:val="21"/>
          <w:szCs w:val="21"/>
          <w:bdr w:val="none" w:color="auto" w:sz="0" w:space="0"/>
          <w:shd w:val="clear" w:fill="FFFFFF"/>
        </w:rPr>
        <w:t>1939</w:t>
      </w:r>
      <w:r>
        <w:rPr>
          <w:rFonts w:hint="eastAsia" w:ascii="宋体" w:hAnsi="宋体" w:eastAsia="宋体" w:cs="宋体"/>
          <w:i w:val="0"/>
          <w:caps w:val="0"/>
          <w:color w:val="5F5F5F"/>
          <w:spacing w:val="0"/>
          <w:sz w:val="21"/>
          <w:szCs w:val="21"/>
          <w:bdr w:val="none" w:color="auto" w:sz="0" w:space="0"/>
          <w:shd w:val="clear" w:fill="FFFFFF"/>
        </w:rPr>
        <w:t>年，是国家级示范性高中，江苏省首批四星级高中。现有高中班</w:t>
      </w:r>
      <w:r>
        <w:rPr>
          <w:rFonts w:hint="default" w:ascii="Times New Roman" w:hAnsi="Times New Roman" w:eastAsia="微软雅黑" w:cs="Times New Roman"/>
          <w:i w:val="0"/>
          <w:caps w:val="0"/>
          <w:color w:val="5F5F5F"/>
          <w:spacing w:val="0"/>
          <w:sz w:val="21"/>
          <w:szCs w:val="21"/>
          <w:bdr w:val="none" w:color="auto" w:sz="0" w:space="0"/>
          <w:shd w:val="clear" w:fill="FFFFFF"/>
        </w:rPr>
        <w:t>48</w:t>
      </w:r>
      <w:r>
        <w:rPr>
          <w:rFonts w:hint="eastAsia" w:ascii="宋体" w:hAnsi="宋体" w:eastAsia="宋体" w:cs="宋体"/>
          <w:i w:val="0"/>
          <w:caps w:val="0"/>
          <w:color w:val="5F5F5F"/>
          <w:spacing w:val="0"/>
          <w:sz w:val="21"/>
          <w:szCs w:val="21"/>
          <w:bdr w:val="none" w:color="auto" w:sz="0" w:space="0"/>
          <w:shd w:val="clear" w:fill="FFFFFF"/>
        </w:rPr>
        <w:t>个，学生</w:t>
      </w:r>
      <w:r>
        <w:rPr>
          <w:rFonts w:hint="default" w:ascii="Times New Roman" w:hAnsi="Times New Roman" w:eastAsia="微软雅黑" w:cs="Times New Roman"/>
          <w:i w:val="0"/>
          <w:caps w:val="0"/>
          <w:color w:val="5F5F5F"/>
          <w:spacing w:val="0"/>
          <w:sz w:val="21"/>
          <w:szCs w:val="21"/>
          <w:bdr w:val="none" w:color="auto" w:sz="0" w:space="0"/>
          <w:shd w:val="clear" w:fill="FFFFFF"/>
        </w:rPr>
        <w:t>3</w:t>
      </w:r>
      <w:r>
        <w:rPr>
          <w:rFonts w:hint="default" w:ascii="Times New Roman" w:hAnsi="Times New Roman" w:eastAsia="宋体" w:cs="Times New Roman"/>
          <w:i w:val="0"/>
          <w:caps w:val="0"/>
          <w:color w:val="5F5F5F"/>
          <w:spacing w:val="0"/>
          <w:sz w:val="21"/>
          <w:szCs w:val="21"/>
          <w:bdr w:val="none" w:color="auto" w:sz="0" w:space="0"/>
          <w:shd w:val="clear" w:fill="FFFFFF"/>
        </w:rPr>
        <w:t>0</w:t>
      </w:r>
      <w:r>
        <w:rPr>
          <w:rFonts w:hint="default" w:ascii="Times New Roman" w:hAnsi="Times New Roman" w:eastAsia="微软雅黑" w:cs="Times New Roman"/>
          <w:i w:val="0"/>
          <w:caps w:val="0"/>
          <w:color w:val="5F5F5F"/>
          <w:spacing w:val="0"/>
          <w:sz w:val="21"/>
          <w:szCs w:val="21"/>
          <w:bdr w:val="none" w:color="auto" w:sz="0" w:space="0"/>
          <w:shd w:val="clear" w:fill="FFFFFF"/>
        </w:rPr>
        <w:t>00</w:t>
      </w:r>
      <w:r>
        <w:rPr>
          <w:rFonts w:hint="eastAsia" w:ascii="宋体" w:hAnsi="宋体" w:eastAsia="宋体" w:cs="宋体"/>
          <w:i w:val="0"/>
          <w:caps w:val="0"/>
          <w:color w:val="5F5F5F"/>
          <w:spacing w:val="0"/>
          <w:sz w:val="21"/>
          <w:szCs w:val="21"/>
          <w:bdr w:val="none" w:color="auto" w:sz="0" w:space="0"/>
          <w:shd w:val="clear" w:fill="FFFFFF"/>
        </w:rPr>
        <w:t>多人。</w:t>
      </w:r>
      <w:r>
        <w:rPr>
          <w:rFonts w:hint="default" w:ascii="Times New Roman" w:hAnsi="Times New Roman" w:eastAsia="微软雅黑" w:cs="Times New Roman"/>
          <w:i w:val="0"/>
          <w:caps w:val="0"/>
          <w:color w:val="5F5F5F"/>
          <w:spacing w:val="0"/>
          <w:sz w:val="21"/>
          <w:szCs w:val="21"/>
          <w:bdr w:val="none" w:color="auto" w:sz="0" w:space="0"/>
          <w:shd w:val="clear" w:fill="FFFFFF"/>
        </w:rPr>
        <w:t>50</w:t>
      </w:r>
      <w:r>
        <w:rPr>
          <w:rFonts w:hint="eastAsia" w:ascii="宋体" w:hAnsi="宋体" w:eastAsia="宋体" w:cs="宋体"/>
          <w:i w:val="0"/>
          <w:caps w:val="0"/>
          <w:color w:val="5F5F5F"/>
          <w:spacing w:val="0"/>
          <w:sz w:val="21"/>
          <w:szCs w:val="21"/>
          <w:bdr w:val="none" w:color="auto" w:sz="0" w:space="0"/>
          <w:shd w:val="clear" w:fill="FFFFFF"/>
        </w:rPr>
        <w:t>多名教师获评省特级教师、正高级教师、泰州市名师、泰州市学科带头人等省市级骨干教师称号。学校秉承为学生终身发展奠基的办学理念，弘扬追慕崇高、追求卓越的学校精神，实施“生态德育</w:t>
      </w:r>
      <w:r>
        <w:rPr>
          <w:rFonts w:hint="default" w:ascii="Times New Roman" w:hAnsi="Times New Roman" w:eastAsia="微软雅黑" w:cs="Times New Roman"/>
          <w:i w:val="0"/>
          <w:caps w:val="0"/>
          <w:color w:val="5F5F5F"/>
          <w:spacing w:val="0"/>
          <w:sz w:val="21"/>
          <w:szCs w:val="21"/>
          <w:bdr w:val="none" w:color="auto" w:sz="0" w:space="0"/>
          <w:shd w:val="clear" w:fill="FFFFFF"/>
        </w:rPr>
        <w:t> • </w:t>
      </w:r>
      <w:r>
        <w:rPr>
          <w:rFonts w:hint="eastAsia" w:ascii="宋体" w:hAnsi="宋体" w:eastAsia="宋体" w:cs="宋体"/>
          <w:i w:val="0"/>
          <w:caps w:val="0"/>
          <w:color w:val="5F5F5F"/>
          <w:spacing w:val="0"/>
          <w:sz w:val="21"/>
          <w:szCs w:val="21"/>
          <w:bdr w:val="none" w:color="auto" w:sz="0" w:space="0"/>
          <w:shd w:val="clear" w:fill="FFFFFF"/>
        </w:rPr>
        <w:t>生命课堂</w:t>
      </w:r>
      <w:r>
        <w:rPr>
          <w:rFonts w:hint="default" w:ascii="Times New Roman" w:hAnsi="Times New Roman" w:eastAsia="微软雅黑" w:cs="Times New Roman"/>
          <w:i w:val="0"/>
          <w:caps w:val="0"/>
          <w:color w:val="5F5F5F"/>
          <w:spacing w:val="0"/>
          <w:sz w:val="21"/>
          <w:szCs w:val="21"/>
          <w:bdr w:val="none" w:color="auto" w:sz="0" w:space="0"/>
          <w:shd w:val="clear" w:fill="FFFFFF"/>
        </w:rPr>
        <w:t> • </w:t>
      </w:r>
      <w:r>
        <w:rPr>
          <w:rFonts w:hint="eastAsia" w:ascii="宋体" w:hAnsi="宋体" w:eastAsia="宋体" w:cs="宋体"/>
          <w:i w:val="0"/>
          <w:caps w:val="0"/>
          <w:color w:val="5F5F5F"/>
          <w:spacing w:val="0"/>
          <w:sz w:val="21"/>
          <w:szCs w:val="21"/>
          <w:bdr w:val="none" w:color="auto" w:sz="0" w:space="0"/>
          <w:shd w:val="clear" w:fill="FFFFFF"/>
        </w:rPr>
        <w:t>生本教研”的教育策略，发展人文教育与科学教育相融合的办学特色，努力培养精神明亮、人格健全、思维卓越、情趣高雅的时代新人。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0"/>
        <w:jc w:val="left"/>
        <w:rPr>
          <w:rFonts w:hint="eastAsia" w:ascii="微软雅黑" w:hAnsi="微软雅黑" w:eastAsia="微软雅黑" w:cs="微软雅黑"/>
          <w:i w:val="0"/>
          <w:caps w:val="0"/>
          <w:color w:val="5F5F5F"/>
          <w:spacing w:val="0"/>
          <w:sz w:val="18"/>
          <w:szCs w:val="18"/>
        </w:rPr>
      </w:pPr>
      <w:r>
        <w:rPr>
          <w:rFonts w:hint="eastAsia" w:ascii="宋体" w:hAnsi="宋体" w:eastAsia="宋体" w:cs="宋体"/>
          <w:i w:val="0"/>
          <w:caps w:val="0"/>
          <w:color w:val="5F5F5F"/>
          <w:spacing w:val="0"/>
          <w:sz w:val="21"/>
          <w:szCs w:val="21"/>
          <w:bdr w:val="none" w:color="auto" w:sz="0" w:space="0"/>
          <w:shd w:val="clear" w:fill="FFFFFF"/>
        </w:rPr>
        <w:t>近年来，我校着力推进内涵发展和质量提升，成果显著。近</w:t>
      </w:r>
      <w:r>
        <w:rPr>
          <w:rFonts w:hint="default" w:ascii="Times New Roman" w:hAnsi="Times New Roman" w:eastAsia="微软雅黑" w:cs="Times New Roman"/>
          <w:i w:val="0"/>
          <w:caps w:val="0"/>
          <w:color w:val="5F5F5F"/>
          <w:spacing w:val="0"/>
          <w:sz w:val="21"/>
          <w:szCs w:val="21"/>
          <w:bdr w:val="none" w:color="auto" w:sz="0" w:space="0"/>
          <w:shd w:val="clear" w:fill="FFFFFF"/>
        </w:rPr>
        <w:t>5</w:t>
      </w:r>
      <w:r>
        <w:rPr>
          <w:rFonts w:hint="eastAsia" w:ascii="宋体" w:hAnsi="宋体" w:eastAsia="宋体" w:cs="宋体"/>
          <w:i w:val="0"/>
          <w:caps w:val="0"/>
          <w:color w:val="5F5F5F"/>
          <w:spacing w:val="0"/>
          <w:sz w:val="21"/>
          <w:szCs w:val="21"/>
          <w:bdr w:val="none" w:color="auto" w:sz="0" w:space="0"/>
          <w:shd w:val="clear" w:fill="FFFFFF"/>
        </w:rPr>
        <w:t>年共有</w:t>
      </w:r>
      <w:r>
        <w:rPr>
          <w:rFonts w:hint="default" w:ascii="Times New Roman" w:hAnsi="Times New Roman" w:eastAsia="微软雅黑" w:cs="Times New Roman"/>
          <w:i w:val="0"/>
          <w:caps w:val="0"/>
          <w:color w:val="5F5F5F"/>
          <w:spacing w:val="0"/>
          <w:sz w:val="21"/>
          <w:szCs w:val="21"/>
          <w:bdr w:val="none" w:color="auto" w:sz="0" w:space="0"/>
          <w:shd w:val="clear" w:fill="FFFFFF"/>
        </w:rPr>
        <w:t>22</w:t>
      </w:r>
      <w:r>
        <w:rPr>
          <w:rFonts w:hint="eastAsia" w:ascii="宋体" w:hAnsi="宋体" w:eastAsia="宋体" w:cs="宋体"/>
          <w:i w:val="0"/>
          <w:caps w:val="0"/>
          <w:color w:val="5F5F5F"/>
          <w:spacing w:val="0"/>
          <w:sz w:val="21"/>
          <w:szCs w:val="21"/>
          <w:bdr w:val="none" w:color="auto" w:sz="0" w:space="0"/>
          <w:shd w:val="clear" w:fill="FFFFFF"/>
        </w:rPr>
        <w:t>个省级以上教科研课题结题，获省教学成果一等奖一项。</w:t>
      </w:r>
      <w:r>
        <w:rPr>
          <w:rFonts w:hint="default" w:ascii="Times New Roman" w:hAnsi="Times New Roman" w:eastAsia="微软雅黑" w:cs="Times New Roman"/>
          <w:i w:val="0"/>
          <w:caps w:val="0"/>
          <w:color w:val="5F5F5F"/>
          <w:spacing w:val="0"/>
          <w:sz w:val="21"/>
          <w:szCs w:val="21"/>
          <w:bdr w:val="none" w:color="auto" w:sz="0" w:space="0"/>
          <w:shd w:val="clear" w:fill="FFFFFF"/>
        </w:rPr>
        <w:t>40</w:t>
      </w:r>
      <w:r>
        <w:rPr>
          <w:rFonts w:hint="eastAsia" w:ascii="宋体" w:hAnsi="宋体" w:eastAsia="宋体" w:cs="宋体"/>
          <w:i w:val="0"/>
          <w:caps w:val="0"/>
          <w:color w:val="5F5F5F"/>
          <w:spacing w:val="0"/>
          <w:sz w:val="21"/>
          <w:szCs w:val="21"/>
          <w:bdr w:val="none" w:color="auto" w:sz="0" w:space="0"/>
          <w:shd w:val="clear" w:fill="FFFFFF"/>
        </w:rPr>
        <w:t>多名教师先后获得省市级以上师德模范、优秀班主任等称号。涌现出一批全国最美中学生、省美德少年。学科竞赛、小发明竞赛等各类竞赛每年都有几十人次获省级、国家级以上一等奖。</w:t>
      </w:r>
      <w:r>
        <w:rPr>
          <w:rFonts w:hint="default" w:ascii="Times New Roman" w:hAnsi="Times New Roman" w:eastAsia="微软雅黑" w:cs="Times New Roman"/>
          <w:i w:val="0"/>
          <w:caps w:val="0"/>
          <w:color w:val="5F5F5F"/>
          <w:spacing w:val="0"/>
          <w:sz w:val="21"/>
          <w:szCs w:val="21"/>
          <w:bdr w:val="none" w:color="auto" w:sz="0" w:space="0"/>
          <w:shd w:val="clear" w:fill="FFFFFF"/>
        </w:rPr>
        <w:t>2004</w:t>
      </w:r>
      <w:r>
        <w:rPr>
          <w:rFonts w:hint="eastAsia" w:ascii="宋体" w:hAnsi="宋体" w:eastAsia="宋体" w:cs="宋体"/>
          <w:i w:val="0"/>
          <w:caps w:val="0"/>
          <w:color w:val="5F5F5F"/>
          <w:spacing w:val="0"/>
          <w:sz w:val="21"/>
          <w:szCs w:val="21"/>
          <w:bdr w:val="none" w:color="auto" w:sz="0" w:space="0"/>
          <w:shd w:val="clear" w:fill="FFFFFF"/>
        </w:rPr>
        <w:t>年江苏高考自主命题以来诞生了</w:t>
      </w:r>
      <w:r>
        <w:rPr>
          <w:rFonts w:hint="default" w:ascii="Times New Roman" w:hAnsi="Times New Roman" w:eastAsia="微软雅黑" w:cs="Times New Roman"/>
          <w:i w:val="0"/>
          <w:caps w:val="0"/>
          <w:color w:val="5F5F5F"/>
          <w:spacing w:val="0"/>
          <w:sz w:val="21"/>
          <w:szCs w:val="21"/>
          <w:bdr w:val="none" w:color="auto" w:sz="0" w:space="0"/>
          <w:shd w:val="clear" w:fill="FFFFFF"/>
        </w:rPr>
        <w:t>5</w:t>
      </w:r>
      <w:r>
        <w:rPr>
          <w:rFonts w:hint="eastAsia" w:ascii="宋体" w:hAnsi="宋体" w:eastAsia="宋体" w:cs="宋体"/>
          <w:i w:val="0"/>
          <w:caps w:val="0"/>
          <w:color w:val="5F5F5F"/>
          <w:spacing w:val="0"/>
          <w:sz w:val="21"/>
          <w:szCs w:val="21"/>
          <w:bdr w:val="none" w:color="auto" w:sz="0" w:space="0"/>
          <w:shd w:val="clear" w:fill="FFFFFF"/>
        </w:rPr>
        <w:t>个全省第一名，</w:t>
      </w:r>
      <w:r>
        <w:rPr>
          <w:rFonts w:hint="default" w:ascii="Times New Roman" w:hAnsi="Times New Roman" w:eastAsia="微软雅黑" w:cs="Times New Roman"/>
          <w:i w:val="0"/>
          <w:caps w:val="0"/>
          <w:color w:val="5F5F5F"/>
          <w:spacing w:val="0"/>
          <w:sz w:val="21"/>
          <w:szCs w:val="21"/>
          <w:bdr w:val="none" w:color="auto" w:sz="0" w:space="0"/>
          <w:shd w:val="clear" w:fill="FFFFFF"/>
        </w:rPr>
        <w:t>4</w:t>
      </w:r>
      <w:r>
        <w:rPr>
          <w:rFonts w:hint="eastAsia" w:ascii="宋体" w:hAnsi="宋体" w:eastAsia="宋体" w:cs="宋体"/>
          <w:i w:val="0"/>
          <w:caps w:val="0"/>
          <w:color w:val="5F5F5F"/>
          <w:spacing w:val="0"/>
          <w:sz w:val="21"/>
          <w:szCs w:val="21"/>
          <w:bdr w:val="none" w:color="auto" w:sz="0" w:space="0"/>
          <w:shd w:val="clear" w:fill="FFFFFF"/>
        </w:rPr>
        <w:t>个全省第二名，</w:t>
      </w:r>
      <w:r>
        <w:rPr>
          <w:rFonts w:hint="default" w:ascii="Times New Roman" w:hAnsi="Times New Roman" w:eastAsia="微软雅黑" w:cs="Times New Roman"/>
          <w:i w:val="0"/>
          <w:caps w:val="0"/>
          <w:color w:val="5F5F5F"/>
          <w:spacing w:val="0"/>
          <w:sz w:val="21"/>
          <w:szCs w:val="21"/>
          <w:bdr w:val="none" w:color="auto" w:sz="0" w:space="0"/>
          <w:shd w:val="clear" w:fill="FFFFFF"/>
        </w:rPr>
        <w:t>20</w:t>
      </w:r>
      <w:r>
        <w:rPr>
          <w:rFonts w:hint="default" w:ascii="Times New Roman" w:hAnsi="Times New Roman" w:eastAsia="宋体" w:cs="Times New Roman"/>
          <w:i w:val="0"/>
          <w:caps w:val="0"/>
          <w:color w:val="5F5F5F"/>
          <w:spacing w:val="0"/>
          <w:sz w:val="21"/>
          <w:szCs w:val="21"/>
          <w:bdr w:val="none" w:color="auto" w:sz="0" w:space="0"/>
          <w:shd w:val="clear" w:fill="FFFFFF"/>
        </w:rPr>
        <w:t>10</w:t>
      </w:r>
      <w:r>
        <w:rPr>
          <w:rFonts w:hint="eastAsia" w:ascii="宋体" w:hAnsi="宋体" w:eastAsia="宋体" w:cs="宋体"/>
          <w:i w:val="0"/>
          <w:caps w:val="0"/>
          <w:color w:val="5F5F5F"/>
          <w:spacing w:val="0"/>
          <w:sz w:val="21"/>
          <w:szCs w:val="21"/>
          <w:bdr w:val="none" w:color="auto" w:sz="0" w:space="0"/>
          <w:shd w:val="clear" w:fill="FFFFFF"/>
        </w:rPr>
        <w:t>年以来录取清华北大</w:t>
      </w:r>
      <w:r>
        <w:rPr>
          <w:rFonts w:hint="default" w:ascii="Times New Roman" w:hAnsi="Times New Roman" w:eastAsia="微软雅黑" w:cs="Times New Roman"/>
          <w:i w:val="0"/>
          <w:caps w:val="0"/>
          <w:color w:val="5F5F5F"/>
          <w:spacing w:val="0"/>
          <w:sz w:val="21"/>
          <w:szCs w:val="21"/>
          <w:bdr w:val="none" w:color="auto" w:sz="0" w:space="0"/>
          <w:shd w:val="clear" w:fill="FFFFFF"/>
        </w:rPr>
        <w:t>111</w:t>
      </w:r>
      <w:r>
        <w:rPr>
          <w:rFonts w:hint="eastAsia" w:ascii="宋体" w:hAnsi="宋体" w:eastAsia="宋体" w:cs="宋体"/>
          <w:i w:val="0"/>
          <w:caps w:val="0"/>
          <w:color w:val="5F5F5F"/>
          <w:spacing w:val="0"/>
          <w:sz w:val="21"/>
          <w:szCs w:val="21"/>
          <w:bdr w:val="none" w:color="auto" w:sz="0" w:space="0"/>
          <w:shd w:val="clear" w:fill="FFFFFF"/>
        </w:rPr>
        <w:t>人。</w:t>
      </w:r>
      <w:r>
        <w:rPr>
          <w:rFonts w:hint="default" w:ascii="Times New Roman" w:hAnsi="Times New Roman" w:eastAsia="宋体" w:cs="Times New Roman"/>
          <w:i w:val="0"/>
          <w:caps w:val="0"/>
          <w:color w:val="5F5F5F"/>
          <w:spacing w:val="0"/>
          <w:sz w:val="21"/>
          <w:szCs w:val="21"/>
          <w:bdr w:val="none" w:color="auto" w:sz="0" w:space="0"/>
          <w:shd w:val="clear" w:fill="FFFFFF"/>
        </w:rPr>
        <w:t>2</w:t>
      </w:r>
      <w:r>
        <w:rPr>
          <w:rFonts w:hint="default" w:ascii="Times New Roman" w:hAnsi="Times New Roman" w:eastAsia="微软雅黑" w:cs="Times New Roman"/>
          <w:i w:val="0"/>
          <w:caps w:val="0"/>
          <w:color w:val="5F5F5F"/>
          <w:spacing w:val="0"/>
          <w:sz w:val="21"/>
          <w:szCs w:val="21"/>
          <w:bdr w:val="none" w:color="auto" w:sz="0" w:space="0"/>
          <w:shd w:val="clear" w:fill="FFFFFF"/>
        </w:rPr>
        <w:t>020</w:t>
      </w:r>
      <w:r>
        <w:rPr>
          <w:rFonts w:hint="eastAsia" w:ascii="宋体" w:hAnsi="宋体" w:eastAsia="宋体" w:cs="宋体"/>
          <w:i w:val="0"/>
          <w:caps w:val="0"/>
          <w:color w:val="5F5F5F"/>
          <w:spacing w:val="0"/>
          <w:sz w:val="21"/>
          <w:szCs w:val="21"/>
          <w:bdr w:val="none" w:color="auto" w:sz="0" w:space="0"/>
          <w:shd w:val="clear" w:fill="FFFFFF"/>
        </w:rPr>
        <w:t>年高考理科</w:t>
      </w:r>
      <w:r>
        <w:rPr>
          <w:rFonts w:hint="default" w:ascii="Times New Roman" w:hAnsi="Times New Roman" w:eastAsia="微软雅黑" w:cs="Times New Roman"/>
          <w:i w:val="0"/>
          <w:caps w:val="0"/>
          <w:color w:val="5F5F5F"/>
          <w:spacing w:val="0"/>
          <w:sz w:val="21"/>
          <w:szCs w:val="21"/>
          <w:bdr w:val="none" w:color="auto" w:sz="0" w:space="0"/>
          <w:shd w:val="clear" w:fill="FFFFFF"/>
        </w:rPr>
        <w:t>420</w:t>
      </w:r>
      <w:r>
        <w:rPr>
          <w:rFonts w:hint="eastAsia" w:ascii="宋体" w:hAnsi="宋体" w:eastAsia="宋体" w:cs="宋体"/>
          <w:i w:val="0"/>
          <w:caps w:val="0"/>
          <w:color w:val="5F5F5F"/>
          <w:spacing w:val="0"/>
          <w:sz w:val="21"/>
          <w:szCs w:val="21"/>
          <w:bdr w:val="none" w:color="auto" w:sz="0" w:space="0"/>
          <w:shd w:val="clear" w:fill="FFFFFF"/>
        </w:rPr>
        <w:t>分以上我校有</w:t>
      </w:r>
      <w:r>
        <w:rPr>
          <w:rFonts w:hint="default" w:ascii="Times New Roman" w:hAnsi="Times New Roman" w:eastAsia="微软雅黑" w:cs="Times New Roman"/>
          <w:i w:val="0"/>
          <w:caps w:val="0"/>
          <w:color w:val="5F5F5F"/>
          <w:spacing w:val="0"/>
          <w:sz w:val="21"/>
          <w:szCs w:val="21"/>
          <w:bdr w:val="none" w:color="auto" w:sz="0" w:space="0"/>
          <w:shd w:val="clear" w:fill="FFFFFF"/>
        </w:rPr>
        <w:t>14</w:t>
      </w:r>
      <w:r>
        <w:rPr>
          <w:rFonts w:hint="eastAsia" w:ascii="宋体" w:hAnsi="宋体" w:eastAsia="宋体" w:cs="宋体"/>
          <w:i w:val="0"/>
          <w:caps w:val="0"/>
          <w:color w:val="5F5F5F"/>
          <w:spacing w:val="0"/>
          <w:sz w:val="21"/>
          <w:szCs w:val="21"/>
          <w:bdr w:val="none" w:color="auto" w:sz="0" w:space="0"/>
          <w:shd w:val="clear" w:fill="FFFFFF"/>
        </w:rPr>
        <w:t>名同学，全省第一；</w:t>
      </w:r>
      <w:r>
        <w:rPr>
          <w:rFonts w:hint="default" w:ascii="Times New Roman" w:hAnsi="Times New Roman" w:eastAsia="微软雅黑" w:cs="Times New Roman"/>
          <w:i w:val="0"/>
          <w:caps w:val="0"/>
          <w:color w:val="5F5F5F"/>
          <w:spacing w:val="0"/>
          <w:sz w:val="21"/>
          <w:szCs w:val="21"/>
          <w:bdr w:val="none" w:color="auto" w:sz="0" w:space="0"/>
          <w:shd w:val="clear" w:fill="FFFFFF"/>
        </w:rPr>
        <w:t>400</w:t>
      </w:r>
      <w:r>
        <w:rPr>
          <w:rFonts w:hint="eastAsia" w:ascii="宋体" w:hAnsi="宋体" w:eastAsia="宋体" w:cs="宋体"/>
          <w:i w:val="0"/>
          <w:caps w:val="0"/>
          <w:color w:val="5F5F5F"/>
          <w:spacing w:val="0"/>
          <w:sz w:val="21"/>
          <w:szCs w:val="21"/>
          <w:bdr w:val="none" w:color="auto" w:sz="0" w:space="0"/>
          <w:shd w:val="clear" w:fill="FFFFFF"/>
        </w:rPr>
        <w:t>分以上</w:t>
      </w:r>
      <w:r>
        <w:rPr>
          <w:rFonts w:hint="default" w:ascii="Times New Roman" w:hAnsi="Times New Roman" w:eastAsia="微软雅黑" w:cs="Times New Roman"/>
          <w:i w:val="0"/>
          <w:caps w:val="0"/>
          <w:color w:val="5F5F5F"/>
          <w:spacing w:val="0"/>
          <w:sz w:val="21"/>
          <w:szCs w:val="21"/>
          <w:bdr w:val="none" w:color="auto" w:sz="0" w:space="0"/>
          <w:shd w:val="clear" w:fill="FFFFFF"/>
        </w:rPr>
        <w:t>153</w:t>
      </w:r>
      <w:r>
        <w:rPr>
          <w:rFonts w:hint="eastAsia" w:ascii="宋体" w:hAnsi="宋体" w:eastAsia="宋体" w:cs="宋体"/>
          <w:i w:val="0"/>
          <w:caps w:val="0"/>
          <w:color w:val="5F5F5F"/>
          <w:spacing w:val="0"/>
          <w:sz w:val="21"/>
          <w:szCs w:val="21"/>
          <w:bdr w:val="none" w:color="auto" w:sz="0" w:space="0"/>
          <w:shd w:val="clear" w:fill="FFFFFF"/>
        </w:rPr>
        <w:t>人，全省第三，县中第一；文理科全省前</w:t>
      </w:r>
      <w:r>
        <w:rPr>
          <w:rFonts w:hint="default" w:ascii="Times New Roman" w:hAnsi="Times New Roman" w:eastAsia="微软雅黑" w:cs="Times New Roman"/>
          <w:i w:val="0"/>
          <w:caps w:val="0"/>
          <w:color w:val="5F5F5F"/>
          <w:spacing w:val="0"/>
          <w:sz w:val="21"/>
          <w:szCs w:val="21"/>
          <w:bdr w:val="none" w:color="auto" w:sz="0" w:space="0"/>
          <w:shd w:val="clear" w:fill="FFFFFF"/>
        </w:rPr>
        <w:t>100</w:t>
      </w:r>
      <w:r>
        <w:rPr>
          <w:rFonts w:hint="eastAsia" w:ascii="宋体" w:hAnsi="宋体" w:eastAsia="宋体" w:cs="宋体"/>
          <w:i w:val="0"/>
          <w:caps w:val="0"/>
          <w:color w:val="5F5F5F"/>
          <w:spacing w:val="0"/>
          <w:sz w:val="21"/>
          <w:szCs w:val="21"/>
          <w:bdr w:val="none" w:color="auto" w:sz="0" w:space="0"/>
          <w:shd w:val="clear" w:fill="FFFFFF"/>
        </w:rPr>
        <w:t>名</w:t>
      </w:r>
      <w:r>
        <w:rPr>
          <w:rFonts w:hint="default" w:ascii="Times New Roman" w:hAnsi="Times New Roman" w:eastAsia="微软雅黑" w:cs="Times New Roman"/>
          <w:i w:val="0"/>
          <w:caps w:val="0"/>
          <w:color w:val="5F5F5F"/>
          <w:spacing w:val="0"/>
          <w:sz w:val="21"/>
          <w:szCs w:val="21"/>
          <w:bdr w:val="none" w:color="auto" w:sz="0" w:space="0"/>
          <w:shd w:val="clear" w:fill="FFFFFF"/>
        </w:rPr>
        <w:t>14</w:t>
      </w:r>
      <w:r>
        <w:rPr>
          <w:rFonts w:hint="eastAsia" w:ascii="宋体" w:hAnsi="宋体" w:eastAsia="宋体" w:cs="宋体"/>
          <w:i w:val="0"/>
          <w:caps w:val="0"/>
          <w:color w:val="5F5F5F"/>
          <w:spacing w:val="0"/>
          <w:sz w:val="21"/>
          <w:szCs w:val="21"/>
          <w:bdr w:val="none" w:color="auto" w:sz="0" w:space="0"/>
          <w:shd w:val="clear" w:fill="FFFFFF"/>
        </w:rPr>
        <w:t>人，全省领先；本一、本科达线率均居泰州市首位，全省前茅。</w:t>
      </w:r>
      <w:r>
        <w:rPr>
          <w:rFonts w:hint="default" w:ascii="Times New Roman" w:hAnsi="Times New Roman" w:eastAsia="宋体" w:cs="Times New Roman"/>
          <w:i w:val="0"/>
          <w:caps w:val="0"/>
          <w:color w:val="5F5F5F"/>
          <w:spacing w:val="0"/>
          <w:sz w:val="21"/>
          <w:szCs w:val="21"/>
          <w:bdr w:val="none" w:color="auto" w:sz="0" w:space="0"/>
          <w:shd w:val="clear" w:fill="FFFFFF"/>
        </w:rPr>
        <w:t>2</w:t>
      </w:r>
      <w:r>
        <w:rPr>
          <w:rFonts w:hint="default" w:ascii="Times New Roman" w:hAnsi="Times New Roman" w:eastAsia="微软雅黑" w:cs="Times New Roman"/>
          <w:i w:val="0"/>
          <w:caps w:val="0"/>
          <w:color w:val="5F5F5F"/>
          <w:spacing w:val="0"/>
          <w:sz w:val="21"/>
          <w:szCs w:val="21"/>
          <w:bdr w:val="none" w:color="auto" w:sz="0" w:space="0"/>
          <w:shd w:val="clear" w:fill="FFFFFF"/>
        </w:rPr>
        <w:t>020</w:t>
      </w:r>
      <w:r>
        <w:rPr>
          <w:rFonts w:hint="eastAsia" w:ascii="宋体" w:hAnsi="宋体" w:eastAsia="宋体" w:cs="宋体"/>
          <w:i w:val="0"/>
          <w:caps w:val="0"/>
          <w:color w:val="5F5F5F"/>
          <w:spacing w:val="0"/>
          <w:sz w:val="21"/>
          <w:szCs w:val="21"/>
          <w:bdr w:val="none" w:color="auto" w:sz="0" w:space="0"/>
          <w:shd w:val="clear" w:fill="FFFFFF"/>
        </w:rPr>
        <w:t>年高考</w:t>
      </w:r>
      <w:r>
        <w:rPr>
          <w:rFonts w:hint="default" w:ascii="Times New Roman" w:hAnsi="Times New Roman" w:eastAsia="宋体" w:cs="Times New Roman"/>
          <w:i w:val="0"/>
          <w:caps w:val="0"/>
          <w:color w:val="5F5F5F"/>
          <w:spacing w:val="0"/>
          <w:sz w:val="21"/>
          <w:szCs w:val="21"/>
          <w:bdr w:val="none" w:color="auto" w:sz="0" w:space="0"/>
          <w:shd w:val="clear" w:fill="FFFFFF"/>
        </w:rPr>
        <w:t>928</w:t>
      </w:r>
      <w:r>
        <w:rPr>
          <w:rFonts w:hint="eastAsia" w:ascii="宋体" w:hAnsi="宋体" w:eastAsia="宋体" w:cs="宋体"/>
          <w:i w:val="0"/>
          <w:caps w:val="0"/>
          <w:color w:val="5F5F5F"/>
          <w:spacing w:val="0"/>
          <w:sz w:val="21"/>
          <w:szCs w:val="21"/>
          <w:bdr w:val="none" w:color="auto" w:sz="0" w:space="0"/>
          <w:shd w:val="clear" w:fill="FFFFFF"/>
        </w:rPr>
        <w:t>人参考，录取</w:t>
      </w:r>
      <w:r>
        <w:rPr>
          <w:rFonts w:hint="default" w:ascii="Times New Roman" w:hAnsi="Times New Roman" w:eastAsia="微软雅黑" w:cs="Times New Roman"/>
          <w:i w:val="0"/>
          <w:caps w:val="0"/>
          <w:color w:val="5F5F5F"/>
          <w:spacing w:val="0"/>
          <w:sz w:val="21"/>
          <w:szCs w:val="21"/>
          <w:bdr w:val="none" w:color="auto" w:sz="0" w:space="0"/>
          <w:shd w:val="clear" w:fill="FFFFFF"/>
        </w:rPr>
        <w:t>211</w:t>
      </w:r>
      <w:r>
        <w:rPr>
          <w:rFonts w:hint="eastAsia" w:ascii="宋体" w:hAnsi="宋体" w:eastAsia="宋体" w:cs="宋体"/>
          <w:i w:val="0"/>
          <w:caps w:val="0"/>
          <w:color w:val="5F5F5F"/>
          <w:spacing w:val="0"/>
          <w:sz w:val="21"/>
          <w:szCs w:val="21"/>
          <w:bdr w:val="none" w:color="auto" w:sz="0" w:space="0"/>
          <w:shd w:val="clear" w:fill="FFFFFF"/>
        </w:rPr>
        <w:t>院校</w:t>
      </w:r>
      <w:r>
        <w:rPr>
          <w:rFonts w:hint="default" w:ascii="Times New Roman" w:hAnsi="Times New Roman" w:eastAsia="微软雅黑" w:cs="Times New Roman"/>
          <w:i w:val="0"/>
          <w:caps w:val="0"/>
          <w:color w:val="5F5F5F"/>
          <w:spacing w:val="0"/>
          <w:sz w:val="21"/>
          <w:szCs w:val="21"/>
          <w:bdr w:val="none" w:color="auto" w:sz="0" w:space="0"/>
          <w:shd w:val="clear" w:fill="FFFFFF"/>
        </w:rPr>
        <w:t>412</w:t>
      </w:r>
      <w:r>
        <w:rPr>
          <w:rFonts w:hint="eastAsia" w:ascii="宋体" w:hAnsi="宋体" w:eastAsia="宋体" w:cs="宋体"/>
          <w:i w:val="0"/>
          <w:caps w:val="0"/>
          <w:color w:val="5F5F5F"/>
          <w:spacing w:val="0"/>
          <w:sz w:val="21"/>
          <w:szCs w:val="21"/>
          <w:bdr w:val="none" w:color="auto" w:sz="0" w:space="0"/>
          <w:shd w:val="clear" w:fill="FFFFFF"/>
        </w:rPr>
        <w:t>人，其中</w:t>
      </w:r>
      <w:r>
        <w:rPr>
          <w:rFonts w:hint="default" w:ascii="Times New Roman" w:hAnsi="Times New Roman" w:eastAsia="微软雅黑" w:cs="Times New Roman"/>
          <w:i w:val="0"/>
          <w:caps w:val="0"/>
          <w:color w:val="5F5F5F"/>
          <w:spacing w:val="0"/>
          <w:sz w:val="21"/>
          <w:szCs w:val="21"/>
          <w:bdr w:val="none" w:color="auto" w:sz="0" w:space="0"/>
          <w:shd w:val="clear" w:fill="FFFFFF"/>
        </w:rPr>
        <w:t>C9</w:t>
      </w:r>
      <w:r>
        <w:rPr>
          <w:rFonts w:hint="eastAsia" w:ascii="宋体" w:hAnsi="宋体" w:eastAsia="宋体" w:cs="宋体"/>
          <w:i w:val="0"/>
          <w:caps w:val="0"/>
          <w:color w:val="5F5F5F"/>
          <w:spacing w:val="0"/>
          <w:sz w:val="21"/>
          <w:szCs w:val="21"/>
          <w:bdr w:val="none" w:color="auto" w:sz="0" w:space="0"/>
          <w:shd w:val="clear" w:fill="FFFFFF"/>
        </w:rPr>
        <w:t>高校</w:t>
      </w:r>
      <w:r>
        <w:rPr>
          <w:rFonts w:hint="default" w:ascii="Times New Roman" w:hAnsi="Times New Roman" w:eastAsia="微软雅黑" w:cs="Times New Roman"/>
          <w:i w:val="0"/>
          <w:caps w:val="0"/>
          <w:color w:val="5F5F5F"/>
          <w:spacing w:val="0"/>
          <w:sz w:val="21"/>
          <w:szCs w:val="21"/>
          <w:bdr w:val="none" w:color="auto" w:sz="0" w:space="0"/>
          <w:shd w:val="clear" w:fill="FFFFFF"/>
        </w:rPr>
        <w:t>95</w:t>
      </w:r>
      <w:r>
        <w:rPr>
          <w:rFonts w:hint="eastAsia" w:ascii="宋体" w:hAnsi="宋体" w:eastAsia="宋体" w:cs="宋体"/>
          <w:i w:val="0"/>
          <w:caps w:val="0"/>
          <w:color w:val="5F5F5F"/>
          <w:spacing w:val="0"/>
          <w:sz w:val="21"/>
          <w:szCs w:val="21"/>
          <w:bdr w:val="none" w:color="auto" w:sz="0" w:space="0"/>
          <w:shd w:val="clear" w:fill="FFFFFF"/>
        </w:rPr>
        <w:t>人（清华北大</w:t>
      </w:r>
      <w:r>
        <w:rPr>
          <w:rFonts w:hint="default" w:ascii="Times New Roman" w:hAnsi="Times New Roman" w:eastAsia="微软雅黑" w:cs="Times New Roman"/>
          <w:i w:val="0"/>
          <w:caps w:val="0"/>
          <w:color w:val="5F5F5F"/>
          <w:spacing w:val="0"/>
          <w:sz w:val="21"/>
          <w:szCs w:val="21"/>
          <w:bdr w:val="none" w:color="auto" w:sz="0" w:space="0"/>
          <w:shd w:val="clear" w:fill="FFFFFF"/>
        </w:rPr>
        <w:t>12</w:t>
      </w:r>
      <w:r>
        <w:rPr>
          <w:rFonts w:hint="eastAsia" w:ascii="宋体" w:hAnsi="宋体" w:eastAsia="宋体" w:cs="宋体"/>
          <w:i w:val="0"/>
          <w:caps w:val="0"/>
          <w:color w:val="5F5F5F"/>
          <w:spacing w:val="0"/>
          <w:sz w:val="21"/>
          <w:szCs w:val="21"/>
          <w:bdr w:val="none" w:color="auto" w:sz="0" w:space="0"/>
          <w:shd w:val="clear" w:fill="FFFFFF"/>
        </w:rPr>
        <w:t>人，居全省第五；复旦</w:t>
      </w:r>
      <w:r>
        <w:rPr>
          <w:rFonts w:hint="default" w:ascii="Times New Roman" w:hAnsi="Times New Roman" w:eastAsia="微软雅黑" w:cs="Times New Roman"/>
          <w:i w:val="0"/>
          <w:caps w:val="0"/>
          <w:color w:val="5F5F5F"/>
          <w:spacing w:val="0"/>
          <w:sz w:val="21"/>
          <w:szCs w:val="21"/>
          <w:bdr w:val="none" w:color="auto" w:sz="0" w:space="0"/>
          <w:shd w:val="clear" w:fill="FFFFFF"/>
        </w:rPr>
        <w:t>23</w:t>
      </w:r>
      <w:r>
        <w:rPr>
          <w:rFonts w:hint="eastAsia" w:ascii="宋体" w:hAnsi="宋体" w:eastAsia="宋体" w:cs="宋体"/>
          <w:i w:val="0"/>
          <w:caps w:val="0"/>
          <w:color w:val="5F5F5F"/>
          <w:spacing w:val="0"/>
          <w:sz w:val="21"/>
          <w:szCs w:val="21"/>
          <w:bdr w:val="none" w:color="auto" w:sz="0" w:space="0"/>
          <w:shd w:val="clear" w:fill="FFFFFF"/>
        </w:rPr>
        <w:t>人，居全省第一），</w:t>
      </w:r>
      <w:r>
        <w:rPr>
          <w:rFonts w:hint="default" w:ascii="Times New Roman" w:hAnsi="Times New Roman" w:eastAsia="微软雅黑" w:cs="Times New Roman"/>
          <w:i w:val="0"/>
          <w:caps w:val="0"/>
          <w:color w:val="5F5F5F"/>
          <w:spacing w:val="0"/>
          <w:sz w:val="21"/>
          <w:szCs w:val="21"/>
          <w:bdr w:val="none" w:color="auto" w:sz="0" w:space="0"/>
          <w:shd w:val="clear" w:fill="FFFFFF"/>
        </w:rPr>
        <w:t>985</w:t>
      </w:r>
      <w:r>
        <w:rPr>
          <w:rFonts w:hint="eastAsia" w:ascii="宋体" w:hAnsi="宋体" w:eastAsia="宋体" w:cs="宋体"/>
          <w:i w:val="0"/>
          <w:caps w:val="0"/>
          <w:color w:val="5F5F5F"/>
          <w:spacing w:val="0"/>
          <w:sz w:val="21"/>
          <w:szCs w:val="21"/>
          <w:bdr w:val="none" w:color="auto" w:sz="0" w:space="0"/>
          <w:shd w:val="clear" w:fill="FFFFFF"/>
        </w:rPr>
        <w:t>高校</w:t>
      </w:r>
      <w:r>
        <w:rPr>
          <w:rFonts w:hint="default" w:ascii="Times New Roman" w:hAnsi="Times New Roman" w:eastAsia="微软雅黑" w:cs="Times New Roman"/>
          <w:i w:val="0"/>
          <w:caps w:val="0"/>
          <w:color w:val="5F5F5F"/>
          <w:spacing w:val="0"/>
          <w:sz w:val="21"/>
          <w:szCs w:val="21"/>
          <w:bdr w:val="none" w:color="auto" w:sz="0" w:space="0"/>
          <w:shd w:val="clear" w:fill="FFFFFF"/>
        </w:rPr>
        <w:t>209</w:t>
      </w:r>
      <w:r>
        <w:rPr>
          <w:rFonts w:hint="eastAsia" w:ascii="宋体" w:hAnsi="宋体" w:eastAsia="宋体" w:cs="宋体"/>
          <w:i w:val="0"/>
          <w:caps w:val="0"/>
          <w:color w:val="5F5F5F"/>
          <w:spacing w:val="0"/>
          <w:sz w:val="21"/>
          <w:szCs w:val="21"/>
          <w:bdr w:val="none" w:color="auto" w:sz="0" w:space="0"/>
          <w:shd w:val="clear" w:fill="FFFFFF"/>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0"/>
        <w:jc w:val="left"/>
        <w:rPr>
          <w:rFonts w:hint="eastAsia" w:ascii="微软雅黑" w:hAnsi="微软雅黑" w:eastAsia="微软雅黑" w:cs="微软雅黑"/>
          <w:i w:val="0"/>
          <w:caps w:val="0"/>
          <w:color w:val="5F5F5F"/>
          <w:spacing w:val="0"/>
          <w:sz w:val="18"/>
          <w:szCs w:val="18"/>
        </w:rPr>
      </w:pPr>
      <w:r>
        <w:rPr>
          <w:rFonts w:hint="eastAsia" w:ascii="宋体" w:hAnsi="宋体" w:eastAsia="宋体" w:cs="宋体"/>
          <w:i w:val="0"/>
          <w:caps w:val="0"/>
          <w:color w:val="5F5F5F"/>
          <w:spacing w:val="0"/>
          <w:sz w:val="21"/>
          <w:szCs w:val="21"/>
          <w:bdr w:val="none" w:color="auto" w:sz="0" w:space="0"/>
          <w:shd w:val="clear" w:fill="FFFFFF"/>
        </w:rPr>
        <w:t>我校是南京大学首批优质生源基地和最佳生源基地，被复旦大学等一批重点高校授予优质生源基地，是全省同时获得清华大学、北京大学中学校长实名推荐资格的</w:t>
      </w:r>
      <w:r>
        <w:rPr>
          <w:rFonts w:hint="default" w:ascii="Times New Roman" w:hAnsi="Times New Roman" w:eastAsia="微软雅黑" w:cs="Times New Roman"/>
          <w:i w:val="0"/>
          <w:caps w:val="0"/>
          <w:color w:val="5F5F5F"/>
          <w:spacing w:val="0"/>
          <w:sz w:val="21"/>
          <w:szCs w:val="21"/>
          <w:bdr w:val="none" w:color="auto" w:sz="0" w:space="0"/>
          <w:shd w:val="clear" w:fill="FFFFFF"/>
        </w:rPr>
        <w:t>15</w:t>
      </w:r>
      <w:r>
        <w:rPr>
          <w:rFonts w:hint="eastAsia" w:ascii="宋体" w:hAnsi="宋体" w:eastAsia="宋体" w:cs="宋体"/>
          <w:i w:val="0"/>
          <w:caps w:val="0"/>
          <w:color w:val="5F5F5F"/>
          <w:spacing w:val="0"/>
          <w:sz w:val="21"/>
          <w:szCs w:val="21"/>
          <w:bdr w:val="none" w:color="auto" w:sz="0" w:space="0"/>
          <w:shd w:val="clear" w:fill="FFFFFF"/>
        </w:rPr>
        <w:t>所中学之一。学校曾被评为全国文明校园、省科学教育特色学校、省基础教育课程改革先进集体、省教育科研先进集体等。校团委被团中央评为全国五四红旗团委。校党组织先后被评为全国先进基层党组织和省中小学校先进基层党组织标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0"/>
        <w:jc w:val="left"/>
        <w:rPr>
          <w:rFonts w:hint="eastAsia" w:ascii="微软雅黑" w:hAnsi="微软雅黑" w:eastAsia="微软雅黑" w:cs="微软雅黑"/>
          <w:i w:val="0"/>
          <w:caps w:val="0"/>
          <w:color w:val="5F5F5F"/>
          <w:spacing w:val="0"/>
          <w:sz w:val="18"/>
          <w:szCs w:val="18"/>
        </w:rPr>
      </w:pPr>
      <w:r>
        <w:rPr>
          <w:rFonts w:hint="eastAsia" w:ascii="宋体" w:hAnsi="宋体" w:eastAsia="宋体" w:cs="宋体"/>
          <w:i w:val="0"/>
          <w:caps w:val="0"/>
          <w:color w:val="5F5F5F"/>
          <w:spacing w:val="0"/>
          <w:sz w:val="21"/>
          <w:szCs w:val="21"/>
          <w:bdr w:val="none" w:color="auto" w:sz="0" w:space="0"/>
          <w:shd w:val="clear" w:fill="FFFFFF"/>
        </w:rPr>
        <w:t>我校西校区建设已经启动，面积</w:t>
      </w:r>
      <w:r>
        <w:rPr>
          <w:rFonts w:hint="default" w:ascii="Times New Roman" w:hAnsi="Times New Roman" w:eastAsia="宋体" w:cs="Times New Roman"/>
          <w:i w:val="0"/>
          <w:caps w:val="0"/>
          <w:color w:val="5F5F5F"/>
          <w:spacing w:val="0"/>
          <w:sz w:val="21"/>
          <w:szCs w:val="21"/>
          <w:bdr w:val="none" w:color="auto" w:sz="0" w:space="0"/>
          <w:shd w:val="clear" w:fill="FFFFFF"/>
        </w:rPr>
        <w:t>340</w:t>
      </w:r>
      <w:r>
        <w:rPr>
          <w:rFonts w:hint="eastAsia" w:ascii="宋体" w:hAnsi="宋体" w:eastAsia="宋体" w:cs="宋体"/>
          <w:i w:val="0"/>
          <w:caps w:val="0"/>
          <w:color w:val="5F5F5F"/>
          <w:spacing w:val="0"/>
          <w:sz w:val="21"/>
          <w:szCs w:val="21"/>
          <w:bdr w:val="none" w:color="auto" w:sz="0" w:space="0"/>
          <w:shd w:val="clear" w:fill="FFFFFF"/>
        </w:rPr>
        <w:t>亩，总投资</w:t>
      </w:r>
      <w:r>
        <w:rPr>
          <w:rFonts w:hint="default" w:ascii="Times New Roman" w:hAnsi="Times New Roman" w:eastAsia="宋体" w:cs="Times New Roman"/>
          <w:i w:val="0"/>
          <w:caps w:val="0"/>
          <w:color w:val="5F5F5F"/>
          <w:spacing w:val="0"/>
          <w:sz w:val="21"/>
          <w:szCs w:val="21"/>
          <w:bdr w:val="none" w:color="auto" w:sz="0" w:space="0"/>
          <w:shd w:val="clear" w:fill="FFFFFF"/>
        </w:rPr>
        <w:t>14</w:t>
      </w:r>
      <w:r>
        <w:rPr>
          <w:rFonts w:hint="eastAsia" w:ascii="宋体" w:hAnsi="宋体" w:eastAsia="宋体" w:cs="宋体"/>
          <w:i w:val="0"/>
          <w:caps w:val="0"/>
          <w:color w:val="5F5F5F"/>
          <w:spacing w:val="0"/>
          <w:sz w:val="21"/>
          <w:szCs w:val="21"/>
          <w:bdr w:val="none" w:color="auto" w:sz="0" w:space="0"/>
          <w:shd w:val="clear" w:fill="FFFFFF"/>
        </w:rPr>
        <w:t>亿元。将对标国内最高水平，努力建成品质高位、内涵丰富、特色鲜明、人民满意的高品质示范高中。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0"/>
        <w:jc w:val="left"/>
        <w:rPr>
          <w:rFonts w:hint="eastAsia" w:ascii="微软雅黑" w:hAnsi="微软雅黑" w:eastAsia="微软雅黑" w:cs="微软雅黑"/>
          <w:i w:val="0"/>
          <w:caps w:val="0"/>
          <w:color w:val="5F5F5F"/>
          <w:spacing w:val="0"/>
          <w:sz w:val="18"/>
          <w:szCs w:val="18"/>
        </w:rPr>
      </w:pPr>
      <w:r>
        <w:rPr>
          <w:rFonts w:hint="default" w:ascii="Times New Roman" w:hAnsi="Times New Roman" w:eastAsia="微软雅黑" w:cs="Times New Roman"/>
          <w:i w:val="0"/>
          <w:caps w:val="0"/>
          <w:color w:val="5F5F5F"/>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r>
        <w:rPr>
          <w:rFonts w:ascii="等线" w:hAnsi="等线" w:eastAsia="等线" w:cs="等线"/>
          <w:i w:val="0"/>
          <w:caps w:val="0"/>
          <w:color w:val="5F5F5F"/>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caps w:val="0"/>
          <w:color w:val="5F5F5F"/>
          <w:spacing w:val="0"/>
          <w:sz w:val="18"/>
          <w:szCs w:val="18"/>
        </w:rPr>
      </w:pPr>
      <w:r>
        <w:rPr>
          <w:rFonts w:ascii="仿宋" w:hAnsi="仿宋" w:eastAsia="仿宋" w:cs="仿宋"/>
          <w:i w:val="0"/>
          <w:caps w:val="0"/>
          <w:color w:val="5F5F5F"/>
          <w:spacing w:val="0"/>
          <w:sz w:val="30"/>
          <w:szCs w:val="30"/>
          <w:bdr w:val="none" w:color="auto" w:sz="0" w:space="0"/>
          <w:shd w:val="clear" w:fill="FFFFFF"/>
        </w:rPr>
        <w:t>附件</w:t>
      </w:r>
      <w:r>
        <w:rPr>
          <w:rFonts w:hint="eastAsia" w:ascii="仿宋" w:hAnsi="仿宋" w:eastAsia="仿宋" w:cs="仿宋"/>
          <w:i w:val="0"/>
          <w:caps w:val="0"/>
          <w:color w:val="5F5F5F"/>
          <w:spacing w:val="0"/>
          <w:sz w:val="30"/>
          <w:szCs w:val="30"/>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5F5F5F"/>
          <w:spacing w:val="0"/>
          <w:sz w:val="18"/>
          <w:szCs w:val="18"/>
        </w:rPr>
      </w:pPr>
      <w:r>
        <w:rPr>
          <w:rFonts w:ascii="方正小标宋简体" w:hAnsi="方正小标宋简体" w:eastAsia="方正小标宋简体" w:cs="方正小标宋简体"/>
          <w:i w:val="0"/>
          <w:caps w:val="0"/>
          <w:color w:val="5F5F5F"/>
          <w:spacing w:val="0"/>
          <w:sz w:val="31"/>
          <w:szCs w:val="31"/>
          <w:bdr w:val="none" w:color="auto" w:sz="0" w:space="0"/>
          <w:shd w:val="clear" w:fill="FFFFFF"/>
        </w:rPr>
        <w:t>2021年江苏省姜堰中学校园公开招聘紧缺学科教师岗位计划表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5F5F5F"/>
          <w:spacing w:val="0"/>
          <w:sz w:val="18"/>
          <w:szCs w:val="18"/>
        </w:rPr>
      </w:pPr>
      <w:r>
        <w:rPr>
          <w:rFonts w:hint="default" w:ascii="方正小标宋简体" w:hAnsi="方正小标宋简体" w:eastAsia="方正小标宋简体" w:cs="方正小标宋简体"/>
          <w:i w:val="0"/>
          <w:caps w:val="0"/>
          <w:color w:val="5F5F5F"/>
          <w:spacing w:val="0"/>
          <w:sz w:val="31"/>
          <w:szCs w:val="31"/>
          <w:bdr w:val="none" w:color="auto" w:sz="0" w:space="0"/>
          <w:shd w:val="clear" w:fill="FFFFFF"/>
        </w:rPr>
        <w:t> </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490"/>
        <w:gridCol w:w="969"/>
        <w:gridCol w:w="669"/>
        <w:gridCol w:w="1338"/>
        <w:gridCol w:w="698"/>
        <w:gridCol w:w="1696"/>
        <w:gridCol w:w="940"/>
        <w:gridCol w:w="1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0" w:hRule="atLeast"/>
          <w:tblCellSpacing w:w="15" w:type="dxa"/>
        </w:trPr>
        <w:tc>
          <w:tcPr>
            <w:tcW w:w="58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5F5F5F"/>
                <w:spacing w:val="0"/>
                <w:sz w:val="19"/>
                <w:szCs w:val="19"/>
                <w:bdr w:val="none" w:color="auto" w:sz="0" w:space="0"/>
              </w:rPr>
              <w:t>序号</w:t>
            </w:r>
          </w:p>
        </w:tc>
        <w:tc>
          <w:tcPr>
            <w:tcW w:w="135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5F5F5F"/>
                <w:spacing w:val="0"/>
                <w:sz w:val="19"/>
                <w:szCs w:val="19"/>
                <w:bdr w:val="none" w:color="auto" w:sz="0" w:space="0"/>
              </w:rPr>
              <w:t>招聘单位</w:t>
            </w:r>
          </w:p>
        </w:tc>
        <w:tc>
          <w:tcPr>
            <w:tcW w:w="88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5F5F5F"/>
                <w:spacing w:val="0"/>
                <w:sz w:val="19"/>
                <w:szCs w:val="19"/>
                <w:bdr w:val="none" w:color="auto" w:sz="0" w:space="0"/>
              </w:rPr>
              <w:t>人员性质</w:t>
            </w:r>
          </w:p>
        </w:tc>
        <w:tc>
          <w:tcPr>
            <w:tcW w:w="192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5F5F5F"/>
                <w:spacing w:val="0"/>
                <w:sz w:val="19"/>
                <w:szCs w:val="19"/>
                <w:bdr w:val="none" w:color="auto" w:sz="0" w:space="0"/>
              </w:rPr>
              <w:t>岗位名称</w:t>
            </w:r>
          </w:p>
        </w:tc>
        <w:tc>
          <w:tcPr>
            <w:tcW w:w="93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5F5F5F"/>
                <w:spacing w:val="0"/>
                <w:sz w:val="19"/>
                <w:szCs w:val="19"/>
                <w:bdr w:val="none" w:color="auto" w:sz="0" w:space="0"/>
              </w:rPr>
              <w:t>招聘人数</w:t>
            </w:r>
          </w:p>
        </w:tc>
        <w:tc>
          <w:tcPr>
            <w:tcW w:w="237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5F5F5F"/>
                <w:spacing w:val="0"/>
                <w:sz w:val="19"/>
                <w:szCs w:val="19"/>
                <w:bdr w:val="none" w:color="auto" w:sz="0" w:space="0"/>
              </w:rPr>
              <w:t>学历学位要求</w:t>
            </w:r>
          </w:p>
        </w:tc>
        <w:tc>
          <w:tcPr>
            <w:tcW w:w="130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5F5F5F"/>
                <w:spacing w:val="0"/>
                <w:sz w:val="19"/>
                <w:szCs w:val="19"/>
                <w:bdr w:val="none" w:color="auto" w:sz="0" w:space="0"/>
              </w:rPr>
              <w:t>专业要求</w:t>
            </w:r>
          </w:p>
        </w:tc>
        <w:tc>
          <w:tcPr>
            <w:tcW w:w="225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5F5F5F"/>
                <w:spacing w:val="0"/>
                <w:sz w:val="19"/>
                <w:szCs w:val="19"/>
                <w:bdr w:val="none" w:color="auto" w:sz="0" w:space="0"/>
              </w:rPr>
              <w:t>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trPr>
        <w:tc>
          <w:tcPr>
            <w:tcW w:w="585" w:type="dxa"/>
            <w:vMerge w:val="restart"/>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5F5F5F"/>
                <w:spacing w:val="0"/>
                <w:sz w:val="19"/>
                <w:szCs w:val="19"/>
                <w:bdr w:val="none" w:color="auto" w:sz="0" w:space="0"/>
              </w:rPr>
              <w:t>1</w:t>
            </w:r>
          </w:p>
        </w:tc>
        <w:tc>
          <w:tcPr>
            <w:tcW w:w="1350" w:type="dxa"/>
            <w:vMerge w:val="restart"/>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5F5F5F"/>
                <w:spacing w:val="0"/>
                <w:sz w:val="19"/>
                <w:szCs w:val="19"/>
                <w:bdr w:val="none" w:color="auto" w:sz="0" w:space="0"/>
              </w:rPr>
              <w:t>江苏省姜堰中学</w:t>
            </w:r>
          </w:p>
        </w:tc>
        <w:tc>
          <w:tcPr>
            <w:tcW w:w="885" w:type="dxa"/>
            <w:vMerge w:val="restart"/>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5F5F5F"/>
                <w:spacing w:val="0"/>
                <w:sz w:val="19"/>
                <w:szCs w:val="19"/>
                <w:bdr w:val="none" w:color="auto" w:sz="0" w:space="0"/>
              </w:rPr>
              <w:t>全额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5F5F5F"/>
                <w:spacing w:val="0"/>
                <w:sz w:val="19"/>
                <w:szCs w:val="19"/>
                <w:bdr w:val="none" w:color="auto" w:sz="0" w:space="0"/>
              </w:rPr>
              <w:t>事业</w:t>
            </w:r>
          </w:p>
        </w:tc>
        <w:tc>
          <w:tcPr>
            <w:tcW w:w="192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5F5F5F"/>
                <w:spacing w:val="0"/>
                <w:sz w:val="19"/>
                <w:szCs w:val="19"/>
                <w:bdr w:val="none" w:color="auto" w:sz="0" w:space="0"/>
              </w:rPr>
              <w:t>高中生物教师</w:t>
            </w:r>
          </w:p>
        </w:tc>
        <w:tc>
          <w:tcPr>
            <w:tcW w:w="93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5F5F5F"/>
                <w:spacing w:val="0"/>
                <w:sz w:val="19"/>
                <w:szCs w:val="19"/>
                <w:bdr w:val="none" w:color="auto" w:sz="0" w:space="0"/>
              </w:rPr>
              <w:t>1</w:t>
            </w:r>
          </w:p>
        </w:tc>
        <w:tc>
          <w:tcPr>
            <w:tcW w:w="2370" w:type="dxa"/>
            <w:vMerge w:val="restart"/>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5F5F5F"/>
                <w:spacing w:val="0"/>
                <w:sz w:val="19"/>
                <w:szCs w:val="19"/>
                <w:bdr w:val="none" w:color="auto" w:sz="0" w:space="0"/>
              </w:rPr>
              <w:t>本科及以上学历，相应学位</w:t>
            </w:r>
          </w:p>
        </w:tc>
        <w:tc>
          <w:tcPr>
            <w:tcW w:w="1305" w:type="dxa"/>
            <w:vMerge w:val="restart"/>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5F5F5F"/>
                <w:spacing w:val="0"/>
                <w:sz w:val="19"/>
                <w:szCs w:val="19"/>
                <w:bdr w:val="none" w:color="auto" w:sz="0" w:space="0"/>
              </w:rPr>
              <w:t>具有招聘岗位要求相应专业毕业证书</w:t>
            </w:r>
          </w:p>
        </w:tc>
        <w:tc>
          <w:tcPr>
            <w:tcW w:w="2250" w:type="dxa"/>
            <w:vMerge w:val="restart"/>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5F5F5F"/>
                <w:spacing w:val="0"/>
                <w:sz w:val="19"/>
                <w:szCs w:val="19"/>
                <w:bdr w:val="none" w:color="auto" w:sz="0" w:space="0"/>
              </w:rPr>
              <w:t>具有相应教师资格证书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trPr>
        <w:tc>
          <w:tcPr>
            <w:tcW w:w="585" w:type="dxa"/>
            <w:vMerge w:val="continue"/>
            <w:tcBorders>
              <w:top w:val="nil"/>
              <w:left w:val="nil"/>
              <w:bottom w:val="nil"/>
              <w:right w:val="nil"/>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5F5F5F"/>
                <w:spacing w:val="0"/>
                <w:sz w:val="18"/>
                <w:szCs w:val="18"/>
              </w:rPr>
            </w:pPr>
          </w:p>
        </w:tc>
        <w:tc>
          <w:tcPr>
            <w:tcW w:w="1350" w:type="dxa"/>
            <w:vMerge w:val="continue"/>
            <w:tcBorders>
              <w:top w:val="nil"/>
              <w:left w:val="nil"/>
              <w:bottom w:val="nil"/>
              <w:right w:val="nil"/>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5F5F5F"/>
                <w:spacing w:val="0"/>
                <w:sz w:val="18"/>
                <w:szCs w:val="18"/>
              </w:rPr>
            </w:pPr>
          </w:p>
        </w:tc>
        <w:tc>
          <w:tcPr>
            <w:tcW w:w="885" w:type="dxa"/>
            <w:vMerge w:val="continue"/>
            <w:tcBorders>
              <w:top w:val="nil"/>
              <w:left w:val="nil"/>
              <w:bottom w:val="nil"/>
              <w:right w:val="nil"/>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5F5F5F"/>
                <w:spacing w:val="0"/>
                <w:sz w:val="18"/>
                <w:szCs w:val="18"/>
              </w:rPr>
            </w:pPr>
          </w:p>
        </w:tc>
        <w:tc>
          <w:tcPr>
            <w:tcW w:w="192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5F5F5F"/>
                <w:spacing w:val="0"/>
                <w:sz w:val="19"/>
                <w:szCs w:val="19"/>
                <w:bdr w:val="none" w:color="auto" w:sz="0" w:space="0"/>
              </w:rPr>
              <w:t>高中地理教师</w:t>
            </w:r>
          </w:p>
        </w:tc>
        <w:tc>
          <w:tcPr>
            <w:tcW w:w="93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5F5F5F"/>
                <w:spacing w:val="0"/>
                <w:sz w:val="19"/>
                <w:szCs w:val="19"/>
                <w:bdr w:val="none" w:color="auto" w:sz="0" w:space="0"/>
              </w:rPr>
              <w:t>1</w:t>
            </w:r>
          </w:p>
        </w:tc>
        <w:tc>
          <w:tcPr>
            <w:tcW w:w="2370" w:type="dxa"/>
            <w:vMerge w:val="continue"/>
            <w:tcBorders>
              <w:top w:val="nil"/>
              <w:left w:val="nil"/>
              <w:bottom w:val="nil"/>
              <w:right w:val="nil"/>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5F5F5F"/>
                <w:spacing w:val="0"/>
                <w:sz w:val="18"/>
                <w:szCs w:val="18"/>
              </w:rPr>
            </w:pPr>
          </w:p>
        </w:tc>
        <w:tc>
          <w:tcPr>
            <w:tcW w:w="1305" w:type="dxa"/>
            <w:vMerge w:val="continue"/>
            <w:tcBorders>
              <w:top w:val="nil"/>
              <w:left w:val="nil"/>
              <w:bottom w:val="nil"/>
              <w:right w:val="nil"/>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5F5F5F"/>
                <w:spacing w:val="0"/>
                <w:sz w:val="18"/>
                <w:szCs w:val="18"/>
              </w:rPr>
            </w:pPr>
          </w:p>
        </w:tc>
        <w:tc>
          <w:tcPr>
            <w:tcW w:w="2250" w:type="dxa"/>
            <w:vMerge w:val="continue"/>
            <w:tcBorders>
              <w:top w:val="nil"/>
              <w:left w:val="nil"/>
              <w:bottom w:val="nil"/>
              <w:right w:val="nil"/>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5F5F5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trPr>
        <w:tc>
          <w:tcPr>
            <w:tcW w:w="585" w:type="dxa"/>
            <w:vMerge w:val="continue"/>
            <w:tcBorders>
              <w:top w:val="nil"/>
              <w:left w:val="nil"/>
              <w:bottom w:val="nil"/>
              <w:right w:val="nil"/>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5F5F5F"/>
                <w:spacing w:val="0"/>
                <w:sz w:val="18"/>
                <w:szCs w:val="18"/>
              </w:rPr>
            </w:pPr>
          </w:p>
        </w:tc>
        <w:tc>
          <w:tcPr>
            <w:tcW w:w="1350" w:type="dxa"/>
            <w:vMerge w:val="continue"/>
            <w:tcBorders>
              <w:top w:val="nil"/>
              <w:left w:val="nil"/>
              <w:bottom w:val="nil"/>
              <w:right w:val="nil"/>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5F5F5F"/>
                <w:spacing w:val="0"/>
                <w:sz w:val="18"/>
                <w:szCs w:val="18"/>
              </w:rPr>
            </w:pPr>
          </w:p>
        </w:tc>
        <w:tc>
          <w:tcPr>
            <w:tcW w:w="885" w:type="dxa"/>
            <w:vMerge w:val="continue"/>
            <w:tcBorders>
              <w:top w:val="nil"/>
              <w:left w:val="nil"/>
              <w:bottom w:val="nil"/>
              <w:right w:val="nil"/>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5F5F5F"/>
                <w:spacing w:val="0"/>
                <w:sz w:val="18"/>
                <w:szCs w:val="18"/>
              </w:rPr>
            </w:pPr>
          </w:p>
        </w:tc>
        <w:tc>
          <w:tcPr>
            <w:tcW w:w="192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5F5F5F"/>
                <w:spacing w:val="0"/>
                <w:sz w:val="19"/>
                <w:szCs w:val="19"/>
                <w:bdr w:val="none" w:color="auto" w:sz="0" w:space="0"/>
              </w:rPr>
              <w:t>高中语文教师</w:t>
            </w:r>
          </w:p>
        </w:tc>
        <w:tc>
          <w:tcPr>
            <w:tcW w:w="930"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5F5F5F"/>
                <w:spacing w:val="0"/>
                <w:sz w:val="19"/>
                <w:szCs w:val="19"/>
                <w:bdr w:val="none" w:color="auto" w:sz="0" w:space="0"/>
              </w:rPr>
              <w:t>1</w:t>
            </w:r>
          </w:p>
        </w:tc>
        <w:tc>
          <w:tcPr>
            <w:tcW w:w="2370" w:type="dxa"/>
            <w:vMerge w:val="continue"/>
            <w:tcBorders>
              <w:top w:val="nil"/>
              <w:left w:val="nil"/>
              <w:bottom w:val="nil"/>
              <w:right w:val="nil"/>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5F5F5F"/>
                <w:spacing w:val="0"/>
                <w:sz w:val="18"/>
                <w:szCs w:val="18"/>
              </w:rPr>
            </w:pPr>
          </w:p>
        </w:tc>
        <w:tc>
          <w:tcPr>
            <w:tcW w:w="1305" w:type="dxa"/>
            <w:vMerge w:val="continue"/>
            <w:tcBorders>
              <w:top w:val="nil"/>
              <w:left w:val="nil"/>
              <w:bottom w:val="nil"/>
              <w:right w:val="nil"/>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5F5F5F"/>
                <w:spacing w:val="0"/>
                <w:sz w:val="18"/>
                <w:szCs w:val="18"/>
              </w:rPr>
            </w:pPr>
          </w:p>
        </w:tc>
        <w:tc>
          <w:tcPr>
            <w:tcW w:w="2250" w:type="dxa"/>
            <w:vMerge w:val="continue"/>
            <w:tcBorders>
              <w:top w:val="nil"/>
              <w:left w:val="nil"/>
              <w:bottom w:val="nil"/>
              <w:right w:val="nil"/>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5F5F5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trPr>
        <w:tc>
          <w:tcPr>
            <w:tcW w:w="585" w:type="dxa"/>
            <w:vMerge w:val="continue"/>
            <w:tcBorders>
              <w:top w:val="nil"/>
              <w:left w:val="nil"/>
              <w:bottom w:val="nil"/>
              <w:right w:val="nil"/>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5F5F5F"/>
                <w:spacing w:val="0"/>
                <w:sz w:val="18"/>
                <w:szCs w:val="18"/>
              </w:rPr>
            </w:pPr>
          </w:p>
        </w:tc>
        <w:tc>
          <w:tcPr>
            <w:tcW w:w="1350" w:type="dxa"/>
            <w:vMerge w:val="continue"/>
            <w:tcBorders>
              <w:top w:val="nil"/>
              <w:left w:val="nil"/>
              <w:bottom w:val="nil"/>
              <w:right w:val="nil"/>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5F5F5F"/>
                <w:spacing w:val="0"/>
                <w:sz w:val="18"/>
                <w:szCs w:val="18"/>
              </w:rPr>
            </w:pPr>
          </w:p>
        </w:tc>
        <w:tc>
          <w:tcPr>
            <w:tcW w:w="885" w:type="dxa"/>
            <w:vMerge w:val="continue"/>
            <w:tcBorders>
              <w:top w:val="nil"/>
              <w:left w:val="nil"/>
              <w:bottom w:val="nil"/>
              <w:right w:val="nil"/>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5F5F5F"/>
                <w:spacing w:val="0"/>
                <w:sz w:val="18"/>
                <w:szCs w:val="18"/>
              </w:rPr>
            </w:pPr>
          </w:p>
        </w:tc>
        <w:tc>
          <w:tcPr>
            <w:tcW w:w="192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93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2370" w:type="dxa"/>
            <w:vMerge w:val="continue"/>
            <w:tcBorders>
              <w:top w:val="nil"/>
              <w:left w:val="nil"/>
              <w:bottom w:val="nil"/>
              <w:right w:val="nil"/>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5F5F5F"/>
                <w:spacing w:val="0"/>
                <w:sz w:val="18"/>
                <w:szCs w:val="18"/>
              </w:rPr>
            </w:pPr>
          </w:p>
        </w:tc>
        <w:tc>
          <w:tcPr>
            <w:tcW w:w="1305" w:type="dxa"/>
            <w:vMerge w:val="continue"/>
            <w:tcBorders>
              <w:top w:val="nil"/>
              <w:left w:val="nil"/>
              <w:bottom w:val="nil"/>
              <w:right w:val="nil"/>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5F5F5F"/>
                <w:spacing w:val="0"/>
                <w:sz w:val="18"/>
                <w:szCs w:val="18"/>
              </w:rPr>
            </w:pPr>
          </w:p>
        </w:tc>
        <w:tc>
          <w:tcPr>
            <w:tcW w:w="2250" w:type="dxa"/>
            <w:vMerge w:val="continue"/>
            <w:tcBorders>
              <w:top w:val="nil"/>
              <w:left w:val="nil"/>
              <w:bottom w:val="nil"/>
              <w:right w:val="nil"/>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5F5F5F"/>
                <w:spacing w:val="0"/>
                <w:sz w:val="18"/>
                <w:szCs w:val="1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r>
        <w:rPr>
          <w:rStyle w:val="5"/>
          <w:rFonts w:hint="default" w:ascii="Times New Roman" w:hAnsi="Times New Roman" w:eastAsia="微软雅黑" w:cs="Times New Roman"/>
          <w:i w:val="0"/>
          <w:caps w:val="0"/>
          <w:color w:val="5F5F5F"/>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r>
        <w:rPr>
          <w:rFonts w:hint="eastAsia" w:ascii="仿宋" w:hAnsi="仿宋" w:eastAsia="仿宋" w:cs="仿宋"/>
          <w:i w:val="0"/>
          <w:caps w:val="0"/>
          <w:color w:val="5F5F5F"/>
          <w:spacing w:val="0"/>
          <w:sz w:val="30"/>
          <w:szCs w:val="30"/>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caps w:val="0"/>
          <w:color w:val="5F5F5F"/>
          <w:spacing w:val="0"/>
          <w:sz w:val="18"/>
          <w:szCs w:val="18"/>
        </w:rPr>
      </w:pPr>
      <w:r>
        <w:rPr>
          <w:rFonts w:hint="default" w:ascii="方正小标宋简体" w:hAnsi="方正小标宋简体" w:eastAsia="方正小标宋简体" w:cs="方正小标宋简体"/>
          <w:i w:val="0"/>
          <w:caps w:val="0"/>
          <w:color w:val="5F5F5F"/>
          <w:spacing w:val="0"/>
          <w:sz w:val="30"/>
          <w:szCs w:val="30"/>
          <w:bdr w:val="none" w:color="auto" w:sz="0" w:space="0"/>
          <w:shd w:val="clear" w:fill="FFFFFF"/>
        </w:rPr>
        <w:t>2021年江苏省姜堰中学校园公开招聘紧缺学科教师报名表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center"/>
        <w:rPr>
          <w:rFonts w:hint="eastAsia" w:ascii="微软雅黑" w:hAnsi="微软雅黑" w:eastAsia="微软雅黑" w:cs="微软雅黑"/>
          <w:i w:val="0"/>
          <w:caps w:val="0"/>
          <w:color w:val="5F5F5F"/>
          <w:spacing w:val="0"/>
          <w:sz w:val="18"/>
          <w:szCs w:val="18"/>
        </w:rPr>
      </w:pPr>
      <w:r>
        <w:rPr>
          <w:rFonts w:ascii="方正仿宋简体" w:hAnsi="方正仿宋简体" w:eastAsia="方正仿宋简体" w:cs="方正仿宋简体"/>
          <w:i w:val="0"/>
          <w:caps w:val="0"/>
          <w:color w:val="5F5F5F"/>
          <w:spacing w:val="0"/>
          <w:sz w:val="28"/>
          <w:szCs w:val="28"/>
          <w:bdr w:val="none" w:color="auto" w:sz="0" w:space="0"/>
          <w:shd w:val="clear" w:fill="FFFFFF"/>
        </w:rPr>
        <w:t>                                          </w:t>
      </w:r>
      <w:r>
        <w:rPr>
          <w:rFonts w:ascii="方正楷体简体" w:hAnsi="方正楷体简体" w:eastAsia="方正楷体简体" w:cs="方正楷体简体"/>
          <w:i w:val="0"/>
          <w:caps w:val="0"/>
          <w:color w:val="5F5F5F"/>
          <w:spacing w:val="0"/>
          <w:sz w:val="24"/>
          <w:szCs w:val="24"/>
          <w:bdr w:val="none" w:color="auto" w:sz="0" w:space="0"/>
          <w:shd w:val="clear" w:fill="FFFFFF"/>
        </w:rPr>
        <w:t> </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683"/>
        <w:gridCol w:w="218"/>
        <w:gridCol w:w="1034"/>
        <w:gridCol w:w="30"/>
        <w:gridCol w:w="574"/>
        <w:gridCol w:w="220"/>
        <w:gridCol w:w="721"/>
        <w:gridCol w:w="30"/>
        <w:gridCol w:w="30"/>
        <w:gridCol w:w="708"/>
        <w:gridCol w:w="337"/>
        <w:gridCol w:w="337"/>
        <w:gridCol w:w="337"/>
        <w:gridCol w:w="324"/>
        <w:gridCol w:w="324"/>
        <w:gridCol w:w="324"/>
        <w:gridCol w:w="211"/>
        <w:gridCol w:w="30"/>
        <w:gridCol w:w="73"/>
        <w:gridCol w:w="388"/>
        <w:gridCol w:w="314"/>
        <w:gridCol w:w="313"/>
        <w:gridCol w:w="30"/>
        <w:gridCol w:w="92"/>
        <w:gridCol w:w="97"/>
        <w:gridCol w:w="97"/>
        <w:gridCol w:w="97"/>
        <w:gridCol w:w="97"/>
        <w:gridCol w:w="97"/>
        <w:gridCol w:w="97"/>
        <w:gridCol w:w="1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30" w:hRule="atLeast"/>
          <w:tblCellSpacing w:w="15" w:type="dxa"/>
        </w:trPr>
        <w:tc>
          <w:tcPr>
            <w:tcW w:w="1140" w:type="dxa"/>
            <w:gridSpan w:val="2"/>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5F5F5F"/>
                <w:spacing w:val="0"/>
                <w:sz w:val="18"/>
                <w:szCs w:val="18"/>
                <w:bdr w:val="none" w:color="auto" w:sz="0" w:space="0"/>
              </w:rPr>
              <w:t>姓  名</w:t>
            </w:r>
          </w:p>
        </w:tc>
        <w:tc>
          <w:tcPr>
            <w:tcW w:w="88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720" w:type="dxa"/>
            <w:gridSpan w:val="3"/>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5F5F5F"/>
                <w:spacing w:val="0"/>
                <w:sz w:val="18"/>
                <w:szCs w:val="18"/>
                <w:bdr w:val="none" w:color="auto" w:sz="0" w:space="0"/>
              </w:rPr>
              <w:t>性别</w:t>
            </w:r>
          </w:p>
        </w:tc>
        <w:tc>
          <w:tcPr>
            <w:tcW w:w="72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660" w:type="dxa"/>
            <w:gridSpan w:val="3"/>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5F5F5F"/>
                <w:spacing w:val="0"/>
                <w:sz w:val="18"/>
                <w:szCs w:val="18"/>
                <w:bdr w:val="none" w:color="auto" w:sz="0" w:space="0"/>
              </w:rPr>
              <w:t>身份证号</w:t>
            </w:r>
          </w:p>
        </w:tc>
        <w:tc>
          <w:tcPr>
            <w:tcW w:w="28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28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28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28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28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28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285" w:type="dxa"/>
            <w:gridSpan w:val="3"/>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36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28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28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285" w:type="dxa"/>
            <w:gridSpan w:val="2"/>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28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28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28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28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28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28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24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1140" w:type="dxa"/>
            <w:gridSpan w:val="2"/>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5F5F5F"/>
                <w:spacing w:val="0"/>
                <w:sz w:val="18"/>
                <w:szCs w:val="18"/>
                <w:bdr w:val="none" w:color="auto" w:sz="0" w:space="0"/>
              </w:rPr>
              <w:t>籍  贯</w:t>
            </w:r>
          </w:p>
        </w:tc>
        <w:tc>
          <w:tcPr>
            <w:tcW w:w="2325" w:type="dxa"/>
            <w:gridSpan w:val="5"/>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1515" w:type="dxa"/>
            <w:gridSpan w:val="6"/>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5F5F5F"/>
                <w:spacing w:val="0"/>
                <w:sz w:val="18"/>
                <w:szCs w:val="18"/>
                <w:bdr w:val="none" w:color="auto" w:sz="0" w:space="0"/>
              </w:rPr>
              <w:t>政治面貌</w:t>
            </w:r>
          </w:p>
        </w:tc>
        <w:tc>
          <w:tcPr>
            <w:tcW w:w="2355" w:type="dxa"/>
            <w:gridSpan w:val="11"/>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1950" w:type="dxa"/>
            <w:gridSpan w:val="7"/>
            <w:vMerge w:val="restart"/>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5F5F5F"/>
                <w:spacing w:val="0"/>
                <w:sz w:val="18"/>
                <w:szCs w:val="18"/>
                <w:bdr w:val="none" w:color="auto" w:sz="0" w:space="0"/>
              </w:rPr>
              <w:t>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5F5F5F"/>
                <w:spacing w:val="0"/>
                <w:sz w:val="18"/>
                <w:szCs w:val="18"/>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blCellSpacing w:w="15" w:type="dxa"/>
        </w:trPr>
        <w:tc>
          <w:tcPr>
            <w:tcW w:w="1140" w:type="dxa"/>
            <w:gridSpan w:val="2"/>
            <w:vMerge w:val="restart"/>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5F5F5F"/>
                <w:spacing w:val="0"/>
                <w:sz w:val="18"/>
                <w:szCs w:val="18"/>
                <w:bdr w:val="none" w:color="auto" w:sz="0" w:space="0"/>
              </w:rPr>
              <w:t>学 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5F5F5F"/>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5F5F5F"/>
                <w:spacing w:val="0"/>
                <w:sz w:val="18"/>
                <w:szCs w:val="18"/>
                <w:bdr w:val="none" w:color="auto" w:sz="0" w:space="0"/>
              </w:rPr>
              <w:t>学 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5F5F5F"/>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5F5F5F"/>
                <w:spacing w:val="0"/>
                <w:sz w:val="18"/>
                <w:szCs w:val="18"/>
                <w:bdr w:val="none" w:color="auto" w:sz="0" w:space="0"/>
              </w:rPr>
              <w:t>情 况</w:t>
            </w:r>
          </w:p>
        </w:tc>
        <w:tc>
          <w:tcPr>
            <w:tcW w:w="1605" w:type="dxa"/>
            <w:gridSpan w:val="4"/>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5F5F5F"/>
                <w:spacing w:val="0"/>
                <w:sz w:val="18"/>
                <w:szCs w:val="18"/>
                <w:bdr w:val="none" w:color="auto" w:sz="0" w:space="0"/>
              </w:rPr>
              <w:t>毕业院校</w:t>
            </w:r>
          </w:p>
        </w:tc>
        <w:tc>
          <w:tcPr>
            <w:tcW w:w="1380" w:type="dxa"/>
            <w:gridSpan w:val="4"/>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5F5F5F"/>
                <w:spacing w:val="0"/>
                <w:sz w:val="18"/>
                <w:szCs w:val="18"/>
                <w:bdr w:val="none" w:color="auto" w:sz="0" w:space="0"/>
              </w:rPr>
              <w:t>专业</w:t>
            </w:r>
          </w:p>
        </w:tc>
        <w:tc>
          <w:tcPr>
            <w:tcW w:w="855" w:type="dxa"/>
            <w:gridSpan w:val="3"/>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5F5F5F"/>
                <w:spacing w:val="0"/>
                <w:sz w:val="18"/>
                <w:szCs w:val="18"/>
                <w:bdr w:val="none" w:color="auto" w:sz="0" w:space="0"/>
              </w:rPr>
              <w:t>学历</w:t>
            </w:r>
          </w:p>
        </w:tc>
        <w:tc>
          <w:tcPr>
            <w:tcW w:w="1140" w:type="dxa"/>
            <w:gridSpan w:val="6"/>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5F5F5F"/>
                <w:spacing w:val="0"/>
                <w:sz w:val="18"/>
                <w:szCs w:val="18"/>
                <w:bdr w:val="none" w:color="auto" w:sz="0" w:space="0"/>
              </w:rPr>
              <w:t>学位</w:t>
            </w:r>
          </w:p>
        </w:tc>
        <w:tc>
          <w:tcPr>
            <w:tcW w:w="1215" w:type="dxa"/>
            <w:gridSpan w:val="5"/>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5F5F5F"/>
                <w:spacing w:val="0"/>
                <w:sz w:val="18"/>
                <w:szCs w:val="18"/>
                <w:bdr w:val="none" w:color="auto" w:sz="0" w:space="0"/>
              </w:rPr>
              <w:t>毕业时间</w:t>
            </w:r>
          </w:p>
        </w:tc>
        <w:tc>
          <w:tcPr>
            <w:tcW w:w="1950" w:type="dxa"/>
            <w:gridSpan w:val="7"/>
            <w:vMerge w:val="continue"/>
            <w:tcBorders>
              <w:top w:val="nil"/>
              <w:left w:val="nil"/>
              <w:bottom w:val="nil"/>
              <w:right w:val="nil"/>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5F5F5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trPr>
        <w:tc>
          <w:tcPr>
            <w:tcW w:w="1140" w:type="dxa"/>
            <w:gridSpan w:val="2"/>
            <w:vMerge w:val="continue"/>
            <w:tcBorders>
              <w:top w:val="nil"/>
              <w:left w:val="nil"/>
              <w:bottom w:val="nil"/>
              <w:right w:val="nil"/>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5F5F5F"/>
                <w:spacing w:val="0"/>
                <w:sz w:val="18"/>
                <w:szCs w:val="18"/>
              </w:rPr>
            </w:pPr>
          </w:p>
        </w:tc>
        <w:tc>
          <w:tcPr>
            <w:tcW w:w="1605" w:type="dxa"/>
            <w:gridSpan w:val="4"/>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1380" w:type="dxa"/>
            <w:gridSpan w:val="4"/>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855" w:type="dxa"/>
            <w:gridSpan w:val="3"/>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1140" w:type="dxa"/>
            <w:gridSpan w:val="6"/>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1215" w:type="dxa"/>
            <w:gridSpan w:val="5"/>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1950" w:type="dxa"/>
            <w:gridSpan w:val="7"/>
            <w:vMerge w:val="continue"/>
            <w:tcBorders>
              <w:top w:val="nil"/>
              <w:left w:val="nil"/>
              <w:bottom w:val="nil"/>
              <w:right w:val="nil"/>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5F5F5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15" w:type="dxa"/>
        </w:trPr>
        <w:tc>
          <w:tcPr>
            <w:tcW w:w="1140" w:type="dxa"/>
            <w:gridSpan w:val="2"/>
            <w:vMerge w:val="continue"/>
            <w:tcBorders>
              <w:top w:val="nil"/>
              <w:left w:val="nil"/>
              <w:bottom w:val="nil"/>
              <w:right w:val="nil"/>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5F5F5F"/>
                <w:spacing w:val="0"/>
                <w:sz w:val="18"/>
                <w:szCs w:val="18"/>
              </w:rPr>
            </w:pPr>
          </w:p>
        </w:tc>
        <w:tc>
          <w:tcPr>
            <w:tcW w:w="1605" w:type="dxa"/>
            <w:gridSpan w:val="4"/>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1380" w:type="dxa"/>
            <w:gridSpan w:val="4"/>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855" w:type="dxa"/>
            <w:gridSpan w:val="3"/>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1140" w:type="dxa"/>
            <w:gridSpan w:val="6"/>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1215" w:type="dxa"/>
            <w:gridSpan w:val="5"/>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1950" w:type="dxa"/>
            <w:gridSpan w:val="7"/>
            <w:vMerge w:val="continue"/>
            <w:tcBorders>
              <w:top w:val="nil"/>
              <w:left w:val="nil"/>
              <w:bottom w:val="nil"/>
              <w:right w:val="nil"/>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5F5F5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1140" w:type="dxa"/>
            <w:gridSpan w:val="2"/>
            <w:vMerge w:val="continue"/>
            <w:tcBorders>
              <w:top w:val="nil"/>
              <w:left w:val="nil"/>
              <w:bottom w:val="nil"/>
              <w:right w:val="nil"/>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5F5F5F"/>
                <w:spacing w:val="0"/>
                <w:sz w:val="18"/>
                <w:szCs w:val="18"/>
              </w:rPr>
            </w:pPr>
          </w:p>
        </w:tc>
        <w:tc>
          <w:tcPr>
            <w:tcW w:w="1605" w:type="dxa"/>
            <w:gridSpan w:val="4"/>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1380" w:type="dxa"/>
            <w:gridSpan w:val="4"/>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855" w:type="dxa"/>
            <w:gridSpan w:val="3"/>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1140" w:type="dxa"/>
            <w:gridSpan w:val="6"/>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1215" w:type="dxa"/>
            <w:gridSpan w:val="5"/>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1950" w:type="dxa"/>
            <w:gridSpan w:val="7"/>
            <w:vMerge w:val="continue"/>
            <w:tcBorders>
              <w:top w:val="nil"/>
              <w:left w:val="nil"/>
              <w:bottom w:val="nil"/>
              <w:right w:val="nil"/>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5F5F5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blCellSpacing w:w="15" w:type="dxa"/>
        </w:trPr>
        <w:tc>
          <w:tcPr>
            <w:tcW w:w="1140" w:type="dxa"/>
            <w:gridSpan w:val="2"/>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5F5F5F"/>
                <w:spacing w:val="0"/>
                <w:sz w:val="18"/>
                <w:szCs w:val="18"/>
                <w:bdr w:val="none" w:color="auto" w:sz="0" w:space="0"/>
              </w:rPr>
              <w:t>教师资格证书</w:t>
            </w:r>
          </w:p>
        </w:tc>
        <w:tc>
          <w:tcPr>
            <w:tcW w:w="900" w:type="dxa"/>
            <w:gridSpan w:val="2"/>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5F5F5F"/>
                <w:spacing w:val="0"/>
                <w:sz w:val="18"/>
                <w:szCs w:val="18"/>
                <w:bdr w:val="none" w:color="auto" w:sz="0" w:space="0"/>
              </w:rPr>
              <w:t>学段</w:t>
            </w:r>
          </w:p>
        </w:tc>
        <w:tc>
          <w:tcPr>
            <w:tcW w:w="1440" w:type="dxa"/>
            <w:gridSpan w:val="4"/>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945" w:type="dxa"/>
            <w:gridSpan w:val="3"/>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5F5F5F"/>
                <w:spacing w:val="0"/>
                <w:sz w:val="18"/>
                <w:szCs w:val="18"/>
                <w:bdr w:val="none" w:color="auto" w:sz="0" w:space="0"/>
              </w:rPr>
              <w:t>学科</w:t>
            </w:r>
          </w:p>
        </w:tc>
        <w:tc>
          <w:tcPr>
            <w:tcW w:w="1710" w:type="dxa"/>
            <w:gridSpan w:val="8"/>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1215" w:type="dxa"/>
            <w:gridSpan w:val="5"/>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5F5F5F"/>
                <w:spacing w:val="0"/>
                <w:sz w:val="18"/>
                <w:szCs w:val="18"/>
                <w:bdr w:val="none" w:color="auto" w:sz="0" w:space="0"/>
              </w:rPr>
              <w:t>证书号码</w:t>
            </w:r>
          </w:p>
        </w:tc>
        <w:tc>
          <w:tcPr>
            <w:tcW w:w="1950" w:type="dxa"/>
            <w:gridSpan w:val="7"/>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blCellSpacing w:w="15" w:type="dxa"/>
        </w:trPr>
        <w:tc>
          <w:tcPr>
            <w:tcW w:w="1140" w:type="dxa"/>
            <w:gridSpan w:val="2"/>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5F5F5F"/>
                <w:spacing w:val="0"/>
                <w:sz w:val="18"/>
                <w:szCs w:val="18"/>
                <w:bdr w:val="none" w:color="auto" w:sz="0" w:space="0"/>
              </w:rPr>
              <w:t>报考学校及岗位</w:t>
            </w:r>
          </w:p>
        </w:tc>
        <w:tc>
          <w:tcPr>
            <w:tcW w:w="1425" w:type="dxa"/>
            <w:gridSpan w:val="3"/>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5F5F5F"/>
                <w:spacing w:val="0"/>
                <w:sz w:val="18"/>
                <w:szCs w:val="18"/>
                <w:bdr w:val="none" w:color="auto" w:sz="0" w:space="0"/>
              </w:rPr>
              <w:t>学校名称</w:t>
            </w:r>
          </w:p>
        </w:tc>
        <w:tc>
          <w:tcPr>
            <w:tcW w:w="2415" w:type="dxa"/>
            <w:gridSpan w:val="8"/>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1125" w:type="dxa"/>
            <w:gridSpan w:val="4"/>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5F5F5F"/>
                <w:spacing w:val="0"/>
                <w:sz w:val="18"/>
                <w:szCs w:val="18"/>
                <w:bdr w:val="none" w:color="auto" w:sz="0" w:space="0"/>
              </w:rPr>
              <w:t>岗位名称</w:t>
            </w:r>
          </w:p>
        </w:tc>
        <w:tc>
          <w:tcPr>
            <w:tcW w:w="3165" w:type="dxa"/>
            <w:gridSpan w:val="14"/>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blCellSpacing w:w="15" w:type="dxa"/>
        </w:trPr>
        <w:tc>
          <w:tcPr>
            <w:tcW w:w="1140" w:type="dxa"/>
            <w:gridSpan w:val="2"/>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Times New Roman" w:hAnsi="Times New Roman" w:eastAsia="微软雅黑" w:cs="Times New Roman"/>
                <w:i w:val="0"/>
                <w:caps w:val="0"/>
                <w:color w:val="5F5F5F"/>
                <w:spacing w:val="0"/>
                <w:sz w:val="18"/>
                <w:szCs w:val="18"/>
                <w:bdr w:val="none" w:color="auto" w:sz="0" w:space="0"/>
              </w:rPr>
              <w:t>家庭地址</w:t>
            </w:r>
          </w:p>
        </w:tc>
        <w:tc>
          <w:tcPr>
            <w:tcW w:w="3840" w:type="dxa"/>
            <w:gridSpan w:val="11"/>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1125" w:type="dxa"/>
            <w:gridSpan w:val="5"/>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Times New Roman" w:hAnsi="Times New Roman" w:eastAsia="微软雅黑" w:cs="Times New Roman"/>
                <w:i w:val="0"/>
                <w:caps w:val="0"/>
                <w:color w:val="5F5F5F"/>
                <w:spacing w:val="0"/>
                <w:sz w:val="18"/>
                <w:szCs w:val="18"/>
                <w:bdr w:val="none" w:color="auto" w:sz="0" w:space="0"/>
              </w:rPr>
              <w:t>联系电话</w:t>
            </w:r>
          </w:p>
        </w:tc>
        <w:tc>
          <w:tcPr>
            <w:tcW w:w="3165" w:type="dxa"/>
            <w:gridSpan w:val="13"/>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blCellSpacing w:w="15" w:type="dxa"/>
        </w:trPr>
        <w:tc>
          <w:tcPr>
            <w:tcW w:w="1140" w:type="dxa"/>
            <w:gridSpan w:val="2"/>
            <w:vMerge w:val="restart"/>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Times New Roman" w:hAnsi="Times New Roman" w:eastAsia="微软雅黑" w:cs="Times New Roman"/>
                <w:i w:val="0"/>
                <w:caps w:val="0"/>
                <w:color w:val="5F5F5F"/>
                <w:spacing w:val="0"/>
                <w:sz w:val="18"/>
                <w:szCs w:val="18"/>
                <w:bdr w:val="none" w:color="auto" w:sz="0" w:space="0"/>
              </w:rPr>
              <w:t>家庭主要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Times New Roman" w:hAnsi="Times New Roman" w:eastAsia="微软雅黑" w:cs="Times New Roman"/>
                <w:i w:val="0"/>
                <w:caps w:val="0"/>
                <w:color w:val="5F5F5F"/>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Times New Roman" w:hAnsi="Times New Roman" w:eastAsia="微软雅黑" w:cs="Times New Roman"/>
                <w:i w:val="0"/>
                <w:caps w:val="0"/>
                <w:color w:val="5F5F5F"/>
                <w:spacing w:val="0"/>
                <w:sz w:val="18"/>
                <w:szCs w:val="18"/>
                <w:bdr w:val="none" w:color="auto" w:sz="0" w:space="0"/>
              </w:rPr>
              <w:t>成员情况</w:t>
            </w:r>
          </w:p>
        </w:tc>
        <w:tc>
          <w:tcPr>
            <w:tcW w:w="88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Times New Roman" w:hAnsi="Times New Roman" w:eastAsia="微软雅黑" w:cs="Times New Roman"/>
                <w:i w:val="0"/>
                <w:caps w:val="0"/>
                <w:color w:val="5F5F5F"/>
                <w:spacing w:val="0"/>
                <w:sz w:val="18"/>
                <w:szCs w:val="18"/>
                <w:bdr w:val="none" w:color="auto" w:sz="0" w:space="0"/>
              </w:rPr>
              <w:t>称谓</w:t>
            </w:r>
          </w:p>
        </w:tc>
        <w:tc>
          <w:tcPr>
            <w:tcW w:w="1440" w:type="dxa"/>
            <w:gridSpan w:val="4"/>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Times New Roman" w:hAnsi="Times New Roman" w:eastAsia="微软雅黑" w:cs="Times New Roman"/>
                <w:i w:val="0"/>
                <w:caps w:val="0"/>
                <w:color w:val="5F5F5F"/>
                <w:spacing w:val="0"/>
                <w:sz w:val="18"/>
                <w:szCs w:val="18"/>
                <w:bdr w:val="none" w:color="auto" w:sz="0" w:space="0"/>
              </w:rPr>
              <w:t>姓 名</w:t>
            </w:r>
          </w:p>
        </w:tc>
        <w:tc>
          <w:tcPr>
            <w:tcW w:w="5805" w:type="dxa"/>
            <w:gridSpan w:val="24"/>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Times New Roman" w:hAnsi="Times New Roman" w:eastAsia="微软雅黑" w:cs="Times New Roman"/>
                <w:i w:val="0"/>
                <w:caps w:val="0"/>
                <w:color w:val="5F5F5F"/>
                <w:spacing w:val="0"/>
                <w:sz w:val="18"/>
                <w:szCs w:val="18"/>
                <w:bdr w:val="none" w:color="auto" w:sz="0" w:space="0"/>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15" w:type="dxa"/>
        </w:trPr>
        <w:tc>
          <w:tcPr>
            <w:tcW w:w="1140" w:type="dxa"/>
            <w:gridSpan w:val="2"/>
            <w:vMerge w:val="continue"/>
            <w:tcBorders>
              <w:top w:val="nil"/>
              <w:left w:val="nil"/>
              <w:bottom w:val="nil"/>
              <w:right w:val="nil"/>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5F5F5F"/>
                <w:spacing w:val="0"/>
                <w:sz w:val="18"/>
                <w:szCs w:val="18"/>
              </w:rPr>
            </w:pPr>
          </w:p>
        </w:tc>
        <w:tc>
          <w:tcPr>
            <w:tcW w:w="885" w:type="dxa"/>
            <w:tcBorders>
              <w:top w:val="nil"/>
              <w:left w:val="nil"/>
              <w:bottom w:val="nil"/>
              <w:right w:val="nil"/>
            </w:tcBorders>
            <w:shd w:val="clear" w:color="auto" w:fill="FFFFFF"/>
            <w:tcMar>
              <w:top w:w="0" w:type="dxa"/>
              <w:left w:w="0" w:type="dxa"/>
              <w:bottom w:w="0" w:type="dxa"/>
              <w:right w:w="0"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1440" w:type="dxa"/>
            <w:gridSpan w:val="4"/>
            <w:tcBorders>
              <w:top w:val="nil"/>
              <w:left w:val="nil"/>
              <w:bottom w:val="nil"/>
              <w:right w:val="nil"/>
            </w:tcBorders>
            <w:shd w:val="clear" w:color="auto" w:fill="FFFFFF"/>
            <w:tcMar>
              <w:top w:w="0" w:type="dxa"/>
              <w:left w:w="0" w:type="dxa"/>
              <w:bottom w:w="0" w:type="dxa"/>
              <w:right w:w="0"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5805" w:type="dxa"/>
            <w:gridSpan w:val="24"/>
            <w:tcBorders>
              <w:top w:val="nil"/>
              <w:left w:val="nil"/>
              <w:bottom w:val="nil"/>
              <w:right w:val="nil"/>
            </w:tcBorders>
            <w:shd w:val="clear" w:color="auto" w:fill="FFFFFF"/>
            <w:tcMar>
              <w:top w:w="0" w:type="dxa"/>
              <w:left w:w="0" w:type="dxa"/>
              <w:bottom w:w="0" w:type="dxa"/>
              <w:right w:w="0"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1140" w:type="dxa"/>
            <w:gridSpan w:val="2"/>
            <w:vMerge w:val="continue"/>
            <w:tcBorders>
              <w:top w:val="nil"/>
              <w:left w:val="nil"/>
              <w:bottom w:val="nil"/>
              <w:right w:val="nil"/>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5F5F5F"/>
                <w:spacing w:val="0"/>
                <w:sz w:val="18"/>
                <w:szCs w:val="18"/>
              </w:rPr>
            </w:pPr>
          </w:p>
        </w:tc>
        <w:tc>
          <w:tcPr>
            <w:tcW w:w="885" w:type="dxa"/>
            <w:tcBorders>
              <w:top w:val="nil"/>
              <w:left w:val="nil"/>
              <w:bottom w:val="nil"/>
              <w:right w:val="nil"/>
            </w:tcBorders>
            <w:shd w:val="clear" w:color="auto" w:fill="FFFFFF"/>
            <w:tcMar>
              <w:top w:w="0" w:type="dxa"/>
              <w:left w:w="0" w:type="dxa"/>
              <w:bottom w:w="0" w:type="dxa"/>
              <w:right w:w="0"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1440" w:type="dxa"/>
            <w:gridSpan w:val="4"/>
            <w:tcBorders>
              <w:top w:val="nil"/>
              <w:left w:val="nil"/>
              <w:bottom w:val="nil"/>
              <w:right w:val="nil"/>
            </w:tcBorders>
            <w:shd w:val="clear" w:color="auto" w:fill="FFFFFF"/>
            <w:tcMar>
              <w:top w:w="0" w:type="dxa"/>
              <w:left w:w="0" w:type="dxa"/>
              <w:bottom w:w="0" w:type="dxa"/>
              <w:right w:w="0"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5805" w:type="dxa"/>
            <w:gridSpan w:val="24"/>
            <w:tcBorders>
              <w:top w:val="nil"/>
              <w:left w:val="nil"/>
              <w:bottom w:val="nil"/>
              <w:right w:val="nil"/>
            </w:tcBorders>
            <w:shd w:val="clear" w:color="auto" w:fill="FFFFFF"/>
            <w:tcMar>
              <w:top w:w="0" w:type="dxa"/>
              <w:left w:w="0" w:type="dxa"/>
              <w:bottom w:w="0" w:type="dxa"/>
              <w:right w:w="0"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1140" w:type="dxa"/>
            <w:gridSpan w:val="2"/>
            <w:vMerge w:val="continue"/>
            <w:tcBorders>
              <w:top w:val="nil"/>
              <w:left w:val="nil"/>
              <w:bottom w:val="nil"/>
              <w:right w:val="nil"/>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5F5F5F"/>
                <w:spacing w:val="0"/>
                <w:sz w:val="18"/>
                <w:szCs w:val="18"/>
              </w:rPr>
            </w:pPr>
          </w:p>
        </w:tc>
        <w:tc>
          <w:tcPr>
            <w:tcW w:w="885" w:type="dxa"/>
            <w:tcBorders>
              <w:top w:val="nil"/>
              <w:left w:val="nil"/>
              <w:bottom w:val="nil"/>
              <w:right w:val="nil"/>
            </w:tcBorders>
            <w:shd w:val="clear" w:color="auto" w:fill="FFFFFF"/>
            <w:tcMar>
              <w:top w:w="0" w:type="dxa"/>
              <w:left w:w="0" w:type="dxa"/>
              <w:bottom w:w="0" w:type="dxa"/>
              <w:right w:w="0"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1440" w:type="dxa"/>
            <w:gridSpan w:val="4"/>
            <w:tcBorders>
              <w:top w:val="nil"/>
              <w:left w:val="nil"/>
              <w:bottom w:val="nil"/>
              <w:right w:val="nil"/>
            </w:tcBorders>
            <w:shd w:val="clear" w:color="auto" w:fill="FFFFFF"/>
            <w:tcMar>
              <w:top w:w="0" w:type="dxa"/>
              <w:left w:w="0" w:type="dxa"/>
              <w:bottom w:w="0" w:type="dxa"/>
              <w:right w:w="0"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5805" w:type="dxa"/>
            <w:gridSpan w:val="24"/>
            <w:tcBorders>
              <w:top w:val="nil"/>
              <w:left w:val="nil"/>
              <w:bottom w:val="nil"/>
              <w:right w:val="nil"/>
            </w:tcBorders>
            <w:shd w:val="clear" w:color="auto" w:fill="FFFFFF"/>
            <w:tcMar>
              <w:top w:w="0" w:type="dxa"/>
              <w:left w:w="0" w:type="dxa"/>
              <w:bottom w:w="0" w:type="dxa"/>
              <w:right w:w="0"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5" w:hRule="atLeast"/>
          <w:tblCellSpacing w:w="15" w:type="dxa"/>
        </w:trPr>
        <w:tc>
          <w:tcPr>
            <w:tcW w:w="1140" w:type="dxa"/>
            <w:gridSpan w:val="2"/>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Times New Roman" w:hAnsi="Times New Roman" w:eastAsia="微软雅黑" w:cs="Times New Roman"/>
                <w:i w:val="0"/>
                <w:caps w:val="0"/>
                <w:color w:val="5F5F5F"/>
                <w:spacing w:val="0"/>
                <w:sz w:val="18"/>
                <w:szCs w:val="18"/>
                <w:bdr w:val="none" w:color="auto" w:sz="0" w:space="0"/>
              </w:rPr>
              <w:t>个人简历（自高中后填起，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Times New Roman" w:hAnsi="Times New Roman" w:eastAsia="微软雅黑" w:cs="Times New Roman"/>
                <w:i w:val="0"/>
                <w:caps w:val="0"/>
                <w:color w:val="5F5F5F"/>
                <w:spacing w:val="0"/>
                <w:sz w:val="18"/>
                <w:szCs w:val="18"/>
                <w:bdr w:val="none" w:color="auto" w:sz="0" w:space="0"/>
              </w:rPr>
              <w:t>时间到月）</w:t>
            </w:r>
          </w:p>
        </w:tc>
        <w:tc>
          <w:tcPr>
            <w:tcW w:w="8145" w:type="dxa"/>
            <w:gridSpan w:val="29"/>
            <w:tcBorders>
              <w:top w:val="nil"/>
              <w:left w:val="nil"/>
              <w:bottom w:val="nil"/>
              <w:right w:val="nil"/>
            </w:tcBorders>
            <w:shd w:val="clear" w:color="auto" w:fill="FFFFFF"/>
            <w:tcMar>
              <w:top w:w="0" w:type="dxa"/>
              <w:left w:w="0" w:type="dxa"/>
              <w:bottom w:w="0" w:type="dxa"/>
              <w:right w:w="0"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tblCellSpacing w:w="15" w:type="dxa"/>
        </w:trPr>
        <w:tc>
          <w:tcPr>
            <w:tcW w:w="1140" w:type="dxa"/>
            <w:gridSpan w:val="2"/>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Times New Roman" w:hAnsi="Times New Roman" w:eastAsia="微软雅黑" w:cs="Times New Roman"/>
                <w:i w:val="0"/>
                <w:caps w:val="0"/>
                <w:color w:val="5F5F5F"/>
                <w:spacing w:val="0"/>
                <w:sz w:val="18"/>
                <w:szCs w:val="18"/>
                <w:bdr w:val="none" w:color="auto" w:sz="0" w:space="0"/>
              </w:rPr>
              <w:t>奖  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Times New Roman" w:hAnsi="Times New Roman" w:eastAsia="微软雅黑" w:cs="Times New Roman"/>
                <w:i w:val="0"/>
                <w:caps w:val="0"/>
                <w:color w:val="5F5F5F"/>
                <w:spacing w:val="0"/>
                <w:sz w:val="18"/>
                <w:szCs w:val="18"/>
                <w:bdr w:val="none" w:color="auto" w:sz="0" w:space="0"/>
              </w:rPr>
              <w:t>情  况</w:t>
            </w:r>
          </w:p>
        </w:tc>
        <w:tc>
          <w:tcPr>
            <w:tcW w:w="8145" w:type="dxa"/>
            <w:gridSpan w:val="29"/>
            <w:tcBorders>
              <w:top w:val="nil"/>
              <w:left w:val="nil"/>
              <w:bottom w:val="nil"/>
              <w:right w:val="nil"/>
            </w:tcBorders>
            <w:shd w:val="clear" w:color="auto" w:fill="FFFFFF"/>
            <w:tcMar>
              <w:top w:w="0" w:type="dxa"/>
              <w:left w:w="0" w:type="dxa"/>
              <w:bottom w:w="0" w:type="dxa"/>
              <w:right w:w="0"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15" w:type="dxa"/>
        </w:trPr>
        <w:tc>
          <w:tcPr>
            <w:tcW w:w="3480" w:type="dxa"/>
            <w:gridSpan w:val="9"/>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i w:val="0"/>
                <w:caps w:val="0"/>
                <w:color w:val="5F5F5F"/>
                <w:spacing w:val="0"/>
                <w:sz w:val="18"/>
                <w:szCs w:val="18"/>
                <w:bdr w:val="none" w:color="auto" w:sz="0" w:space="0"/>
              </w:rPr>
              <w:t>是否存在应回避情况 (是/否)</w:t>
            </w:r>
          </w:p>
        </w:tc>
        <w:tc>
          <w:tcPr>
            <w:tcW w:w="3570" w:type="dxa"/>
            <w:gridSpan w:val="14"/>
            <w:tcBorders>
              <w:top w:val="nil"/>
              <w:left w:val="nil"/>
              <w:bottom w:val="nil"/>
              <w:right w:val="nil"/>
            </w:tcBorders>
            <w:shd w:val="clear" w:color="auto" w:fill="FFFFFF"/>
            <w:tcMar>
              <w:top w:w="0" w:type="dxa"/>
              <w:left w:w="0" w:type="dxa"/>
              <w:bottom w:w="0" w:type="dxa"/>
              <w:right w:w="0"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2220" w:type="dxa"/>
            <w:gridSpan w:val="8"/>
            <w:tcBorders>
              <w:top w:val="nil"/>
              <w:left w:val="nil"/>
              <w:bottom w:val="nil"/>
              <w:right w:val="nil"/>
            </w:tcBorders>
            <w:shd w:val="clear" w:color="auto" w:fill="FFFFFF"/>
            <w:tcMar>
              <w:top w:w="0" w:type="dxa"/>
              <w:left w:w="0" w:type="dxa"/>
              <w:bottom w:w="0" w:type="dxa"/>
              <w:right w:w="0"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blCellSpacing w:w="15" w:type="dxa"/>
        </w:trPr>
        <w:tc>
          <w:tcPr>
            <w:tcW w:w="94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Times New Roman" w:hAnsi="Times New Roman" w:eastAsia="微软雅黑" w:cs="Times New Roman"/>
                <w:i w:val="0"/>
                <w:caps w:val="0"/>
                <w:color w:val="5F5F5F"/>
                <w:spacing w:val="0"/>
                <w:sz w:val="18"/>
                <w:szCs w:val="18"/>
                <w:bdr w:val="none" w:color="auto" w:sz="0" w:space="0"/>
              </w:rPr>
              <w:t>资格审核意见</w:t>
            </w:r>
          </w:p>
        </w:tc>
        <w:tc>
          <w:tcPr>
            <w:tcW w:w="6105" w:type="dxa"/>
            <w:gridSpan w:val="21"/>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5F5F5F"/>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5F5F5F"/>
                <w:spacing w:val="0"/>
                <w:sz w:val="18"/>
                <w:szCs w:val="18"/>
                <w:bdr w:val="none" w:color="auto" w:sz="0" w:space="0"/>
              </w:rPr>
              <w:t>                                    2020 年   月   日</w:t>
            </w:r>
          </w:p>
        </w:tc>
        <w:tc>
          <w:tcPr>
            <w:tcW w:w="2235" w:type="dxa"/>
            <w:gridSpan w:val="9"/>
            <w:vMerge w:val="restart"/>
            <w:tcBorders>
              <w:top w:val="nil"/>
              <w:left w:val="nil"/>
              <w:bottom w:val="nil"/>
              <w:right w:val="nil"/>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5F5F5F"/>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5F5F5F"/>
                <w:spacing w:val="0"/>
                <w:sz w:val="18"/>
                <w:szCs w:val="18"/>
                <w:bdr w:val="none" w:color="auto" w:sz="0" w:space="0"/>
              </w:rPr>
              <w:t>备用照片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5F5F5F"/>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5F5F5F"/>
                <w:spacing w:val="0"/>
                <w:sz w:val="18"/>
                <w:szCs w:val="18"/>
                <w:bdr w:val="none" w:color="auto" w:sz="0" w:space="0"/>
              </w:rPr>
              <w:t>（虚贴）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tblCellSpacing w:w="15" w:type="dxa"/>
        </w:trPr>
        <w:tc>
          <w:tcPr>
            <w:tcW w:w="945"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Times New Roman" w:hAnsi="Times New Roman" w:eastAsia="微软雅黑" w:cs="Times New Roman"/>
                <w:i w:val="0"/>
                <w:caps w:val="0"/>
                <w:color w:val="5F5F5F"/>
                <w:spacing w:val="0"/>
                <w:sz w:val="18"/>
                <w:szCs w:val="18"/>
                <w:bdr w:val="none" w:color="auto" w:sz="0" w:space="0"/>
              </w:rPr>
              <w:t>其他需要说明事项</w:t>
            </w:r>
          </w:p>
        </w:tc>
        <w:tc>
          <w:tcPr>
            <w:tcW w:w="6105" w:type="dxa"/>
            <w:gridSpan w:val="21"/>
            <w:tcBorders>
              <w:top w:val="nil"/>
              <w:left w:val="nil"/>
              <w:bottom w:val="nil"/>
              <w:right w:val="nil"/>
            </w:tcBorders>
            <w:shd w:val="clear" w:color="auto" w:fill="FFFFFF"/>
            <w:tcMar>
              <w:top w:w="0" w:type="dxa"/>
              <w:left w:w="0" w:type="dxa"/>
              <w:bottom w:w="0" w:type="dxa"/>
              <w:right w:w="0"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c>
        <w:tc>
          <w:tcPr>
            <w:tcW w:w="2235" w:type="dxa"/>
            <w:gridSpan w:val="9"/>
            <w:vMerge w:val="continue"/>
            <w:tcBorders>
              <w:top w:val="nil"/>
              <w:left w:val="nil"/>
              <w:bottom w:val="nil"/>
              <w:right w:val="nil"/>
            </w:tcBorders>
            <w:shd w:val="clear" w:color="auto" w:fill="FFFFFF"/>
            <w:tcMar>
              <w:top w:w="0" w:type="dxa"/>
              <w:left w:w="0" w:type="dxa"/>
              <w:bottom w:w="0" w:type="dxa"/>
              <w:right w:w="0" w:type="dxa"/>
            </w:tcMar>
            <w:vAlign w:val="top"/>
          </w:tcPr>
          <w:p>
            <w:pPr>
              <w:jc w:val="left"/>
              <w:rPr>
                <w:rFonts w:hint="eastAsia" w:ascii="微软雅黑" w:hAnsi="微软雅黑" w:eastAsia="微软雅黑" w:cs="微软雅黑"/>
                <w:i w:val="0"/>
                <w:caps w:val="0"/>
                <w:color w:val="5F5F5F"/>
                <w:spacing w:val="0"/>
                <w:sz w:val="18"/>
                <w:szCs w:val="1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caps w:val="0"/>
          <w:color w:val="5F5F5F"/>
          <w:spacing w:val="0"/>
          <w:sz w:val="18"/>
          <w:szCs w:val="18"/>
        </w:rPr>
      </w:pPr>
      <w:r>
        <w:rPr>
          <w:rFonts w:ascii="方正黑体简体" w:hAnsi="方正黑体简体" w:eastAsia="方正黑体简体" w:cs="方正黑体简体"/>
          <w:i w:val="0"/>
          <w:caps w:val="0"/>
          <w:color w:val="5F5F5F"/>
          <w:spacing w:val="0"/>
          <w:sz w:val="18"/>
          <w:szCs w:val="18"/>
          <w:bdr w:val="none" w:color="auto" w:sz="0" w:space="0"/>
          <w:shd w:val="clear" w:fill="FFFFFF"/>
        </w:rPr>
        <w:t>注意：</w:t>
      </w:r>
      <w:r>
        <w:rPr>
          <w:rFonts w:hint="eastAsia" w:ascii="宋体" w:hAnsi="宋体" w:eastAsia="宋体" w:cs="宋体"/>
          <w:i w:val="0"/>
          <w:caps w:val="0"/>
          <w:color w:val="5F5F5F"/>
          <w:spacing w:val="0"/>
          <w:sz w:val="18"/>
          <w:szCs w:val="18"/>
          <w:bdr w:val="none" w:color="auto" w:sz="0" w:space="0"/>
          <w:shd w:val="clear" w:fill="FFFFFF"/>
        </w:rPr>
        <w:t>本表中所填内容以及所提供材料均须真实有效，如有不实之处，取消应聘资格。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4C4FE6"/>
    <w:rsid w:val="404C4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2021-03-15T13:04:00Z</dcterms:created>
  <dc:creator>Administrator</dc:creator>
  <cp:lastModifiedBy>Administrator</cp:lastModifiedBy>
  <dcterms:modified xsi:type="dcterms:W3CDTF">2021-03-15T13:19:45Z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