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 w:lineRule="atLeast"/>
        <w:ind w:left="0" w:right="0" w:firstLine="0"/>
        <w:jc w:val="both"/>
        <w:rPr>
          <w:rFonts w:hint="eastAsia" w:ascii="微软雅黑" w:hAnsi="微软雅黑" w:eastAsia="微软雅黑" w:cs="微软雅黑"/>
          <w:i w:val="0"/>
          <w:iCs w:val="0"/>
          <w:caps w:val="0"/>
          <w:color w:val="000000"/>
          <w:spacing w:val="0"/>
          <w:sz w:val="24"/>
          <w:szCs w:val="24"/>
        </w:rPr>
      </w:pPr>
      <w:bookmarkStart w:id="0" w:name="_GoBack"/>
      <w:bookmarkEnd w:id="0"/>
      <w:r>
        <w:rPr>
          <w:rFonts w:hint="eastAsia" w:ascii="仿宋" w:hAnsi="仿宋" w:eastAsia="仿宋" w:cs="仿宋"/>
          <w:i w:val="0"/>
          <w:iCs w:val="0"/>
          <w:caps w:val="0"/>
          <w:color w:val="000000"/>
          <w:spacing w:val="0"/>
          <w:sz w:val="30"/>
          <w:szCs w:val="30"/>
          <w:bdr w:val="none" w:color="auto" w:sz="0" w:space="0"/>
          <w:shd w:val="clear" w:fill="FFFFFF"/>
        </w:rPr>
        <w:t>附件</w:t>
      </w:r>
      <w:r>
        <w:rPr>
          <w:rFonts w:hint="eastAsia" w:ascii="仿宋" w:hAnsi="仿宋" w:eastAsia="仿宋" w:cs="仿宋"/>
          <w:i w:val="0"/>
          <w:iCs w:val="0"/>
          <w:caps w:val="0"/>
          <w:color w:val="000000"/>
          <w:spacing w:val="0"/>
          <w:sz w:val="30"/>
          <w:szCs w:val="30"/>
          <w:bdr w:val="none" w:color="auto" w:sz="0" w:space="0"/>
          <w:shd w:val="clear" w:fill="FFFFFF"/>
          <w:lang w:val="en-US"/>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44"/>
          <w:szCs w:val="44"/>
          <w:bdr w:val="none" w:color="auto" w:sz="0" w:space="0"/>
          <w:shd w:val="clear" w:fill="FFFFFF"/>
          <w:lang w:val="en-US" w:eastAsia="zh-CN" w:bidi="ar"/>
        </w:rPr>
        <w:t> </w:t>
      </w:r>
      <w:r>
        <w:rPr>
          <w:rFonts w:hint="eastAsia" w:ascii="仿宋" w:hAnsi="仿宋" w:eastAsia="仿宋" w:cs="仿宋"/>
          <w:b/>
          <w:bCs/>
          <w:i w:val="0"/>
          <w:iCs w:val="0"/>
          <w:caps w:val="0"/>
          <w:color w:val="000000"/>
          <w:spacing w:val="32"/>
          <w:kern w:val="0"/>
          <w:sz w:val="44"/>
          <w:szCs w:val="44"/>
          <w:bdr w:val="none" w:color="auto" w:sz="0" w:space="0"/>
          <w:shd w:val="clear" w:fill="FFFFFF"/>
          <w:lang w:val="en-US" w:eastAsia="zh-CN" w:bidi="ar"/>
        </w:rPr>
        <w:t>河南省杞县高中简介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27"/>
        <w:jc w:val="both"/>
        <w:rPr>
          <w:rFonts w:hint="eastAsia" w:ascii="微软雅黑" w:hAnsi="微软雅黑" w:eastAsia="微软雅黑" w:cs="微软雅黑"/>
          <w:i w:val="0"/>
          <w:iCs w:val="0"/>
          <w:caps w:val="0"/>
          <w:color w:val="000000"/>
          <w:spacing w:val="0"/>
          <w:sz w:val="24"/>
          <w:szCs w:val="24"/>
        </w:rPr>
      </w:pPr>
      <w:r>
        <w:rPr>
          <w:rFonts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杞县高中创建于</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1952年，坐落于千年古城杞县西关，是杞县唯一的一所省级示范性高中。历经70年的风雨沧桑，弦歌不绝，薪火相继，学校不断发展壮大。现在学校有两个校区，教师513人，在校学生7000余人。学校拥有现代化的图书馆、学生阅览室、物理化学生物实验室、心理咨询室、标准体育场、美术音乐教育活动中心、精品课程与校本课程研发中心等。学校环境幽雅，设施完备，校园文化特色鲜明。学校实行封闭化管理，有一整套符合规律、体现校情、个性鲜明的教育教学和管理模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27"/>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学校秉承“发展自己，回报社会”的育人理念，坚持“全面发展，全面育人”的教育方针，致力于把劳动人民的子弟培养成为祖国的栋梁，把优秀学子培养成为党的可靠接班人。特别近年来，杞县高中审时度势，乘势而上，变中求进，锐意变革，力求破局出彩，立足课堂教学，强化教学常规，注重教育科研，教学质量取得历史性突破</w:t>
      </w:r>
      <w:r>
        <w:rPr>
          <w:rFonts w:hint="default" w:ascii="仿宋_GB2312" w:hAnsi="微软雅黑" w:eastAsia="仿宋_GB2312" w:cs="仿宋_GB2312"/>
          <w:i w:val="0"/>
          <w:iCs w:val="0"/>
          <w:caps w:val="0"/>
          <w:color w:val="000000"/>
          <w:spacing w:val="-20"/>
          <w:kern w:val="0"/>
          <w:sz w:val="32"/>
          <w:szCs w:val="32"/>
          <w:bdr w:val="none" w:color="auto" w:sz="0" w:space="0"/>
          <w:shd w:val="clear" w:fill="FFFFFF"/>
          <w:lang w:val="en-US" w:eastAsia="zh-CN" w:bidi="ar"/>
        </w:rPr>
        <w:t>。</w:t>
      </w: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学校先后获得全国中小学心理健康教育示范校、全国国防教育特色学校、全国“五四”红旗团委、河南省文明校园、省教育系统先进集体、省先进基层党组织等荣誉称号。被济南军区定为国防生优秀生源基地，被中国科技大学、武汉大学、西北农林科技大学、郑州大学、河南大学等30余所著名院校定为“优质生源基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27"/>
        <w:jc w:val="both"/>
        <w:rPr>
          <w:rFonts w:hint="eastAsia" w:ascii="微软雅黑" w:hAnsi="微软雅黑" w:eastAsia="微软雅黑" w:cs="微软雅黑"/>
          <w:i w:val="0"/>
          <w:iCs w:val="0"/>
          <w:caps w:val="0"/>
          <w:color w:val="000000"/>
          <w:spacing w:val="0"/>
          <w:sz w:val="24"/>
          <w:szCs w:val="24"/>
        </w:rPr>
      </w:pPr>
      <w:r>
        <w:rPr>
          <w:rFonts w:hint="default" w:ascii="仿宋_GB2312" w:hAnsi="微软雅黑" w:eastAsia="仿宋_GB2312" w:cs="仿宋_GB2312"/>
          <w:i w:val="0"/>
          <w:iCs w:val="0"/>
          <w:caps w:val="0"/>
          <w:color w:val="000000"/>
          <w:spacing w:val="0"/>
          <w:kern w:val="0"/>
          <w:sz w:val="32"/>
          <w:szCs w:val="32"/>
          <w:bdr w:val="none" w:color="auto" w:sz="0" w:space="0"/>
          <w:shd w:val="clear" w:fill="FFFFFF"/>
          <w:lang w:val="en-US" w:eastAsia="zh-CN" w:bidi="ar"/>
        </w:rPr>
        <w:t>杞县高中热忱欢迎您的加入！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联系人：李老师 13938614120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报名邮箱：qxgzrsc@126.com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w:t>
      </w:r>
      <w:r>
        <w:rPr>
          <w:rFonts w:hint="eastAsia" w:ascii="仿宋" w:hAnsi="仿宋" w:eastAsia="仿宋" w:cs="仿宋"/>
          <w:b/>
          <w:bCs/>
          <w:i w:val="0"/>
          <w:iCs w:val="0"/>
          <w:caps w:val="0"/>
          <w:color w:val="000000"/>
          <w:spacing w:val="0"/>
          <w:kern w:val="0"/>
          <w:sz w:val="44"/>
          <w:szCs w:val="44"/>
          <w:bdr w:val="none" w:color="auto" w:sz="0" w:space="0"/>
          <w:shd w:val="clear" w:fill="FFFFFF"/>
          <w:lang w:val="en-US" w:eastAsia="zh-CN" w:bidi="ar"/>
        </w:rPr>
        <w:t>河南省杞县第一高级中学简介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杞县第一高级中学建校于1952年，座落在东汉才女蔡文姬故里圉镇镇，现为开封市市级示范性高级中学。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学校占地面积100余亩，建筑面积35800多平方米。基础设施完备，办学条件优越。校园内梧桐参天，绿树成荫，是理想的教书育人环境。学校拥有综合教学楼，男、女生公寓，教职工宿舍楼，标准化400m环形跑道，计算机机房、多媒体教学楼、标准的物理、化学、生物实验室等，所有寝、教室均已配备空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目前，学校已有54个教学班，在校学生4800多人。现有教职工233人。其中，研究生学历36人，高级教师52人，中级职称教师108人，省级骨干教师24人，开封市中青年尖子教师30人。在将近七十年的发展历史中，杞县第一高级中学在积极发展中前进，在稳步前进中提高，为祖国培养了数以万计的建设者，我校多名学生分别被清华大学、北京大学、复旦大学、中国人民大学、南开大学、上海交通大学、北京体育大学等重点高校录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75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杞县第一高级中学先后被评为：开封市关心下一代先进集体；开封市中小学综合督导评估优秀学校；开封市安全管理学校；开封市绿色学校；开封市文明单位标兵；开封市市级示范学校；廉政文化进校园示范点；开封市平安校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     杞县第一高级中学真诚欢迎您，共同创造学校的辉煌！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 w:lineRule="atLeast"/>
        <w:ind w:left="0" w:right="0" w:firstLine="75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0"/>
          <w:szCs w:val="30"/>
          <w:bdr w:val="none" w:color="auto" w:sz="0" w:space="0"/>
          <w:shd w:val="clear" w:fill="FFFFFF"/>
        </w:rPr>
        <w:t>招聘联系人：赵老师</w:t>
      </w:r>
      <w:r>
        <w:rPr>
          <w:rFonts w:hint="eastAsia" w:ascii="仿宋" w:hAnsi="仿宋" w:eastAsia="仿宋" w:cs="仿宋"/>
          <w:i w:val="0"/>
          <w:iCs w:val="0"/>
          <w:caps w:val="0"/>
          <w:color w:val="000000"/>
          <w:spacing w:val="0"/>
          <w:sz w:val="30"/>
          <w:szCs w:val="30"/>
          <w:bdr w:val="none" w:color="auto" w:sz="0" w:space="0"/>
          <w:shd w:val="clear" w:fill="FFFFFF"/>
          <w:lang w:val="en-US"/>
        </w:rPr>
        <w:t>  13837825741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 w:lineRule="atLeast"/>
        <w:ind w:left="0" w:right="0" w:firstLine="75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0"/>
          <w:szCs w:val="30"/>
          <w:bdr w:val="none" w:color="auto" w:sz="0" w:space="0"/>
          <w:shd w:val="clear" w:fill="FFFFFF"/>
        </w:rPr>
        <w:t>报名邮箱：</w:t>
      </w:r>
      <w:r>
        <w:rPr>
          <w:rFonts w:hint="eastAsia" w:ascii="仿宋" w:hAnsi="仿宋" w:eastAsia="仿宋" w:cs="仿宋"/>
          <w:i w:val="0"/>
          <w:iCs w:val="0"/>
          <w:caps w:val="0"/>
          <w:color w:val="000000"/>
          <w:spacing w:val="0"/>
          <w:sz w:val="30"/>
          <w:szCs w:val="30"/>
          <w:bdr w:val="none" w:color="auto" w:sz="0" w:space="0"/>
          <w:shd w:val="clear" w:fill="FFFFFF"/>
          <w:lang w:val="en-US"/>
        </w:rPr>
        <w:t>13837825741@126.com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kern w:val="0"/>
          <w:sz w:val="44"/>
          <w:szCs w:val="44"/>
          <w:bdr w:val="none" w:color="auto" w:sz="0" w:space="0"/>
          <w:shd w:val="clear" w:fill="FFFFFF"/>
          <w:lang w:val="en-US" w:eastAsia="zh-CN" w:bidi="ar"/>
        </w:rPr>
        <w:t>河南省杞县第二高级中学简介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杞县第二高级中学创建于1957年，学校坐落在河南开封杞县县城，是一所全日制公立高中，现有80个教学班，在校生4733人，教职工381名，教师结构合理，师资力量强大。近两年学校教学质量和社会影响力逐步提升，先后荣获河南省中小学一级餐厅、河南省54红旗团委、市级文明单位、市级平安校园、开封市依法治校先进校、开封市绿色学校、杞县示范性高中、杞县教育管理先进单位等荣誉称号。</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学校以“为学生的生存与发展奠基”为办学宗旨，以“学生健康成长，教师愉快工作，学校持续发展”作为学校价值观，秉持“铸魂、健美、勤勉、尚学”八字校训，以“爱生博学，因材施教”的教风，建设“尊师明理，勤学善思”的学风与“和谐进取、求实创新”的校风。几年来，学校管理日益规范，教学质量逐年提高，近三年高考上线率均达90%以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2019年经河南省教育厅批准，引进俄罗斯优质的教育资源和先进的教育管理经验与杞县第二高级中学资源整合，组建在课程设置与管理教学环境改善，学生综合培养等方面与国际接轨的新型优质班（杞县第二高级中学国际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56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28"/>
          <w:szCs w:val="28"/>
          <w:bdr w:val="none" w:color="auto" w:sz="0" w:space="0"/>
          <w:shd w:val="clear" w:fill="FFFFFF"/>
          <w:lang w:val="en-US" w:eastAsia="zh-CN" w:bidi="ar"/>
        </w:rPr>
        <w:t>杞县第二高级中学，校风优良，学风严谨，师生积极向上，聚集了很强的正能量。现在，学校正以先进的办学理念、一流的师资队伍、一流的教学设施和锐意进取的精神，积极向“特色突出、争创一流”的办学目标迈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联系人：梁老师</w:t>
      </w:r>
      <w:r>
        <w:rPr>
          <w:rFonts w:hint="eastAsia" w:ascii="仿宋" w:hAnsi="仿宋" w:eastAsia="仿宋" w:cs="仿宋"/>
          <w:i w:val="0"/>
          <w:iCs w:val="0"/>
          <w:caps w:val="0"/>
          <w:color w:val="000000"/>
          <w:spacing w:val="0"/>
          <w:sz w:val="28"/>
          <w:szCs w:val="28"/>
          <w:bdr w:val="none" w:color="auto" w:sz="0" w:space="0"/>
          <w:shd w:val="clear" w:fill="FFFFFF"/>
          <w:lang w:val="en-US"/>
        </w:rPr>
        <w:t>    13460792688</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7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28"/>
          <w:szCs w:val="28"/>
          <w:bdr w:val="none" w:color="auto" w:sz="0" w:space="0"/>
          <w:shd w:val="clear" w:fill="FFFFFF"/>
        </w:rPr>
        <w:t>报名邮箱：</w:t>
      </w:r>
      <w:r>
        <w:rPr>
          <w:rFonts w:hint="eastAsia" w:ascii="微软雅黑" w:hAnsi="微软雅黑" w:eastAsia="微软雅黑" w:cs="微软雅黑"/>
          <w:i w:val="0"/>
          <w:iCs w:val="0"/>
          <w:caps w:val="0"/>
          <w:color w:val="000000"/>
          <w:spacing w:val="0"/>
          <w:sz w:val="30"/>
          <w:szCs w:val="30"/>
          <w:u w:val="none"/>
          <w:bdr w:val="none" w:color="auto" w:sz="0" w:space="0"/>
          <w:shd w:val="clear" w:fill="FFFFFF"/>
          <w:lang w:val="en-US"/>
        </w:rPr>
        <w:fldChar w:fldCharType="begin"/>
      </w:r>
      <w:r>
        <w:rPr>
          <w:rFonts w:hint="eastAsia" w:ascii="微软雅黑" w:hAnsi="微软雅黑" w:eastAsia="微软雅黑" w:cs="微软雅黑"/>
          <w:i w:val="0"/>
          <w:iCs w:val="0"/>
          <w:caps w:val="0"/>
          <w:color w:val="000000"/>
          <w:spacing w:val="0"/>
          <w:sz w:val="30"/>
          <w:szCs w:val="30"/>
          <w:u w:val="none"/>
          <w:bdr w:val="none" w:color="auto" w:sz="0" w:space="0"/>
          <w:shd w:val="clear" w:fill="FFFFFF"/>
          <w:lang w:val="en-US"/>
        </w:rPr>
        <w:instrText xml:space="preserve"> HYPERLINK "mailto:qxdegjzx@163.com" </w:instrText>
      </w:r>
      <w:r>
        <w:rPr>
          <w:rFonts w:hint="eastAsia" w:ascii="微软雅黑" w:hAnsi="微软雅黑" w:eastAsia="微软雅黑" w:cs="微软雅黑"/>
          <w:i w:val="0"/>
          <w:iCs w:val="0"/>
          <w:caps w:val="0"/>
          <w:color w:val="000000"/>
          <w:spacing w:val="0"/>
          <w:sz w:val="30"/>
          <w:szCs w:val="30"/>
          <w:u w:val="none"/>
          <w:bdr w:val="none" w:color="auto" w:sz="0" w:space="0"/>
          <w:shd w:val="clear" w:fill="FFFFFF"/>
          <w:lang w:val="en-US"/>
        </w:rPr>
        <w:fldChar w:fldCharType="separate"/>
      </w:r>
      <w:r>
        <w:rPr>
          <w:rStyle w:val="7"/>
          <w:rFonts w:hint="eastAsia" w:ascii="微软雅黑" w:hAnsi="微软雅黑" w:eastAsia="微软雅黑" w:cs="微软雅黑"/>
          <w:i w:val="0"/>
          <w:iCs w:val="0"/>
          <w:caps w:val="0"/>
          <w:color w:val="auto"/>
          <w:spacing w:val="0"/>
          <w:sz w:val="30"/>
          <w:szCs w:val="30"/>
          <w:u w:val="none"/>
          <w:bdr w:val="none" w:color="auto" w:sz="0" w:space="0"/>
          <w:shd w:val="clear" w:fill="FFFFFF"/>
          <w:lang w:val="en-US"/>
        </w:rPr>
        <w:t>qxdegjzx@163.com</w:t>
      </w:r>
      <w:r>
        <w:rPr>
          <w:rFonts w:hint="eastAsia" w:ascii="微软雅黑" w:hAnsi="微软雅黑" w:eastAsia="微软雅黑" w:cs="微软雅黑"/>
          <w:i w:val="0"/>
          <w:iCs w:val="0"/>
          <w:caps w:val="0"/>
          <w:color w:val="000000"/>
          <w:spacing w:val="0"/>
          <w:sz w:val="30"/>
          <w:szCs w:val="30"/>
          <w:u w:val="none"/>
          <w:bdr w:val="none" w:color="auto" w:sz="0" w:space="0"/>
          <w:shd w:val="clear" w:fill="FFFFFF"/>
          <w:lang w:val="en-US"/>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kern w:val="0"/>
          <w:sz w:val="44"/>
          <w:szCs w:val="44"/>
          <w:bdr w:val="none" w:color="auto" w:sz="0" w:space="0"/>
          <w:shd w:val="clear" w:fill="FFFFFF"/>
          <w:lang w:val="en-US" w:eastAsia="zh-CN" w:bidi="ar"/>
        </w:rPr>
        <w:t>河南省杞县大同高级中学简介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杞县大同高级中学创建于2018年，学校坐落在河南省开封市杞县新南环路路南。是一所全日制公立高中，现有20个教学班，在校生1500人，教职工126名，其中研究生学历6人，中学高级职称23人，中学中级职称97人，教师结构合理，师资力量雄厚，自成立以来学校教学质量和社会影响力逐步提升，先后荣获县级文明单位、杞县示范性高中、杞县教体局教研先进单位等荣誉称号，多次获得市县级领导的表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杞县教体局组建了以王志军为校长的学校领导班子。王校长教学管理经验丰富，治学严谨，以校为家，为学校发展，集思广益，尽职尽责。领导组全体成员齐心协力，众志成城，为学校发展，献计献策。学校管理标准高、要求严，对各方面进行科学化、精细化管理。师生勤奋努力，践行“追求卓越，止于至善”校训，传承“精勤诚朴，尚善日新”的大同精神。在全校师生的共同努力下，学校很快得到了社会的认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杞县大同高级中学，校风优良，学风严谨，师生积极向上，聚集了很强的正能量。学校坚守“您送我校一个孩子，我送祖国一个栋梁”的承诺，将学校建设成为“成才的沃土，育人的摇篮”。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欢迎2021届优秀毕业生加入杞县大同高级中学，共创辉煌！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 w:lineRule="atLeast"/>
        <w:ind w:left="0" w:right="0" w:firstLine="9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0"/>
          <w:szCs w:val="30"/>
          <w:bdr w:val="none" w:color="auto" w:sz="0" w:space="0"/>
          <w:shd w:val="clear" w:fill="FFFFFF"/>
        </w:rPr>
        <w:t>联系人：徐老师</w:t>
      </w:r>
      <w:r>
        <w:rPr>
          <w:rFonts w:hint="eastAsia" w:ascii="仿宋" w:hAnsi="仿宋" w:eastAsia="仿宋" w:cs="仿宋"/>
          <w:i w:val="0"/>
          <w:iCs w:val="0"/>
          <w:caps w:val="0"/>
          <w:color w:val="000000"/>
          <w:spacing w:val="0"/>
          <w:sz w:val="30"/>
          <w:szCs w:val="30"/>
          <w:bdr w:val="none" w:color="auto" w:sz="0" w:space="0"/>
          <w:shd w:val="clear" w:fill="FFFFFF"/>
          <w:lang w:val="en-US"/>
        </w:rPr>
        <w:t>  15937808281</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 w:lineRule="atLeast"/>
        <w:ind w:left="0" w:right="0" w:firstLine="9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sz w:val="30"/>
          <w:szCs w:val="30"/>
          <w:bdr w:val="none" w:color="auto" w:sz="0" w:space="0"/>
          <w:shd w:val="clear" w:fill="FFFFFF"/>
        </w:rPr>
        <w:t>报名邮箱：</w:t>
      </w:r>
      <w:r>
        <w:rPr>
          <w:rFonts w:hint="eastAsia" w:ascii="仿宋" w:hAnsi="仿宋" w:eastAsia="仿宋" w:cs="仿宋"/>
          <w:i w:val="0"/>
          <w:iCs w:val="0"/>
          <w:caps w:val="0"/>
          <w:color w:val="000000"/>
          <w:spacing w:val="0"/>
          <w:sz w:val="30"/>
          <w:szCs w:val="30"/>
          <w:u w:val="none"/>
          <w:bdr w:val="none" w:color="auto" w:sz="0" w:space="0"/>
          <w:shd w:val="clear" w:fill="FFFFFF"/>
          <w:lang w:val="en-US"/>
        </w:rPr>
        <w:fldChar w:fldCharType="begin"/>
      </w:r>
      <w:r>
        <w:rPr>
          <w:rFonts w:hint="eastAsia" w:ascii="仿宋" w:hAnsi="仿宋" w:eastAsia="仿宋" w:cs="仿宋"/>
          <w:i w:val="0"/>
          <w:iCs w:val="0"/>
          <w:caps w:val="0"/>
          <w:color w:val="000000"/>
          <w:spacing w:val="0"/>
          <w:sz w:val="30"/>
          <w:szCs w:val="30"/>
          <w:u w:val="none"/>
          <w:bdr w:val="none" w:color="auto" w:sz="0" w:space="0"/>
          <w:shd w:val="clear" w:fill="FFFFFF"/>
          <w:lang w:val="en-US"/>
        </w:rPr>
        <w:instrText xml:space="preserve"> HYPERLINK "mailto:qxdtgjzx@163.com" </w:instrText>
      </w:r>
      <w:r>
        <w:rPr>
          <w:rFonts w:hint="eastAsia" w:ascii="仿宋" w:hAnsi="仿宋" w:eastAsia="仿宋" w:cs="仿宋"/>
          <w:i w:val="0"/>
          <w:iCs w:val="0"/>
          <w:caps w:val="0"/>
          <w:color w:val="000000"/>
          <w:spacing w:val="0"/>
          <w:sz w:val="30"/>
          <w:szCs w:val="30"/>
          <w:u w:val="none"/>
          <w:bdr w:val="none" w:color="auto" w:sz="0" w:space="0"/>
          <w:shd w:val="clear" w:fill="FFFFFF"/>
          <w:lang w:val="en-US"/>
        </w:rPr>
        <w:fldChar w:fldCharType="separate"/>
      </w:r>
      <w:r>
        <w:rPr>
          <w:rStyle w:val="7"/>
          <w:rFonts w:hint="eastAsia" w:ascii="仿宋" w:hAnsi="仿宋" w:eastAsia="仿宋" w:cs="仿宋"/>
          <w:i w:val="0"/>
          <w:iCs w:val="0"/>
          <w:caps w:val="0"/>
          <w:color w:val="333333"/>
          <w:spacing w:val="0"/>
          <w:sz w:val="30"/>
          <w:szCs w:val="30"/>
          <w:u w:val="none"/>
          <w:bdr w:val="none" w:color="auto" w:sz="0" w:space="0"/>
          <w:shd w:val="clear" w:fill="FFFFFF"/>
          <w:lang w:val="en-US"/>
        </w:rPr>
        <w:t>qxdtgjzx@163.com</w:t>
      </w:r>
      <w:r>
        <w:rPr>
          <w:rFonts w:hint="eastAsia" w:ascii="仿宋" w:hAnsi="仿宋" w:eastAsia="仿宋" w:cs="仿宋"/>
          <w:i w:val="0"/>
          <w:iCs w:val="0"/>
          <w:caps w:val="0"/>
          <w:color w:val="000000"/>
          <w:spacing w:val="0"/>
          <w:sz w:val="30"/>
          <w:szCs w:val="30"/>
          <w:u w:val="none"/>
          <w:bdr w:val="none" w:color="auto" w:sz="0" w:space="0"/>
          <w:shd w:val="clear" w:fill="FFFFFF"/>
          <w:lang w:val="en-US"/>
        </w:rPr>
        <w:fldChar w:fldCharType="end"/>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 w:lineRule="atLeast"/>
        <w:ind w:left="0" w:right="0" w:firstLine="96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32"/>
          <w:szCs w:val="32"/>
          <w:bdr w:val="none" w:color="auto" w:sz="0" w:space="0"/>
          <w:shd w:val="clear" w:fill="FFFFFF"/>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b/>
          <w:bCs/>
          <w:i w:val="0"/>
          <w:iCs w:val="0"/>
          <w:caps w:val="0"/>
          <w:color w:val="000000"/>
          <w:spacing w:val="0"/>
          <w:kern w:val="0"/>
          <w:sz w:val="44"/>
          <w:szCs w:val="44"/>
          <w:bdr w:val="none" w:color="auto" w:sz="0" w:space="0"/>
          <w:shd w:val="clear" w:fill="FFFFFF"/>
          <w:lang w:val="en-US" w:eastAsia="zh-CN" w:bidi="ar"/>
        </w:rPr>
        <w:t>杞县职业中等专业学校简介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杞县职业中等专业学校是杞县唯一公办全日制普通中等职业技术学校，省级重点中等职业学校。2015年以来，分获中国扶贫开发协会“启程计划爱心学校优秀单位”，教育部“国防教育特色学校”；河南省职业教育品牌示范校建设单位；开封市“文明校园标兵”，开封市“优秀志愿服务组织”，开封市“语言文字先进工作先进集体”，开封市“语言文字规范化示范校”，开封市人力资源和社会保障局“开封市人力资源市场分市场”，开封市书香校园，开封市职业教育工作先进单位，开封市成人教育教研先进单位；连续多年杞县“教育工作先进单位”、“综合目标管理优秀单位”，杞县“五四红旗团委”，杞县“中小学特色学校”，杞县“品牌学校”，“河南省信息技术能力提升工程培训项目示范校”，杞县“三八红旗集体”等荣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学校占地面积100余亩，新校区建设300余亩。在校教职工150多人，在校生2000余人，30多个教学班。学校有综合性办公楼、现代化教学楼、学生宿舍楼、综合性礼堂等主要设施；空调、WIFI全覆盖，教学设备和配套设施不断更新，现有服装实训室、数控车床实训室、画室和重新装修的计算机实训室、舞蹈房、钢琴房、美发实训基地、美容实训基地，及省财政支持的汽车实训基地。学校建有中心机房、录播教室、电子阅览室，触屏电子阅读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近年来，学校紧抓职教发展机遇，增素质、强技能、重升学、保安置，不断开拓创新，积极探索全方位、多层次的办学模式，使升学者升学、就业者创业，同时积极强化校企合作，先后与多家企业建立长期合作关系，为实施人才培养模式搭建平台，初步形成了结构合理、运行规范的校企合作模式，为学生成长创造了良好的育人环境，取得了显著的办学成绩和良好的社会效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联系人：霍红磊　18736934563 18337898777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600"/>
        <w:jc w:val="both"/>
        <w:rPr>
          <w:rFonts w:hint="eastAsia" w:ascii="微软雅黑" w:hAnsi="微软雅黑" w:eastAsia="微软雅黑" w:cs="微软雅黑"/>
          <w:i w:val="0"/>
          <w:iCs w:val="0"/>
          <w:caps w:val="0"/>
          <w:color w:val="000000"/>
          <w:spacing w:val="0"/>
          <w:sz w:val="24"/>
          <w:szCs w:val="24"/>
        </w:rPr>
      </w:pPr>
      <w:r>
        <w:rPr>
          <w:rFonts w:hint="eastAsia" w:ascii="仿宋" w:hAnsi="仿宋" w:eastAsia="仿宋" w:cs="仿宋"/>
          <w:i w:val="0"/>
          <w:iCs w:val="0"/>
          <w:caps w:val="0"/>
          <w:color w:val="000000"/>
          <w:spacing w:val="0"/>
          <w:kern w:val="0"/>
          <w:sz w:val="30"/>
          <w:szCs w:val="30"/>
          <w:bdr w:val="none" w:color="auto" w:sz="0" w:space="0"/>
          <w:shd w:val="clear" w:fill="FFFFFF"/>
          <w:lang w:val="en-US" w:eastAsia="zh-CN" w:bidi="ar"/>
        </w:rPr>
        <w:t>报名邮箱：qxzyzdzyxx@163.com</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20" w:lineRule="atLeast"/>
        <w:ind w:left="0" w:right="0" w:firstLine="0"/>
        <w:jc w:val="both"/>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32"/>
          <w:szCs w:val="32"/>
          <w:bdr w:val="none" w:color="auto" w:sz="0" w:space="0"/>
          <w:shd w:val="clear" w:fill="FFFFFF"/>
          <w:lang w:val="en-US"/>
        </w:rPr>
        <w:t> </w:t>
      </w:r>
    </w:p>
    <w:tbl>
      <w:tblPr>
        <w:tblpPr w:vertAnchor="text" w:tblpXSpec="left"/>
        <w:tblW w:w="8280" w:type="dxa"/>
        <w:tblInd w:w="0" w:type="dxa"/>
        <w:shd w:val="clear" w:color="auto" w:fill="FFFFFF"/>
        <w:tblLayout w:type="autofit"/>
        <w:tblCellMar>
          <w:top w:w="0" w:type="dxa"/>
          <w:left w:w="0" w:type="dxa"/>
          <w:bottom w:w="0" w:type="dxa"/>
          <w:right w:w="0" w:type="dxa"/>
        </w:tblCellMar>
      </w:tblPr>
      <w:tblGrid>
        <w:gridCol w:w="1526"/>
        <w:gridCol w:w="939"/>
        <w:gridCol w:w="1347"/>
        <w:gridCol w:w="1284"/>
        <w:gridCol w:w="1332"/>
        <w:gridCol w:w="946"/>
        <w:gridCol w:w="906"/>
      </w:tblGrid>
      <w:tr>
        <w:tblPrEx>
          <w:shd w:val="clear" w:color="auto" w:fill="FFFFFF"/>
          <w:tblCellMar>
            <w:top w:w="0" w:type="dxa"/>
            <w:left w:w="0" w:type="dxa"/>
            <w:bottom w:w="0" w:type="dxa"/>
            <w:right w:w="0" w:type="dxa"/>
          </w:tblCellMar>
        </w:tblPrEx>
        <w:trPr>
          <w:trHeight w:val="1136" w:hRule="atLeast"/>
        </w:trPr>
        <w:tc>
          <w:tcPr>
            <w:tcW w:w="8280" w:type="dxa"/>
            <w:gridSpan w:val="7"/>
            <w:shd w:val="clear" w:color="auto" w:fill="FFFFFF"/>
            <w:noWrap/>
            <w:tcMar>
              <w:left w:w="108" w:type="dxa"/>
              <w:right w:w="108" w:type="dxa"/>
            </w:tcMar>
            <w:vAlign w:val="bottom"/>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both"/>
              <w:rPr>
                <w:rFonts w:hint="eastAsia" w:ascii="微软雅黑" w:hAnsi="微软雅黑" w:eastAsia="微软雅黑" w:cs="微软雅黑"/>
                <w:sz w:val="24"/>
                <w:szCs w:val="24"/>
              </w:rPr>
            </w:pPr>
            <w:r>
              <w:rPr>
                <w:rFonts w:hint="eastAsia" w:ascii="仿宋" w:hAnsi="仿宋" w:eastAsia="仿宋" w:cs="仿宋"/>
                <w:b/>
                <w:bCs/>
                <w:i w:val="0"/>
                <w:iCs w:val="0"/>
                <w:caps w:val="0"/>
                <w:color w:val="000000"/>
                <w:spacing w:val="0"/>
                <w:kern w:val="0"/>
                <w:sz w:val="28"/>
                <w:szCs w:val="28"/>
                <w:bdr w:val="none" w:color="auto" w:sz="0" w:space="0"/>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b/>
                <w:bCs/>
                <w:i w:val="0"/>
                <w:iCs w:val="0"/>
                <w:caps w:val="0"/>
                <w:color w:val="000000"/>
                <w:spacing w:val="0"/>
                <w:kern w:val="0"/>
                <w:sz w:val="36"/>
                <w:szCs w:val="36"/>
                <w:bdr w:val="none" w:color="auto" w:sz="0" w:space="0"/>
                <w:lang w:val="en-US" w:eastAsia="zh-CN" w:bidi="ar"/>
              </w:rPr>
              <w:t>2021年杞县普通高中及职业中专校园招聘岗位计划表</w:t>
            </w:r>
          </w:p>
        </w:tc>
      </w:tr>
      <w:tr>
        <w:tblPrEx>
          <w:shd w:val="clear" w:color="auto" w:fill="FFFFFF"/>
          <w:tblCellMar>
            <w:top w:w="0" w:type="dxa"/>
            <w:left w:w="0" w:type="dxa"/>
            <w:bottom w:w="0" w:type="dxa"/>
            <w:right w:w="0" w:type="dxa"/>
          </w:tblCellMar>
        </w:tblPrEx>
        <w:trPr>
          <w:trHeight w:val="410"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学科</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杞县高中</w:t>
            </w:r>
          </w:p>
        </w:tc>
        <w:tc>
          <w:tcPr>
            <w:tcW w:w="1347" w:type="dxa"/>
            <w:tcBorders>
              <w:top w:val="nil"/>
              <w:left w:val="nil"/>
              <w:bottom w:val="nil"/>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第一高级中学</w:t>
            </w:r>
          </w:p>
        </w:tc>
        <w:tc>
          <w:tcPr>
            <w:tcW w:w="1284" w:type="dxa"/>
            <w:tcBorders>
              <w:top w:val="nil"/>
              <w:left w:val="nil"/>
              <w:bottom w:val="nil"/>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第二高级中学</w:t>
            </w:r>
          </w:p>
        </w:tc>
        <w:tc>
          <w:tcPr>
            <w:tcW w:w="1332" w:type="dxa"/>
            <w:tcBorders>
              <w:top w:val="nil"/>
              <w:left w:val="nil"/>
              <w:bottom w:val="nil"/>
              <w:right w:val="nil"/>
            </w:tcBorders>
            <w:shd w:val="clear" w:color="auto" w:fill="FFFFFF"/>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大同高级中学</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职业中专</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小计</w:t>
            </w:r>
          </w:p>
        </w:tc>
      </w:tr>
      <w:tr>
        <w:tblPrEx>
          <w:shd w:val="clear" w:color="auto" w:fill="FFFFFF"/>
          <w:tblCellMar>
            <w:top w:w="0" w:type="dxa"/>
            <w:left w:w="0" w:type="dxa"/>
            <w:bottom w:w="0" w:type="dxa"/>
            <w:right w:w="0" w:type="dxa"/>
          </w:tblCellMar>
        </w:tblPrEx>
        <w:trPr>
          <w:trHeight w:val="410"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语文</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11</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6</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1</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22</w:t>
            </w:r>
          </w:p>
        </w:tc>
      </w:tr>
      <w:tr>
        <w:tblPrEx>
          <w:shd w:val="clear" w:color="auto" w:fill="FFFFFF"/>
          <w:tblCellMar>
            <w:top w:w="0" w:type="dxa"/>
            <w:left w:w="0" w:type="dxa"/>
            <w:bottom w:w="0" w:type="dxa"/>
            <w:right w:w="0" w:type="dxa"/>
          </w:tblCellMar>
        </w:tblPrEx>
        <w:trPr>
          <w:trHeight w:val="410"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数学</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6</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6</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4</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20</w:t>
            </w:r>
          </w:p>
        </w:tc>
      </w:tr>
      <w:tr>
        <w:tblPrEx>
          <w:shd w:val="clear" w:color="auto" w:fill="FFFFFF"/>
          <w:tblCellMar>
            <w:top w:w="0" w:type="dxa"/>
            <w:left w:w="0" w:type="dxa"/>
            <w:bottom w:w="0" w:type="dxa"/>
            <w:right w:w="0" w:type="dxa"/>
          </w:tblCellMar>
        </w:tblPrEx>
        <w:trPr>
          <w:trHeight w:val="410"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英语</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7</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6</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19</w:t>
            </w:r>
          </w:p>
        </w:tc>
      </w:tr>
      <w:tr>
        <w:tblPrEx>
          <w:shd w:val="clear" w:color="auto" w:fill="FFFFFF"/>
          <w:tblCellMar>
            <w:top w:w="0" w:type="dxa"/>
            <w:left w:w="0" w:type="dxa"/>
            <w:bottom w:w="0" w:type="dxa"/>
            <w:right w:w="0" w:type="dxa"/>
          </w:tblCellMar>
        </w:tblPrEx>
        <w:trPr>
          <w:trHeight w:val="410"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物理</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8</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5</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6</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3</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24</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化学</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7</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3</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1</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13</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生物</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8</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3</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3</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16</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历史</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3</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4</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4</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3</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14</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地理</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3</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4</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4</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3</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14</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政治</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3</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4</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3</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3</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13</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俄语</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3</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3</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日语</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信息技术</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4</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8</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学前教育</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8</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8</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服装设计与工艺</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汽车修理</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4</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4</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运动训练</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航空服务</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数控技术应用</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中餐烹饪与膳食</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4</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4</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现代农艺教师</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4</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4</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电子商务</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邮轮乘务</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1</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1</w:t>
            </w:r>
          </w:p>
        </w:tc>
      </w:tr>
      <w:tr>
        <w:tblPrEx>
          <w:shd w:val="clear" w:color="auto" w:fill="FFFFFF"/>
          <w:tblCellMar>
            <w:top w:w="0" w:type="dxa"/>
            <w:left w:w="0" w:type="dxa"/>
            <w:bottom w:w="0" w:type="dxa"/>
            <w:right w:w="0" w:type="dxa"/>
          </w:tblCellMar>
        </w:tblPrEx>
        <w:trPr>
          <w:trHeight w:val="568"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安全技术管理</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　</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1</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1</w:t>
            </w:r>
          </w:p>
        </w:tc>
      </w:tr>
      <w:tr>
        <w:tblPrEx>
          <w:shd w:val="clear" w:color="auto" w:fill="FFFFFF"/>
          <w:tblCellMar>
            <w:top w:w="0" w:type="dxa"/>
            <w:left w:w="0" w:type="dxa"/>
            <w:bottom w:w="0" w:type="dxa"/>
            <w:right w:w="0" w:type="dxa"/>
          </w:tblCellMar>
        </w:tblPrEx>
        <w:trPr>
          <w:trHeight w:val="556" w:hRule="atLeast"/>
        </w:trPr>
        <w:tc>
          <w:tcPr>
            <w:tcW w:w="152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合计</w:t>
            </w:r>
          </w:p>
        </w:tc>
        <w:tc>
          <w:tcPr>
            <w:tcW w:w="939"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56</w:t>
            </w:r>
          </w:p>
        </w:tc>
        <w:tc>
          <w:tcPr>
            <w:tcW w:w="1347"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40</w:t>
            </w:r>
          </w:p>
        </w:tc>
        <w:tc>
          <w:tcPr>
            <w:tcW w:w="1284"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38</w:t>
            </w:r>
          </w:p>
        </w:tc>
        <w:tc>
          <w:tcPr>
            <w:tcW w:w="1332"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20</w:t>
            </w:r>
          </w:p>
        </w:tc>
        <w:tc>
          <w:tcPr>
            <w:tcW w:w="94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46</w:t>
            </w:r>
          </w:p>
        </w:tc>
        <w:tc>
          <w:tcPr>
            <w:tcW w:w="906" w:type="dxa"/>
            <w:tcBorders>
              <w:top w:val="nil"/>
              <w:left w:val="nil"/>
              <w:bottom w:val="nil"/>
              <w:right w:val="nil"/>
            </w:tcBorders>
            <w:shd w:val="clear" w:color="auto" w:fill="FFFFFF"/>
            <w:noWrap/>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微软雅黑" w:hAnsi="微软雅黑" w:eastAsia="微软雅黑" w:cs="微软雅黑"/>
                <w:sz w:val="24"/>
                <w:szCs w:val="24"/>
              </w:rPr>
            </w:pPr>
            <w:r>
              <w:rPr>
                <w:rFonts w:hint="eastAsia" w:ascii="宋体" w:hAnsi="宋体" w:eastAsia="宋体" w:cs="宋体"/>
                <w:i w:val="0"/>
                <w:iCs w:val="0"/>
                <w:caps w:val="0"/>
                <w:color w:val="000000"/>
                <w:spacing w:val="0"/>
                <w:kern w:val="0"/>
                <w:sz w:val="22"/>
                <w:szCs w:val="22"/>
                <w:bdr w:val="none" w:color="auto" w:sz="0" w:space="0"/>
                <w:lang w:val="en-US" w:eastAsia="zh-CN" w:bidi="ar"/>
              </w:rPr>
              <w:t>200</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D4802"/>
    <w:rsid w:val="2C2146CB"/>
    <w:rsid w:val="58AD4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2021-05-04T02:11:00Z</dcterms:created>
  <dc:creator>Administrator</dc:creator>
  <cp:lastModifiedBy>Administrator</cp:lastModifiedBy>
  <dcterms:modified xsi:type="dcterms:W3CDTF">2021-05-04T02:14:04Z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659ED21CEA5743F5B13EBB9B12282972</vt:lpwstr>
  </property>
</Properties>
</file>