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5"/>
        <w:tblW w:w="139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626"/>
        <w:gridCol w:w="667"/>
        <w:gridCol w:w="681"/>
        <w:gridCol w:w="694"/>
        <w:gridCol w:w="3234"/>
        <w:gridCol w:w="850"/>
        <w:gridCol w:w="1202"/>
        <w:gridCol w:w="981"/>
        <w:gridCol w:w="653"/>
        <w:gridCol w:w="898"/>
        <w:gridCol w:w="1007"/>
        <w:gridCol w:w="17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986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中山市横栏镇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eastAsia="zh-CN" w:bidi="ar"/>
              </w:rPr>
              <w:t>人民政府所属事业单位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2021年公开招聘高层次人才(专任教师）岗位表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学校类型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任教学科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任教学段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招聘对象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拟聘岗位等级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拟聘岗位描述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6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2021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01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文化课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A050102[语言学及应用语言学],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A050103[汉语言文字学],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A050104[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古典文献学]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中国古代文学],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A050106[中国现当代文学],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A050109[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汉语国际教育硕士（专业硕士）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],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A040102[课程与教学论],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A040112[学科教学硕士（专业硕士）]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应届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技术岗位十一级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初中语文学科教育教学工作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课程与教学论、学科教学硕士（专业硕士）专业须为语文方向。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A050201[英语语言文学],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A050212[英语笔译硕士（专业硕士）],A050213[英语口译硕士（专业硕士）],A040102[课程与教学论],A040112[学科教学硕士（专业硕士）]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专业技术岗位十一级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从事初中英语学科教育教学工作。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课程与教学论、学科教学硕士（专业硕士）专业须为英语方向。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A0702[物理学], A040102[课程与教学论],A040112[学科教学硕士（专业硕士）]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专业技术岗位十一级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从事初中物理学科教育教学工作。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课程与教学论、学科教学硕士（专业硕士）专业须为物理方向。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A0601[历史学]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A040102[课程与教学论],A040112[学科教学硕士（专业硕士）]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专业技术岗位十一级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从事初中历史学科教育教学工作。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课程与教学论、学科教学硕士（专业硕士）专业须为历史方向。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A050102[语言学及应用语言学],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A050103[汉语言文字学],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A050104[中国古典文献学],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A050105[中国古代文学],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A050106[中国现当代文学],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A050109[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汉语国际教育硕士（专业硕士）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],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A040102[课程与教学论],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A040112[学科教学硕士（专业硕士）]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>A040114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[小学教育硕士（专业硕士）]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专业技术岗位十一级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从事小学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课程与教学论、小学教育硕士（专业硕士）、学科教学硕士（专业硕士）专业须为语文方向。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202106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文化课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0812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[计算机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科学与技术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],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A0835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[软件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]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,A040110[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教育技术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学], A040113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现代教育技术硕士（专业硕士）]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专业技术岗位十一级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从事小学信息技术学科教育教学工作。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B3BFB"/>
    <w:rsid w:val="001E05AD"/>
    <w:rsid w:val="001E08CC"/>
    <w:rsid w:val="00222D39"/>
    <w:rsid w:val="002A7101"/>
    <w:rsid w:val="005B0300"/>
    <w:rsid w:val="006504EB"/>
    <w:rsid w:val="006B1F88"/>
    <w:rsid w:val="00831D5A"/>
    <w:rsid w:val="00861CB2"/>
    <w:rsid w:val="009120C6"/>
    <w:rsid w:val="009B4CC4"/>
    <w:rsid w:val="00A44C84"/>
    <w:rsid w:val="00AF2225"/>
    <w:rsid w:val="00BE56E1"/>
    <w:rsid w:val="00CE4506"/>
    <w:rsid w:val="00D317BD"/>
    <w:rsid w:val="00D66C9F"/>
    <w:rsid w:val="00DE66BE"/>
    <w:rsid w:val="00E24E3D"/>
    <w:rsid w:val="00EB1FEA"/>
    <w:rsid w:val="00F53A45"/>
    <w:rsid w:val="00F769E3"/>
    <w:rsid w:val="013F31DD"/>
    <w:rsid w:val="68B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市人事局(事业单位登记管理局)</Company>
  <Pages>2</Pages>
  <Words>190</Words>
  <Characters>1088</Characters>
  <Lines>9</Lines>
  <Paragraphs>2</Paragraphs>
  <TotalTime>251</TotalTime>
  <ScaleCrop>false</ScaleCrop>
  <LinksUpToDate>false</LinksUpToDate>
  <CharactersWithSpaces>1276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2021-02-24T02:07:00Z</dcterms:created>
  <dc:creator>杨琳</dc:creator>
  <cp:lastModifiedBy>杨琳</cp:lastModifiedBy>
  <dcterms:modified xsi:type="dcterms:W3CDTF">2021-04-26T02:40:01Z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