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微软雅黑" w:hAnsi="微软雅黑" w:eastAsia="微软雅黑" w:cs="微软雅黑"/>
          <w:i w:val="0"/>
          <w:iCs w:val="0"/>
          <w:caps w:val="0"/>
          <w:color w:val="383838"/>
          <w:spacing w:val="0"/>
          <w:sz w:val="33"/>
          <w:szCs w:val="33"/>
          <w:shd w:val="clear" w:fill="FFFFFF"/>
        </w:rPr>
      </w:pPr>
      <w:r>
        <w:rPr>
          <w:rFonts w:ascii="微软雅黑" w:hAnsi="微软雅黑" w:eastAsia="微软雅黑" w:cs="微软雅黑"/>
          <w:i w:val="0"/>
          <w:iCs w:val="0"/>
          <w:caps w:val="0"/>
          <w:color w:val="383838"/>
          <w:spacing w:val="0"/>
          <w:sz w:val="33"/>
          <w:szCs w:val="33"/>
          <w:shd w:val="clear" w:fill="FFFFFF"/>
        </w:rPr>
        <w:t>青田中学赴浙江师范大学招聘教师公告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62" w:lineRule="atLeast"/>
        <w:ind w:left="0" w:right="0" w:firstLine="645"/>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7"/>
          <w:szCs w:val="27"/>
          <w:bdr w:val="none" w:color="auto" w:sz="0" w:space="0"/>
          <w:shd w:val="clear" w:fill="FFFFFF"/>
        </w:rPr>
        <w:t>为进一步加强教师队伍建设，优化师资队伍结构，根据《浙江省事业单位公开招聘暂行办法》精神和我县教育事业发展的需要，经研究决定，浙江省青田县中学（以下简称青田中学）赴浙江师范大学公开招聘事业编制教师6名。现将具体事宜公告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62" w:lineRule="atLeast"/>
        <w:ind w:left="0" w:right="0" w:firstLine="645"/>
        <w:jc w:val="left"/>
        <w:rPr>
          <w:rFonts w:hint="eastAsia" w:ascii="宋体" w:hAnsi="宋体" w:eastAsia="宋体" w:cs="宋体"/>
          <w:i w:val="0"/>
          <w:iCs w:val="0"/>
          <w:caps w:val="0"/>
          <w:color w:val="000000"/>
          <w:spacing w:val="0"/>
          <w:sz w:val="21"/>
          <w:szCs w:val="21"/>
        </w:rPr>
      </w:pPr>
      <w:r>
        <w:rPr>
          <w:rStyle w:val="6"/>
          <w:rFonts w:hint="eastAsia" w:ascii="宋体" w:hAnsi="宋体" w:eastAsia="宋体" w:cs="宋体"/>
          <w:b/>
          <w:bCs/>
          <w:i w:val="0"/>
          <w:iCs w:val="0"/>
          <w:caps w:val="0"/>
          <w:color w:val="000000"/>
          <w:spacing w:val="0"/>
          <w:sz w:val="27"/>
          <w:szCs w:val="27"/>
          <w:bdr w:val="none" w:color="auto" w:sz="0" w:space="0"/>
          <w:shd w:val="clear" w:fill="FFFFFF"/>
        </w:rPr>
        <w:t>一、学校简介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62" w:lineRule="atLeast"/>
        <w:ind w:left="0" w:right="0" w:firstLine="645"/>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7"/>
          <w:szCs w:val="27"/>
          <w:bdr w:val="none" w:color="auto" w:sz="0" w:space="0"/>
          <w:shd w:val="clear" w:fill="FFFFFF"/>
        </w:rPr>
        <w:t>青田中学地处具有“华侨之乡、石雕之乡、名人之乡”美誉的侨乡青田，学校创办于1939年春，校园占地面积200多亩，现有51个教学班，2000多名在校生，224名教职工，为浙江省首批一级普通高中特色示范学校、省一级重点中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62" w:lineRule="atLeast"/>
        <w:ind w:left="0" w:right="0" w:firstLine="645"/>
        <w:jc w:val="left"/>
        <w:rPr>
          <w:rFonts w:hint="eastAsia" w:ascii="宋体" w:hAnsi="宋体" w:eastAsia="宋体" w:cs="宋体"/>
          <w:i w:val="0"/>
          <w:iCs w:val="0"/>
          <w:caps w:val="0"/>
          <w:color w:val="000000"/>
          <w:spacing w:val="0"/>
          <w:sz w:val="21"/>
          <w:szCs w:val="21"/>
        </w:rPr>
      </w:pPr>
      <w:r>
        <w:rPr>
          <w:rStyle w:val="6"/>
          <w:rFonts w:hint="eastAsia" w:ascii="宋体" w:hAnsi="宋体" w:eastAsia="宋体" w:cs="宋体"/>
          <w:b/>
          <w:bCs/>
          <w:i w:val="0"/>
          <w:iCs w:val="0"/>
          <w:caps w:val="0"/>
          <w:color w:val="000000"/>
          <w:spacing w:val="0"/>
          <w:sz w:val="27"/>
          <w:szCs w:val="27"/>
          <w:bdr w:val="none" w:color="auto" w:sz="0" w:space="0"/>
          <w:shd w:val="clear" w:fill="FFFFFF"/>
        </w:rPr>
        <w:t>二、招聘岗位及条件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62" w:lineRule="atLeast"/>
        <w:ind w:left="0" w:right="0" w:firstLine="645"/>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7"/>
          <w:szCs w:val="27"/>
          <w:bdr w:val="none" w:color="auto" w:sz="0" w:space="0"/>
          <w:shd w:val="clear" w:fill="FFFFFF"/>
        </w:rPr>
        <w:t>本次招聘的教师为青田中学正式公办高中教师，属全额事业编制。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62" w:lineRule="atLeast"/>
        <w:ind w:left="0" w:right="0" w:firstLine="645"/>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7"/>
          <w:szCs w:val="27"/>
          <w:bdr w:val="none" w:color="auto" w:sz="0" w:space="0"/>
          <w:shd w:val="clear" w:fill="FFFFFF"/>
        </w:rPr>
        <w:t>具体招聘的岗位、计划及招聘条件详见《青田中学赴浙江师范大学招聘教师计划表》（见附件1）。</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62" w:lineRule="atLeast"/>
        <w:ind w:left="0" w:right="0" w:firstLine="645"/>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7"/>
          <w:szCs w:val="27"/>
          <w:bdr w:val="none" w:color="auto" w:sz="0" w:space="0"/>
          <w:shd w:val="clear" w:fill="FFFFFF"/>
        </w:rPr>
        <w:t>应聘人员除应具备招聘岗位所需专业资格条件外，还需符合以下条件：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62" w:lineRule="atLeast"/>
        <w:ind w:left="0" w:right="0" w:firstLine="645"/>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7"/>
          <w:szCs w:val="27"/>
          <w:bdr w:val="none" w:color="auto" w:sz="0" w:space="0"/>
          <w:shd w:val="clear" w:fill="FFFFFF"/>
        </w:rPr>
        <w:t>1.拥护党的基本路线，遵纪守法，品德高尚，作风正派，热爱教育事业，志愿从事教育工作；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62" w:lineRule="atLeast"/>
        <w:ind w:left="0" w:right="0" w:firstLine="645"/>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7"/>
          <w:szCs w:val="27"/>
          <w:bdr w:val="none" w:color="auto" w:sz="0" w:space="0"/>
          <w:shd w:val="clear" w:fill="FFFFFF"/>
        </w:rPr>
        <w:t>2.年龄为18至35周岁（1986年8月1日至2004年8月1日期间出生）；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62" w:lineRule="atLeast"/>
        <w:ind w:left="0" w:right="0" w:firstLine="645"/>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7"/>
          <w:szCs w:val="27"/>
          <w:bdr w:val="none" w:color="auto" w:sz="0" w:space="0"/>
          <w:shd w:val="clear" w:fill="FFFFFF"/>
        </w:rPr>
        <w:t>3.身心健康，具有适应岗位要求的身体条件；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62" w:lineRule="atLeast"/>
        <w:ind w:left="0" w:right="0" w:firstLine="645"/>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7"/>
          <w:szCs w:val="27"/>
          <w:bdr w:val="none" w:color="auto" w:sz="0" w:space="0"/>
          <w:shd w:val="clear" w:fill="FFFFFF"/>
        </w:rPr>
        <w:t>4.具备与招聘岗位要求相符的学历、学位、专业等条件。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62" w:lineRule="atLeast"/>
        <w:ind w:left="0" w:right="0" w:firstLine="645"/>
        <w:jc w:val="left"/>
        <w:rPr>
          <w:rFonts w:hint="eastAsia" w:ascii="宋体" w:hAnsi="宋体" w:eastAsia="宋体" w:cs="宋体"/>
          <w:i w:val="0"/>
          <w:iCs w:val="0"/>
          <w:caps w:val="0"/>
          <w:color w:val="000000"/>
          <w:spacing w:val="0"/>
          <w:sz w:val="21"/>
          <w:szCs w:val="21"/>
        </w:rPr>
      </w:pPr>
      <w:r>
        <w:rPr>
          <w:rStyle w:val="6"/>
          <w:rFonts w:hint="eastAsia" w:ascii="宋体" w:hAnsi="宋体" w:eastAsia="宋体" w:cs="宋体"/>
          <w:b/>
          <w:bCs/>
          <w:i w:val="0"/>
          <w:iCs w:val="0"/>
          <w:caps w:val="0"/>
          <w:color w:val="000000"/>
          <w:spacing w:val="0"/>
          <w:sz w:val="27"/>
          <w:szCs w:val="27"/>
          <w:bdr w:val="none" w:color="auto" w:sz="0" w:space="0"/>
          <w:shd w:val="clear" w:fill="FFFFFF"/>
        </w:rPr>
        <w:t>三、招聘程序和办法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62" w:lineRule="atLeast"/>
        <w:ind w:left="0" w:right="0" w:firstLine="645"/>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7"/>
          <w:szCs w:val="27"/>
          <w:bdr w:val="none" w:color="auto" w:sz="0" w:space="0"/>
          <w:shd w:val="clear" w:fill="FFFFFF"/>
        </w:rPr>
        <w:t>按照公开、平等、竞争、择优的原则，通过报名、考试、体检、考察、聘用等程序进行。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62" w:lineRule="atLeast"/>
        <w:ind w:left="0" w:right="0" w:firstLine="645"/>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7"/>
          <w:szCs w:val="27"/>
          <w:bdr w:val="none" w:color="auto" w:sz="0" w:space="0"/>
          <w:shd w:val="clear" w:fill="FFFFFF"/>
        </w:rPr>
        <w:t>1.信息发布平台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62" w:lineRule="atLeast"/>
        <w:ind w:left="0" w:right="0" w:firstLine="645"/>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7"/>
          <w:szCs w:val="27"/>
          <w:bdr w:val="none" w:color="auto" w:sz="0" w:space="0"/>
          <w:shd w:val="clear" w:fill="FFFFFF"/>
        </w:rPr>
        <w:t>青田县人民政府信息公开网、浙江师范大学就业信息网、青田人社微信公众号、青田中学微信公众号等。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62" w:lineRule="atLeast"/>
        <w:ind w:left="0" w:right="0" w:firstLine="645"/>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7"/>
          <w:szCs w:val="27"/>
          <w:bdr w:val="none" w:color="auto" w:sz="0" w:space="0"/>
          <w:shd w:val="clear" w:fill="FFFFFF"/>
        </w:rPr>
        <w:t>2.报名和资格审查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62" w:lineRule="atLeast"/>
        <w:ind w:left="0" w:right="0" w:firstLine="645"/>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7"/>
          <w:szCs w:val="27"/>
          <w:bdr w:val="none" w:color="auto" w:sz="0" w:space="0"/>
          <w:shd w:val="clear" w:fill="FFFFFF"/>
        </w:rPr>
        <w:t>（1）报名方式：采用现场报名的方式进行，必须本人参加。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62" w:lineRule="atLeast"/>
        <w:ind w:left="0" w:right="0" w:firstLine="645"/>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7"/>
          <w:szCs w:val="27"/>
          <w:bdr w:val="none" w:color="auto" w:sz="0" w:space="0"/>
          <w:shd w:val="clear" w:fill="FFFFFF"/>
        </w:rPr>
        <w:t>（2）报名时间：2021年10月30日（星期六）上午8:00-10:00。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62" w:lineRule="atLeast"/>
        <w:ind w:left="0" w:right="0" w:firstLine="645"/>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7"/>
          <w:szCs w:val="27"/>
          <w:bdr w:val="none" w:color="auto" w:sz="0" w:space="0"/>
          <w:shd w:val="clear" w:fill="FFFFFF"/>
        </w:rPr>
        <w:t>（3）报名地点：浙江师范大学开放学院</w:t>
      </w:r>
      <w:r>
        <w:rPr>
          <w:rFonts w:hint="eastAsia" w:ascii="宋体" w:hAnsi="宋体" w:eastAsia="宋体" w:cs="宋体"/>
          <w:i w:val="0"/>
          <w:iCs w:val="0"/>
          <w:caps w:val="0"/>
          <w:color w:val="FF0000"/>
          <w:spacing w:val="0"/>
          <w:sz w:val="27"/>
          <w:szCs w:val="27"/>
          <w:bdr w:val="none" w:color="auto" w:sz="0" w:space="0"/>
          <w:shd w:val="clear" w:fill="FFFFFF"/>
        </w:rPr>
        <w:t>207</w:t>
      </w:r>
      <w:r>
        <w:rPr>
          <w:rFonts w:hint="eastAsia" w:ascii="宋体" w:hAnsi="宋体" w:eastAsia="宋体" w:cs="宋体"/>
          <w:i w:val="0"/>
          <w:iCs w:val="0"/>
          <w:caps w:val="0"/>
          <w:color w:val="000000"/>
          <w:spacing w:val="0"/>
          <w:sz w:val="27"/>
          <w:szCs w:val="27"/>
          <w:bdr w:val="none" w:color="auto" w:sz="0" w:space="0"/>
          <w:shd w:val="clear" w:fill="FFFFFF"/>
        </w:rPr>
        <w:t>教室（金华市婺城区北山路285号），应聘者须从开放学院西门进入。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62" w:lineRule="atLeast"/>
        <w:ind w:left="0" w:right="0" w:firstLine="645"/>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7"/>
          <w:szCs w:val="27"/>
          <w:bdr w:val="none" w:color="auto" w:sz="0" w:space="0"/>
          <w:shd w:val="clear" w:fill="FFFFFF"/>
        </w:rPr>
        <w:t>（4）咨询电话： 詹老师  13867090127</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62" w:lineRule="atLeast"/>
        <w:ind w:left="0" w:right="0" w:firstLine="3195"/>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7"/>
          <w:szCs w:val="27"/>
          <w:bdr w:val="none" w:color="auto" w:sz="0" w:space="0"/>
          <w:shd w:val="clear" w:fill="FFFFFF"/>
        </w:rPr>
        <w:t>叶老师  13967089798。</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62" w:lineRule="atLeast"/>
        <w:ind w:left="0" w:right="0" w:firstLine="645"/>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7"/>
          <w:szCs w:val="27"/>
          <w:bdr w:val="none" w:color="auto" w:sz="0" w:space="0"/>
          <w:shd w:val="clear" w:fill="FFFFFF"/>
        </w:rPr>
        <w:t>（5）报名时需提供以下材料：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62" w:lineRule="atLeast"/>
        <w:ind w:left="0" w:right="0" w:firstLine="645"/>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7"/>
          <w:szCs w:val="27"/>
          <w:bdr w:val="none" w:color="auto" w:sz="0" w:space="0"/>
          <w:shd w:val="clear" w:fill="FFFFFF"/>
        </w:rPr>
        <w:t>①盖好院校公章的就业协议书（一式三份）；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62" w:lineRule="atLeast"/>
        <w:ind w:left="0" w:right="0" w:firstLine="645"/>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7"/>
          <w:szCs w:val="27"/>
          <w:bdr w:val="none" w:color="auto" w:sz="0" w:space="0"/>
          <w:shd w:val="clear" w:fill="FFFFFF"/>
        </w:rPr>
        <w:t>②《应聘人员基本情况登记表》；</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62" w:lineRule="atLeast"/>
        <w:ind w:left="0" w:right="0" w:firstLine="645"/>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7"/>
          <w:szCs w:val="27"/>
          <w:bdr w:val="none" w:color="auto" w:sz="0" w:space="0"/>
          <w:shd w:val="clear" w:fill="FFFFFF"/>
        </w:rPr>
        <w:t>③《就业推荐表》、师范生证明及身份证件。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62" w:lineRule="atLeast"/>
        <w:ind w:left="0" w:right="0" w:firstLine="645"/>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7"/>
          <w:szCs w:val="27"/>
          <w:bdr w:val="none" w:color="auto" w:sz="0" w:space="0"/>
          <w:shd w:val="clear" w:fill="FFFFFF"/>
        </w:rPr>
        <w:t> 3.考试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62" w:lineRule="atLeast"/>
        <w:ind w:left="0" w:right="0" w:firstLine="645"/>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7"/>
          <w:szCs w:val="27"/>
          <w:bdr w:val="none" w:color="auto" w:sz="0" w:space="0"/>
          <w:shd w:val="clear" w:fill="FFFFFF"/>
        </w:rPr>
        <w:t>本次招聘考试不设开考比例，考试形式为笔试和说课。笔试时间暂定30日上午10:00开始，说课时间下午1:00开始，具体时间以现场通知为准。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62" w:lineRule="atLeast"/>
        <w:ind w:left="0" w:right="0" w:firstLine="645"/>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7"/>
          <w:szCs w:val="27"/>
          <w:bdr w:val="none" w:color="auto" w:sz="0" w:space="0"/>
          <w:shd w:val="clear" w:fill="FFFFFF"/>
        </w:rPr>
        <w:t>（1）笔试内容为报考学科专业知识，考试时间为1个小时，总分100分，合格分为60分， 60分以下直接淘汰。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62" w:lineRule="atLeast"/>
        <w:ind w:left="0" w:right="0" w:firstLine="645"/>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7"/>
          <w:szCs w:val="27"/>
          <w:bdr w:val="none" w:color="auto" w:sz="0" w:space="0"/>
          <w:shd w:val="clear" w:fill="FFFFFF"/>
        </w:rPr>
        <w:t>（2）笔试合格者分学科按成绩从高到低1:3的比例（不足的按实际人数）进入说课环节，准备时间为30分钟，说课时间为15分钟。满分为100分，合格分为70分，70分以下直接淘汰。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62" w:lineRule="atLeast"/>
        <w:ind w:left="0" w:right="0" w:firstLine="645"/>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7"/>
          <w:szCs w:val="27"/>
          <w:bdr w:val="none" w:color="auto" w:sz="0" w:space="0"/>
          <w:shd w:val="clear" w:fill="FFFFFF"/>
        </w:rPr>
        <w:t>（3）考试成绩计算方法：考生考试成绩=笔试40%+说课60%。根据考试成绩择优现场签订就业协议。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62" w:lineRule="atLeast"/>
        <w:ind w:left="0" w:right="0" w:firstLine="645"/>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7"/>
          <w:szCs w:val="27"/>
          <w:bdr w:val="none" w:color="auto" w:sz="0" w:space="0"/>
          <w:shd w:val="clear" w:fill="FFFFFF"/>
        </w:rPr>
        <w:t>4．体检、考察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62" w:lineRule="atLeast"/>
        <w:ind w:left="0" w:right="0" w:firstLine="645"/>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7"/>
          <w:szCs w:val="27"/>
          <w:bdr w:val="none" w:color="auto" w:sz="0" w:space="0"/>
          <w:shd w:val="clear" w:fill="FFFFFF"/>
        </w:rPr>
        <w:t>体检按公务员体检标准执行，考察按国家公务局《关于做好公务员录用考察工作的通知》（国公局发〔2013〕2号）执行，具体时间另行通知。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62" w:lineRule="atLeast"/>
        <w:ind w:left="0" w:right="0" w:firstLine="645"/>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7"/>
          <w:szCs w:val="27"/>
          <w:bdr w:val="none" w:color="auto" w:sz="0" w:space="0"/>
          <w:shd w:val="clear" w:fill="FFFFFF"/>
        </w:rPr>
        <w:t>体检、考察不合格的或考察存在《浙江省国家公务员录用考察工作细则》规定不宜录用情形的，学校有权单方解除就业协议。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62" w:lineRule="atLeast"/>
        <w:ind w:left="0" w:right="0" w:firstLine="645"/>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7"/>
          <w:szCs w:val="27"/>
          <w:bdr w:val="none" w:color="auto" w:sz="0" w:space="0"/>
          <w:shd w:val="clear" w:fill="FFFFFF"/>
        </w:rPr>
        <w:t>5.公示与聘用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62" w:lineRule="atLeast"/>
        <w:ind w:left="0" w:right="0" w:firstLine="645"/>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7"/>
          <w:szCs w:val="27"/>
          <w:bdr w:val="none" w:color="auto" w:sz="0" w:space="0"/>
          <w:shd w:val="clear" w:fill="FFFFFF"/>
        </w:rPr>
        <w:t>体检、考察合格者正式确定为拟聘用对象，拟聘用对象在青田县人民政府信息公开网、青田人社微信公众号、青田中学微信公众号向社会公示7个工作日，对拟聘人员没有异议或反映有问题经查实不影响聘用的，按聘用审批权限办理聘用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62" w:lineRule="atLeast"/>
        <w:ind w:left="0" w:right="0" w:firstLine="645"/>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7"/>
          <w:szCs w:val="27"/>
          <w:bdr w:val="none" w:color="auto" w:sz="0" w:space="0"/>
          <w:shd w:val="clear" w:fill="FFFFFF"/>
        </w:rPr>
        <w:t>聘用人员列入事业编制管理，与学校签订五年服务期限的事业单位聘用合同，并按规定约定试用期。试用期满后，考核合格者，予以正式聘用；不合格的，取消聘用。正式聘用后按《青田县中小学教师管理工作规定》(青教人〔2020〕9号)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62" w:lineRule="atLeast"/>
        <w:ind w:left="0" w:right="0" w:firstLine="645"/>
        <w:jc w:val="left"/>
        <w:rPr>
          <w:rFonts w:hint="eastAsia" w:ascii="宋体" w:hAnsi="宋体" w:eastAsia="宋体" w:cs="宋体"/>
          <w:i w:val="0"/>
          <w:iCs w:val="0"/>
          <w:caps w:val="0"/>
          <w:color w:val="000000"/>
          <w:spacing w:val="0"/>
          <w:sz w:val="21"/>
          <w:szCs w:val="21"/>
        </w:rPr>
      </w:pPr>
      <w:r>
        <w:rPr>
          <w:rStyle w:val="6"/>
          <w:rFonts w:hint="eastAsia" w:ascii="宋体" w:hAnsi="宋体" w:eastAsia="宋体" w:cs="宋体"/>
          <w:b/>
          <w:bCs/>
          <w:i w:val="0"/>
          <w:iCs w:val="0"/>
          <w:caps w:val="0"/>
          <w:color w:val="000000"/>
          <w:spacing w:val="0"/>
          <w:sz w:val="27"/>
          <w:szCs w:val="27"/>
          <w:bdr w:val="none" w:color="auto" w:sz="0" w:space="0"/>
          <w:shd w:val="clear" w:fill="FFFFFF"/>
        </w:rPr>
        <w:t>四、疫情防控要求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62" w:lineRule="atLeast"/>
        <w:ind w:left="0" w:right="0" w:firstLine="645"/>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7"/>
          <w:szCs w:val="27"/>
          <w:bdr w:val="none" w:color="auto" w:sz="0" w:space="0"/>
          <w:shd w:val="clear" w:fill="FFFFFF"/>
        </w:rPr>
        <w:t>为保护您和他人的生命安全和身体健康，保障招聘会正常有序进行，请参加招聘的考生务必严格按照国内疫情防控形势和浙江省、金华市新型冠状病毒肺炎疫情防控工作领导小组指示精神做好个人疫情防控。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62" w:lineRule="atLeast"/>
        <w:ind w:left="0" w:right="0" w:firstLine="645"/>
        <w:jc w:val="left"/>
        <w:rPr>
          <w:rFonts w:hint="eastAsia" w:ascii="宋体" w:hAnsi="宋体" w:eastAsia="宋体" w:cs="宋体"/>
          <w:i w:val="0"/>
          <w:iCs w:val="0"/>
          <w:caps w:val="0"/>
          <w:color w:val="000000"/>
          <w:spacing w:val="0"/>
          <w:sz w:val="21"/>
          <w:szCs w:val="21"/>
        </w:rPr>
      </w:pPr>
      <w:r>
        <w:rPr>
          <w:rStyle w:val="6"/>
          <w:rFonts w:hint="eastAsia" w:ascii="宋体" w:hAnsi="宋体" w:eastAsia="宋体" w:cs="宋体"/>
          <w:b/>
          <w:bCs/>
          <w:i w:val="0"/>
          <w:iCs w:val="0"/>
          <w:caps w:val="0"/>
          <w:color w:val="000000"/>
          <w:spacing w:val="0"/>
          <w:sz w:val="27"/>
          <w:szCs w:val="27"/>
          <w:bdr w:val="none" w:color="auto" w:sz="0" w:space="0"/>
          <w:shd w:val="clear" w:fill="FFFFFF"/>
        </w:rPr>
        <w:t>特别提醒：</w:t>
      </w:r>
      <w:r>
        <w:rPr>
          <w:rFonts w:hint="eastAsia" w:ascii="宋体" w:hAnsi="宋体" w:eastAsia="宋体" w:cs="宋体"/>
          <w:i w:val="0"/>
          <w:iCs w:val="0"/>
          <w:caps w:val="0"/>
          <w:color w:val="000000"/>
          <w:spacing w:val="0"/>
          <w:sz w:val="27"/>
          <w:szCs w:val="27"/>
          <w:bdr w:val="none" w:color="auto" w:sz="0" w:space="0"/>
          <w:shd w:val="clear" w:fill="FFFFFF"/>
        </w:rPr>
        <w:t>从浙江师范大学开放学院西门进，配合疫情防控检查，检测体温、出示浙江省健康绿码、出示14天行程码（如有省外经历，需提供进校前48小时核酸阴性证明，到过疫情中高风险地区的不得进校），不符合疫情防控要求者不得进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62" w:lineRule="atLeast"/>
        <w:ind w:left="0" w:right="0" w:firstLine="645"/>
        <w:jc w:val="left"/>
        <w:rPr>
          <w:rFonts w:hint="eastAsia" w:ascii="宋体" w:hAnsi="宋体" w:eastAsia="宋体" w:cs="宋体"/>
          <w:i w:val="0"/>
          <w:iCs w:val="0"/>
          <w:caps w:val="0"/>
          <w:color w:val="000000"/>
          <w:spacing w:val="0"/>
          <w:sz w:val="21"/>
          <w:szCs w:val="21"/>
        </w:rPr>
      </w:pPr>
      <w:r>
        <w:rPr>
          <w:rStyle w:val="6"/>
          <w:rFonts w:hint="eastAsia" w:ascii="宋体" w:hAnsi="宋体" w:eastAsia="宋体" w:cs="宋体"/>
          <w:b/>
          <w:bCs/>
          <w:i w:val="0"/>
          <w:iCs w:val="0"/>
          <w:caps w:val="0"/>
          <w:color w:val="000000"/>
          <w:spacing w:val="0"/>
          <w:sz w:val="27"/>
          <w:szCs w:val="27"/>
          <w:bdr w:val="none" w:color="auto" w:sz="0" w:space="0"/>
          <w:shd w:val="clear" w:fill="FFFFFF"/>
        </w:rPr>
        <w:t>五、其他事项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62" w:lineRule="atLeast"/>
        <w:ind w:left="0" w:right="0" w:firstLine="645"/>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7"/>
          <w:szCs w:val="27"/>
          <w:bdr w:val="none" w:color="auto" w:sz="0" w:space="0"/>
          <w:shd w:val="clear" w:fill="FFFFFF"/>
        </w:rPr>
        <w:t>1.2022届毕业生必须在报到前取得《毕业证书》；未取得《教师资格证书》的毕业生，必须在一年试用期内取得。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62" w:lineRule="atLeast"/>
        <w:ind w:left="0" w:right="0" w:firstLine="645"/>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7"/>
          <w:szCs w:val="27"/>
          <w:bdr w:val="none" w:color="auto" w:sz="0" w:space="0"/>
          <w:shd w:val="clear" w:fill="FFFFFF"/>
        </w:rPr>
        <w:t>2.本次招聘考务工作由青田县人力资源和社会保障局、青田县教育局、青田中学组织实施。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62" w:lineRule="atLeast"/>
        <w:ind w:left="0" w:right="0" w:firstLine="645"/>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7"/>
          <w:szCs w:val="27"/>
          <w:bdr w:val="none" w:color="auto" w:sz="0" w:space="0"/>
          <w:shd w:val="clear" w:fill="FFFFFF"/>
        </w:rPr>
        <w:t>3.本公告未尽事宜，由青田县人力资源和社会保障局、青田县教育局、青田中学负责解释。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62" w:lineRule="atLeast"/>
        <w:ind w:left="0" w:right="0" w:firstLine="645"/>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7"/>
          <w:szCs w:val="27"/>
          <w:bdr w:val="none" w:color="auto" w:sz="0" w:space="0"/>
          <w:shd w:val="clear" w:fill="FFFFFF"/>
        </w:rPr>
        <w:t>附件1、《青田中学赴浙江师范大学招聘教师计划表》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62" w:lineRule="atLeast"/>
        <w:ind w:left="0" w:right="0" w:firstLine="645"/>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7"/>
          <w:szCs w:val="27"/>
          <w:bdr w:val="none" w:color="auto" w:sz="0" w:space="0"/>
          <w:shd w:val="clear" w:fill="FFFFFF"/>
        </w:rPr>
        <w:t>附件2、《青田中学应聘人员基本情况登记表》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62" w:lineRule="atLeast"/>
        <w:ind w:left="0" w:right="0" w:firstLine="645"/>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7"/>
          <w:szCs w:val="27"/>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62" w:lineRule="atLeast"/>
        <w:ind w:left="0" w:right="0" w:firstLine="3840"/>
        <w:jc w:val="righ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7"/>
          <w:szCs w:val="27"/>
          <w:bdr w:val="none" w:color="auto" w:sz="0" w:space="0"/>
          <w:shd w:val="clear" w:fill="FFFFFF"/>
        </w:rPr>
        <w:t>青田县人力资源和社会保障局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62" w:lineRule="atLeast"/>
        <w:ind w:left="0" w:right="0" w:firstLine="5115"/>
        <w:jc w:val="righ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7"/>
          <w:szCs w:val="27"/>
          <w:bdr w:val="none" w:color="auto" w:sz="0" w:space="0"/>
          <w:shd w:val="clear" w:fill="FFFFFF"/>
        </w:rPr>
        <w:t>青田县教育局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62" w:lineRule="atLeast"/>
        <w:ind w:left="0" w:right="0" w:firstLine="4800"/>
        <w:jc w:val="righ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7"/>
          <w:szCs w:val="27"/>
          <w:bdr w:val="none" w:color="auto" w:sz="0" w:space="0"/>
          <w:shd w:val="clear" w:fill="FFFFFF"/>
        </w:rPr>
        <w:t>浙江省青田县中学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62" w:lineRule="atLeast"/>
        <w:ind w:left="0" w:right="0" w:firstLine="4800"/>
        <w:jc w:val="righ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7"/>
          <w:szCs w:val="27"/>
          <w:bdr w:val="none" w:color="auto" w:sz="0" w:space="0"/>
          <w:shd w:val="clear" w:fill="FFFFFF"/>
        </w:rPr>
        <w:t>2021年10月14日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150" w:afterAutospacing="0" w:line="462" w:lineRule="atLeast"/>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7"/>
          <w:szCs w:val="27"/>
          <w:bdr w:val="none" w:color="auto" w:sz="0" w:space="0"/>
          <w:shd w:val="clear" w:fill="FFFFFF"/>
        </w:rPr>
        <w:t>附件1：</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660" w:lineRule="atLeast"/>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7"/>
          <w:szCs w:val="27"/>
          <w:bdr w:val="none" w:color="auto" w:sz="0" w:space="0"/>
          <w:shd w:val="clear" w:fill="FFFFFF"/>
        </w:rPr>
        <w:t>青田中学赴浙江师范大学招聘教师计划表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0" w:right="0" w:firstLine="645"/>
        <w:rPr>
          <w:rFonts w:hint="eastAsia" w:ascii="宋体" w:hAnsi="宋体" w:eastAsia="宋体" w:cs="宋体"/>
          <w:i w:val="0"/>
          <w:iCs w:val="0"/>
          <w:caps w:val="0"/>
          <w:color w:val="000000"/>
          <w:spacing w:val="0"/>
          <w:sz w:val="21"/>
          <w:szCs w:val="21"/>
        </w:rPr>
      </w:pPr>
      <w:r>
        <w:rPr>
          <w:rStyle w:val="6"/>
          <w:rFonts w:hint="eastAsia" w:ascii="宋体" w:hAnsi="宋体" w:eastAsia="宋体" w:cs="宋体"/>
          <w:b/>
          <w:bCs/>
          <w:i w:val="0"/>
          <w:iCs w:val="0"/>
          <w:caps w:val="0"/>
          <w:color w:val="333333"/>
          <w:spacing w:val="0"/>
          <w:sz w:val="27"/>
          <w:szCs w:val="27"/>
          <w:bdr w:val="none" w:color="auto" w:sz="0" w:space="0"/>
          <w:shd w:val="clear" w:fill="FFFFFF"/>
        </w:rPr>
        <w:t> </w:t>
      </w:r>
    </w:p>
    <w:tbl>
      <w:tblPr>
        <w:tblW w:w="9198" w:type="dxa"/>
        <w:tblInd w:w="0" w:type="dxa"/>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550"/>
        <w:gridCol w:w="835"/>
        <w:gridCol w:w="693"/>
        <w:gridCol w:w="7120"/>
      </w:tblGrid>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rPr>
          <w:trHeight w:val="117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8"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000000"/>
                <w:spacing w:val="0"/>
                <w:sz w:val="27"/>
                <w:szCs w:val="27"/>
                <w:bdr w:val="none" w:color="auto" w:sz="0" w:space="0"/>
              </w:rPr>
              <w:t>序号</w:t>
            </w:r>
          </w:p>
        </w:tc>
        <w:tc>
          <w:tcPr>
            <w:tcW w:w="0" w:type="auto"/>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8"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000000"/>
                <w:spacing w:val="0"/>
                <w:sz w:val="27"/>
                <w:szCs w:val="27"/>
                <w:bdr w:val="none" w:color="auto" w:sz="0" w:space="0"/>
              </w:rPr>
              <w:t>招聘岗位</w:t>
            </w:r>
          </w:p>
        </w:tc>
        <w:tc>
          <w:tcPr>
            <w:tcW w:w="0" w:type="auto"/>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8"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000000"/>
                <w:spacing w:val="0"/>
                <w:sz w:val="27"/>
                <w:szCs w:val="27"/>
                <w:bdr w:val="none" w:color="auto" w:sz="0" w:space="0"/>
              </w:rPr>
              <w:t>招聘计划</w:t>
            </w:r>
          </w:p>
        </w:tc>
        <w:tc>
          <w:tcPr>
            <w:tcW w:w="0" w:type="auto"/>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8"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000000"/>
                <w:spacing w:val="0"/>
                <w:sz w:val="27"/>
                <w:szCs w:val="27"/>
                <w:bdr w:val="none" w:color="auto" w:sz="0" w:space="0"/>
              </w:rPr>
              <w:t>招聘条件</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tblCellMar>
            <w:top w:w="0" w:type="dxa"/>
            <w:left w:w="0" w:type="dxa"/>
            <w:bottom w:w="0" w:type="dxa"/>
            <w:right w:w="0" w:type="dxa"/>
          </w:tblCellMar>
        </w:tblPrEx>
        <w:trPr>
          <w:trHeight w:val="1946" w:hRule="atLeast"/>
        </w:trPr>
        <w:tc>
          <w:tcPr>
            <w:tcW w:w="0" w:type="auto"/>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8"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000000"/>
                <w:spacing w:val="0"/>
                <w:sz w:val="27"/>
                <w:szCs w:val="27"/>
                <w:bdr w:val="none" w:color="auto" w:sz="0" w:space="0"/>
              </w:rPr>
              <w:t>1</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8"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7"/>
                <w:szCs w:val="27"/>
                <w:bdr w:val="none" w:color="auto" w:sz="0" w:space="0"/>
              </w:rPr>
              <w:t>高中历史</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8"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7"/>
                <w:szCs w:val="27"/>
                <w:bdr w:val="none" w:color="auto" w:sz="0" w:space="0"/>
              </w:rPr>
              <w:t>1</w:t>
            </w:r>
          </w:p>
        </w:tc>
        <w:tc>
          <w:tcPr>
            <w:tcW w:w="0" w:type="auto"/>
            <w:vMerge w:val="restar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8" w:lineRule="atLeast"/>
              <w:ind w:left="0" w:right="0"/>
              <w:jc w:val="left"/>
              <w:rPr>
                <w:rFonts w:hint="eastAsia" w:ascii="宋体" w:hAnsi="宋体" w:eastAsia="宋体" w:cs="宋体"/>
                <w:sz w:val="21"/>
                <w:szCs w:val="21"/>
              </w:rPr>
            </w:pPr>
            <w:r>
              <w:rPr>
                <w:rFonts w:hint="eastAsia" w:ascii="宋体" w:hAnsi="宋体" w:eastAsia="宋体" w:cs="宋体"/>
                <w:i w:val="0"/>
                <w:iCs w:val="0"/>
                <w:caps w:val="0"/>
                <w:color w:val="333333"/>
                <w:spacing w:val="0"/>
                <w:sz w:val="27"/>
                <w:szCs w:val="27"/>
                <w:bdr w:val="none" w:color="auto" w:sz="0" w:space="0"/>
              </w:rPr>
              <w:t>1.2022年全日制毕业的硕士及以上研究生（港澳台、海外的，要求本科为大陆公办全日制普通高校毕业且硕士学位经教育部认证），本科或研究生所学专业相符或相近。</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8" w:lineRule="atLeast"/>
              <w:ind w:left="0" w:right="0"/>
              <w:jc w:val="left"/>
              <w:rPr>
                <w:rFonts w:hint="eastAsia" w:ascii="宋体" w:hAnsi="宋体" w:eastAsia="宋体" w:cs="宋体"/>
                <w:sz w:val="21"/>
                <w:szCs w:val="21"/>
              </w:rPr>
            </w:pPr>
            <w:r>
              <w:rPr>
                <w:rFonts w:hint="eastAsia" w:ascii="宋体" w:hAnsi="宋体" w:eastAsia="宋体" w:cs="宋体"/>
                <w:i w:val="0"/>
                <w:iCs w:val="0"/>
                <w:caps w:val="0"/>
                <w:color w:val="333333"/>
                <w:spacing w:val="0"/>
                <w:sz w:val="27"/>
                <w:szCs w:val="27"/>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8" w:lineRule="atLeast"/>
              <w:ind w:left="0" w:right="0"/>
              <w:jc w:val="left"/>
              <w:rPr>
                <w:rFonts w:hint="eastAsia" w:ascii="宋体" w:hAnsi="宋体" w:eastAsia="宋体" w:cs="宋体"/>
                <w:sz w:val="21"/>
                <w:szCs w:val="21"/>
              </w:rPr>
            </w:pPr>
            <w:r>
              <w:rPr>
                <w:rFonts w:hint="eastAsia" w:ascii="宋体" w:hAnsi="宋体" w:eastAsia="宋体" w:cs="宋体"/>
                <w:i w:val="0"/>
                <w:iCs w:val="0"/>
                <w:caps w:val="0"/>
                <w:color w:val="333333"/>
                <w:spacing w:val="0"/>
                <w:sz w:val="27"/>
                <w:szCs w:val="27"/>
                <w:bdr w:val="none" w:color="auto" w:sz="0" w:space="0"/>
              </w:rPr>
              <w:t>2．双一流大学本科（即世界一流大学建设高校的所有专业和一流学科建设高校的一流学科专业或师范类专业）2022年全日制应届毕业生，所学专业相符或相近。</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8" w:lineRule="atLeast"/>
              <w:ind w:left="0" w:right="0"/>
              <w:jc w:val="left"/>
              <w:rPr>
                <w:rFonts w:hint="eastAsia" w:ascii="宋体" w:hAnsi="宋体" w:eastAsia="宋体" w:cs="宋体"/>
                <w:sz w:val="21"/>
                <w:szCs w:val="21"/>
              </w:rPr>
            </w:pPr>
            <w:r>
              <w:rPr>
                <w:rFonts w:hint="eastAsia" w:ascii="宋体" w:hAnsi="宋体" w:eastAsia="宋体" w:cs="宋体"/>
                <w:i w:val="0"/>
                <w:iCs w:val="0"/>
                <w:caps w:val="0"/>
                <w:color w:val="333333"/>
                <w:spacing w:val="0"/>
                <w:sz w:val="27"/>
                <w:szCs w:val="27"/>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8" w:lineRule="atLeast"/>
              <w:ind w:left="0" w:right="0"/>
              <w:jc w:val="left"/>
              <w:rPr>
                <w:rFonts w:hint="eastAsia" w:ascii="宋体" w:hAnsi="宋体" w:eastAsia="宋体" w:cs="宋体"/>
                <w:sz w:val="21"/>
                <w:szCs w:val="21"/>
              </w:rPr>
            </w:pPr>
            <w:r>
              <w:rPr>
                <w:rFonts w:hint="eastAsia" w:ascii="宋体" w:hAnsi="宋体" w:eastAsia="宋体" w:cs="宋体"/>
                <w:i w:val="0"/>
                <w:iCs w:val="0"/>
                <w:caps w:val="0"/>
                <w:color w:val="333333"/>
                <w:spacing w:val="0"/>
                <w:sz w:val="27"/>
                <w:szCs w:val="27"/>
                <w:bdr w:val="none" w:color="auto" w:sz="0" w:space="0"/>
              </w:rPr>
              <w:t>3．浙江师范大学、杭州师范大学师范类本科2022年全日制应届毕业生，所学专业相符或相近。</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8" w:lineRule="atLeast"/>
              <w:ind w:left="0" w:right="0"/>
              <w:jc w:val="left"/>
              <w:rPr>
                <w:rFonts w:hint="eastAsia" w:ascii="宋体" w:hAnsi="宋体" w:eastAsia="宋体" w:cs="宋体"/>
                <w:sz w:val="21"/>
                <w:szCs w:val="21"/>
              </w:rPr>
            </w:pPr>
            <w:r>
              <w:rPr>
                <w:rFonts w:hint="eastAsia" w:ascii="宋体" w:hAnsi="宋体" w:eastAsia="宋体" w:cs="宋体"/>
                <w:i w:val="0"/>
                <w:iCs w:val="0"/>
                <w:caps w:val="0"/>
                <w:color w:val="333333"/>
                <w:spacing w:val="0"/>
                <w:sz w:val="27"/>
                <w:szCs w:val="27"/>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8" w:lineRule="atLeast"/>
              <w:ind w:left="0" w:right="0"/>
              <w:jc w:val="left"/>
              <w:rPr>
                <w:rFonts w:hint="eastAsia" w:ascii="宋体" w:hAnsi="宋体" w:eastAsia="宋体" w:cs="宋体"/>
                <w:sz w:val="21"/>
                <w:szCs w:val="21"/>
              </w:rPr>
            </w:pPr>
            <w:r>
              <w:rPr>
                <w:rFonts w:hint="eastAsia" w:ascii="宋体" w:hAnsi="宋体" w:eastAsia="宋体" w:cs="宋体"/>
                <w:i w:val="0"/>
                <w:iCs w:val="0"/>
                <w:caps w:val="0"/>
                <w:color w:val="333333"/>
                <w:spacing w:val="0"/>
                <w:sz w:val="27"/>
                <w:szCs w:val="27"/>
                <w:bdr w:val="none" w:color="auto" w:sz="0" w:space="0"/>
              </w:rPr>
              <w:t>4．浙江省内生源高考录取分数在588分以上师范类本科2022年全日制应届毕业生，且综合成绩在年段前20%，所学专业相符或相近。</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8" w:lineRule="atLeast"/>
              <w:ind w:left="0" w:right="0"/>
              <w:jc w:val="left"/>
              <w:rPr>
                <w:rFonts w:hint="eastAsia" w:ascii="宋体" w:hAnsi="宋体" w:eastAsia="宋体" w:cs="宋体"/>
                <w:sz w:val="21"/>
                <w:szCs w:val="21"/>
              </w:rPr>
            </w:pPr>
            <w:r>
              <w:rPr>
                <w:rFonts w:hint="eastAsia" w:ascii="宋体" w:hAnsi="宋体" w:eastAsia="宋体" w:cs="宋体"/>
                <w:i w:val="0"/>
                <w:iCs w:val="0"/>
                <w:caps w:val="0"/>
                <w:color w:val="333333"/>
                <w:spacing w:val="0"/>
                <w:sz w:val="27"/>
                <w:szCs w:val="27"/>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8" w:lineRule="atLeast"/>
              <w:ind w:left="0" w:right="0"/>
              <w:jc w:val="left"/>
              <w:rPr>
                <w:rFonts w:hint="eastAsia" w:ascii="宋体" w:hAnsi="宋体" w:eastAsia="宋体" w:cs="宋体"/>
                <w:sz w:val="21"/>
                <w:szCs w:val="21"/>
              </w:rPr>
            </w:pPr>
            <w:r>
              <w:rPr>
                <w:rFonts w:hint="eastAsia" w:ascii="宋体" w:hAnsi="宋体" w:eastAsia="宋体" w:cs="宋体"/>
                <w:i w:val="0"/>
                <w:iCs w:val="0"/>
                <w:caps w:val="0"/>
                <w:color w:val="333333"/>
                <w:spacing w:val="0"/>
                <w:sz w:val="27"/>
                <w:szCs w:val="27"/>
                <w:bdr w:val="none" w:color="auto" w:sz="0" w:space="0"/>
              </w:rPr>
              <w:t>5. 数学、物理岗位有竞赛辅导经验并直接指导学生荣获相应学科竞赛省一等奖、全国二等奖及以上的，全日制普通大学本科及以上毕业，所学专业相符或相近，可放宽年龄至40周岁以下非应届毕业生。</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tblCellMar>
            <w:top w:w="0" w:type="dxa"/>
            <w:left w:w="0" w:type="dxa"/>
            <w:bottom w:w="0" w:type="dxa"/>
            <w:right w:w="0" w:type="dxa"/>
          </w:tblCellMar>
        </w:tblPrEx>
        <w:trPr>
          <w:trHeight w:val="1946" w:hRule="atLeast"/>
        </w:trPr>
        <w:tc>
          <w:tcPr>
            <w:tcW w:w="0" w:type="auto"/>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8"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000000"/>
                <w:spacing w:val="0"/>
                <w:sz w:val="27"/>
                <w:szCs w:val="27"/>
                <w:bdr w:val="none" w:color="auto" w:sz="0" w:space="0"/>
              </w:rPr>
              <w:t>2</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8"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7"/>
                <w:szCs w:val="27"/>
                <w:bdr w:val="none" w:color="auto" w:sz="0" w:space="0"/>
              </w:rPr>
              <w:t>高中信息技术</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8"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7"/>
                <w:szCs w:val="27"/>
                <w:bdr w:val="none" w:color="auto" w:sz="0" w:space="0"/>
              </w:rPr>
              <w:t>1</w:t>
            </w:r>
          </w:p>
        </w:tc>
        <w:tc>
          <w:tcPr>
            <w:tcW w:w="0" w:type="auto"/>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iCs w:val="0"/>
                <w:caps w:val="0"/>
                <w:color w:val="333333"/>
                <w:spacing w:val="0"/>
                <w:sz w:val="21"/>
                <w:szCs w:val="21"/>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tblCellMar>
            <w:top w:w="0" w:type="dxa"/>
            <w:left w:w="0" w:type="dxa"/>
            <w:bottom w:w="0" w:type="dxa"/>
            <w:right w:w="0" w:type="dxa"/>
          </w:tblCellMar>
        </w:tblPrEx>
        <w:trPr>
          <w:trHeight w:val="1946" w:hRule="atLeast"/>
        </w:trPr>
        <w:tc>
          <w:tcPr>
            <w:tcW w:w="0" w:type="auto"/>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8"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000000"/>
                <w:spacing w:val="0"/>
                <w:sz w:val="27"/>
                <w:szCs w:val="27"/>
                <w:bdr w:val="none" w:color="auto" w:sz="0" w:space="0"/>
              </w:rPr>
              <w:t>3</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8"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7"/>
                <w:szCs w:val="27"/>
                <w:bdr w:val="none" w:color="auto" w:sz="0" w:space="0"/>
              </w:rPr>
              <w:t>高中语文</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8"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7"/>
                <w:szCs w:val="27"/>
                <w:bdr w:val="none" w:color="auto" w:sz="0" w:space="0"/>
              </w:rPr>
              <w:t>1</w:t>
            </w:r>
          </w:p>
        </w:tc>
        <w:tc>
          <w:tcPr>
            <w:tcW w:w="0" w:type="auto"/>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iCs w:val="0"/>
                <w:caps w:val="0"/>
                <w:color w:val="333333"/>
                <w:spacing w:val="0"/>
                <w:sz w:val="21"/>
                <w:szCs w:val="21"/>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tblCellMar>
            <w:top w:w="0" w:type="dxa"/>
            <w:left w:w="0" w:type="dxa"/>
            <w:bottom w:w="0" w:type="dxa"/>
            <w:right w:w="0" w:type="dxa"/>
          </w:tblCellMar>
        </w:tblPrEx>
        <w:trPr>
          <w:trHeight w:val="1946" w:hRule="atLeast"/>
        </w:trPr>
        <w:tc>
          <w:tcPr>
            <w:tcW w:w="0" w:type="auto"/>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8"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000000"/>
                <w:spacing w:val="0"/>
                <w:sz w:val="27"/>
                <w:szCs w:val="27"/>
                <w:bdr w:val="none" w:color="auto" w:sz="0" w:space="0"/>
              </w:rPr>
              <w:t>4</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8"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7"/>
                <w:szCs w:val="27"/>
                <w:bdr w:val="none" w:color="auto" w:sz="0" w:space="0"/>
              </w:rPr>
              <w:t>高中数学</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8"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7"/>
                <w:szCs w:val="27"/>
                <w:bdr w:val="none" w:color="auto" w:sz="0" w:space="0"/>
              </w:rPr>
              <w:t>2</w:t>
            </w:r>
          </w:p>
        </w:tc>
        <w:tc>
          <w:tcPr>
            <w:tcW w:w="0" w:type="auto"/>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iCs w:val="0"/>
                <w:caps w:val="0"/>
                <w:color w:val="333333"/>
                <w:spacing w:val="0"/>
                <w:sz w:val="21"/>
                <w:szCs w:val="21"/>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tblCellMar>
            <w:top w:w="0" w:type="dxa"/>
            <w:left w:w="0" w:type="dxa"/>
            <w:bottom w:w="0" w:type="dxa"/>
            <w:right w:w="0" w:type="dxa"/>
          </w:tblCellMar>
        </w:tblPrEx>
        <w:trPr>
          <w:trHeight w:val="1960" w:hRule="atLeast"/>
        </w:trPr>
        <w:tc>
          <w:tcPr>
            <w:tcW w:w="0" w:type="auto"/>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8"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000000"/>
                <w:spacing w:val="0"/>
                <w:sz w:val="27"/>
                <w:szCs w:val="27"/>
                <w:bdr w:val="none" w:color="auto" w:sz="0" w:space="0"/>
              </w:rPr>
              <w:t>5</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8"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7"/>
                <w:szCs w:val="27"/>
                <w:bdr w:val="none" w:color="auto" w:sz="0" w:space="0"/>
              </w:rPr>
              <w:t>高中物理</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8"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7"/>
                <w:szCs w:val="27"/>
                <w:bdr w:val="none" w:color="auto" w:sz="0" w:space="0"/>
              </w:rPr>
              <w:t>1</w:t>
            </w:r>
          </w:p>
        </w:tc>
        <w:tc>
          <w:tcPr>
            <w:tcW w:w="0" w:type="auto"/>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iCs w:val="0"/>
                <w:caps w:val="0"/>
                <w:color w:val="333333"/>
                <w:spacing w:val="0"/>
                <w:sz w:val="21"/>
                <w:szCs w:val="21"/>
              </w:rPr>
            </w:pP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62" w:lineRule="atLeast"/>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7"/>
          <w:szCs w:val="27"/>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62" w:lineRule="atLeast"/>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7"/>
          <w:szCs w:val="27"/>
          <w:bdr w:val="none" w:color="auto" w:sz="0" w:space="0"/>
          <w:shd w:val="clear" w:fill="FFFFFF"/>
        </w:rPr>
        <w:t>附件2：</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660" w:lineRule="atLeast"/>
        <w:ind w:left="0" w:right="0" w:firstLine="0"/>
        <w:jc w:val="center"/>
        <w:rPr>
          <w:rFonts w:hint="eastAsia" w:ascii="宋体" w:hAnsi="宋体" w:eastAsia="宋体" w:cs="宋体"/>
          <w:i w:val="0"/>
          <w:iCs w:val="0"/>
          <w:caps w:val="0"/>
          <w:color w:val="000000"/>
          <w:spacing w:val="0"/>
          <w:sz w:val="21"/>
          <w:szCs w:val="21"/>
        </w:rPr>
      </w:pPr>
      <w:r>
        <w:rPr>
          <w:rStyle w:val="6"/>
          <w:rFonts w:hint="eastAsia" w:ascii="宋体" w:hAnsi="宋体" w:eastAsia="宋体" w:cs="宋体"/>
          <w:b/>
          <w:bCs/>
          <w:i w:val="0"/>
          <w:iCs w:val="0"/>
          <w:caps w:val="0"/>
          <w:color w:val="000000"/>
          <w:spacing w:val="0"/>
          <w:sz w:val="27"/>
          <w:szCs w:val="27"/>
          <w:bdr w:val="none" w:color="auto" w:sz="0" w:space="0"/>
          <w:shd w:val="clear" w:fill="FFFFFF"/>
        </w:rPr>
        <w:t>青田中学应聘人员基本情况登记表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7"/>
          <w:szCs w:val="27"/>
          <w:bdr w:val="none" w:color="auto" w:sz="0" w:space="0"/>
          <w:shd w:val="clear" w:fill="FFFFFF"/>
        </w:rPr>
        <w:t>报考岗位：                            序号：</w:t>
      </w:r>
    </w:p>
    <w:tbl>
      <w:tblPr>
        <w:tblW w:w="9735" w:type="dxa"/>
        <w:tblInd w:w="0" w:type="dxa"/>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039"/>
        <w:gridCol w:w="340"/>
        <w:gridCol w:w="2120"/>
        <w:gridCol w:w="340"/>
        <w:gridCol w:w="1607"/>
        <w:gridCol w:w="968"/>
        <w:gridCol w:w="2352"/>
        <w:gridCol w:w="969"/>
      </w:tblGrid>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rPr>
          <w:trHeight w:val="611"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8"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7"/>
                <w:szCs w:val="27"/>
                <w:bdr w:val="none" w:color="auto" w:sz="0" w:space="0"/>
              </w:rPr>
              <w:t>姓名</w:t>
            </w:r>
          </w:p>
        </w:tc>
        <w:tc>
          <w:tcPr>
            <w:tcW w:w="0" w:type="auto"/>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8"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7"/>
                <w:szCs w:val="27"/>
                <w:bdr w:val="none" w:color="auto" w:sz="0" w:space="0"/>
              </w:rPr>
              <w:t>性别</w:t>
            </w:r>
          </w:p>
        </w:tc>
        <w:tc>
          <w:tcPr>
            <w:tcW w:w="0" w:type="auto"/>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8"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7"/>
                <w:szCs w:val="27"/>
                <w:bdr w:val="none" w:color="auto" w:sz="0" w:space="0"/>
              </w:rPr>
              <w:t>籍贯</w:t>
            </w:r>
          </w:p>
        </w:tc>
        <w:tc>
          <w:tcPr>
            <w:tcW w:w="0" w:type="auto"/>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8"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7"/>
                <w:szCs w:val="27"/>
                <w:bdr w:val="none" w:color="auto" w:sz="0" w:space="0"/>
              </w:rPr>
              <w:t>出生年月</w:t>
            </w:r>
          </w:p>
        </w:tc>
        <w:tc>
          <w:tcPr>
            <w:tcW w:w="0" w:type="auto"/>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tblCellMar>
            <w:top w:w="0" w:type="dxa"/>
            <w:left w:w="0" w:type="dxa"/>
            <w:bottom w:w="0" w:type="dxa"/>
            <w:right w:w="0" w:type="dxa"/>
          </w:tblCellMar>
        </w:tblPrEx>
        <w:trPr>
          <w:trHeight w:val="1024" w:hRule="atLeast"/>
        </w:trPr>
        <w:tc>
          <w:tcPr>
            <w:tcW w:w="0" w:type="auto"/>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8"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7"/>
                <w:szCs w:val="27"/>
                <w:bdr w:val="none" w:color="auto" w:sz="0" w:space="0"/>
              </w:rPr>
              <w:t>毕业时间</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8"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000000"/>
                <w:spacing w:val="0"/>
                <w:sz w:val="27"/>
                <w:szCs w:val="27"/>
                <w:bdr w:val="none" w:color="auto" w:sz="0" w:space="0"/>
              </w:rPr>
              <w:t>毕业院校及专业</w:t>
            </w:r>
          </w:p>
        </w:tc>
        <w:tc>
          <w:tcPr>
            <w:tcW w:w="0" w:type="auto"/>
            <w:gridSpan w:val="3"/>
            <w:tcBorders>
              <w:top w:val="nil"/>
              <w:left w:val="nil"/>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8"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7"/>
                <w:szCs w:val="27"/>
                <w:bdr w:val="none" w:color="auto" w:sz="0" w:space="0"/>
              </w:rPr>
              <w:t>学历</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tblCellMar>
            <w:top w:w="0" w:type="dxa"/>
            <w:left w:w="0" w:type="dxa"/>
            <w:bottom w:w="0" w:type="dxa"/>
            <w:right w:w="0" w:type="dxa"/>
          </w:tblCellMar>
        </w:tblPrEx>
        <w:trPr>
          <w:trHeight w:val="1197" w:hRule="atLeast"/>
        </w:trPr>
        <w:tc>
          <w:tcPr>
            <w:tcW w:w="0" w:type="auto"/>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8"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000000"/>
                <w:spacing w:val="0"/>
                <w:sz w:val="27"/>
                <w:szCs w:val="27"/>
                <w:bdr w:val="none" w:color="auto" w:sz="0" w:space="0"/>
              </w:rPr>
              <w:t>综合成绩</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8"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000000"/>
                <w:spacing w:val="0"/>
                <w:sz w:val="27"/>
                <w:szCs w:val="27"/>
                <w:bdr w:val="none" w:color="auto" w:sz="0" w:space="0"/>
              </w:rPr>
              <w:t>及排名比例</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8"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000000"/>
                <w:spacing w:val="0"/>
                <w:sz w:val="27"/>
                <w:szCs w:val="27"/>
                <w:bdr w:val="none" w:color="auto" w:sz="0" w:space="0"/>
              </w:rPr>
              <w:t>高考成绩</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8"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000000"/>
                <w:spacing w:val="0"/>
                <w:sz w:val="27"/>
                <w:szCs w:val="27"/>
                <w:bdr w:val="none" w:color="auto" w:sz="0" w:space="0"/>
              </w:rPr>
              <w:t>是  否</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8"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000000"/>
                <w:spacing w:val="0"/>
                <w:sz w:val="27"/>
                <w:szCs w:val="27"/>
                <w:bdr w:val="none" w:color="auto" w:sz="0" w:space="0"/>
              </w:rPr>
              <w:t>师范类</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8"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000000"/>
                <w:spacing w:val="0"/>
                <w:sz w:val="27"/>
                <w:szCs w:val="27"/>
                <w:bdr w:val="none" w:color="auto" w:sz="0" w:space="0"/>
              </w:rPr>
              <w:t>□是</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8"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000000"/>
                <w:spacing w:val="0"/>
                <w:sz w:val="27"/>
                <w:szCs w:val="27"/>
                <w:bdr w:val="none" w:color="auto" w:sz="0" w:space="0"/>
              </w:rPr>
              <w:t>□否</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8"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000000"/>
                <w:spacing w:val="0"/>
                <w:sz w:val="27"/>
                <w:szCs w:val="27"/>
                <w:bdr w:val="none" w:color="auto" w:sz="0" w:space="0"/>
              </w:rPr>
              <w:t>是    否</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8"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000000"/>
                <w:spacing w:val="0"/>
                <w:sz w:val="27"/>
                <w:szCs w:val="27"/>
                <w:bdr w:val="none" w:color="auto" w:sz="0" w:space="0"/>
              </w:rPr>
              <w:t>受过处分</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8"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000000"/>
                <w:spacing w:val="0"/>
                <w:sz w:val="27"/>
                <w:szCs w:val="27"/>
                <w:bdr w:val="none" w:color="auto" w:sz="0" w:space="0"/>
              </w:rPr>
              <w:t>□是</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8"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000000"/>
                <w:spacing w:val="0"/>
                <w:sz w:val="27"/>
                <w:szCs w:val="27"/>
                <w:bdr w:val="none" w:color="auto" w:sz="0" w:space="0"/>
              </w:rPr>
              <w:t>□否</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tblCellMar>
            <w:top w:w="0" w:type="dxa"/>
            <w:left w:w="0" w:type="dxa"/>
            <w:bottom w:w="0" w:type="dxa"/>
            <w:right w:w="0" w:type="dxa"/>
          </w:tblCellMar>
        </w:tblPrEx>
        <w:trPr>
          <w:trHeight w:val="606" w:hRule="atLeast"/>
        </w:trPr>
        <w:tc>
          <w:tcPr>
            <w:tcW w:w="0" w:type="auto"/>
            <w:vMerge w:val="restart"/>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8"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7"/>
                <w:szCs w:val="27"/>
                <w:bdr w:val="none" w:color="auto" w:sz="0" w:space="0"/>
              </w:rPr>
              <w:t>家庭住址</w:t>
            </w:r>
          </w:p>
        </w:tc>
        <w:tc>
          <w:tcPr>
            <w:tcW w:w="0" w:type="auto"/>
            <w:gridSpan w:val="3"/>
            <w:vMerge w:val="restart"/>
            <w:tcBorders>
              <w:top w:val="nil"/>
              <w:left w:val="nil"/>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vMerge w:val="restart"/>
            <w:tcBorders>
              <w:top w:val="nil"/>
              <w:left w:val="nil"/>
              <w:bottom w:val="single" w:color="000000"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8"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7"/>
                <w:szCs w:val="27"/>
                <w:bdr w:val="none" w:color="auto" w:sz="0" w:space="0"/>
              </w:rPr>
              <w:t>联系电话</w:t>
            </w:r>
          </w:p>
        </w:tc>
        <w:tc>
          <w:tcPr>
            <w:tcW w:w="0" w:type="auto"/>
            <w:gridSpan w:val="3"/>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8" w:lineRule="atLeast"/>
              <w:ind w:left="0" w:right="0"/>
              <w:jc w:val="left"/>
              <w:rPr>
                <w:rFonts w:hint="eastAsia" w:ascii="宋体" w:hAnsi="宋体" w:eastAsia="宋体" w:cs="宋体"/>
                <w:sz w:val="21"/>
                <w:szCs w:val="21"/>
              </w:rPr>
            </w:pPr>
            <w:r>
              <w:rPr>
                <w:rFonts w:hint="eastAsia" w:ascii="宋体" w:hAnsi="宋体" w:eastAsia="宋体" w:cs="宋体"/>
                <w:i w:val="0"/>
                <w:iCs w:val="0"/>
                <w:caps w:val="0"/>
                <w:color w:val="333333"/>
                <w:spacing w:val="0"/>
                <w:sz w:val="27"/>
                <w:szCs w:val="27"/>
                <w:bdr w:val="none" w:color="auto" w:sz="0" w:space="0"/>
              </w:rPr>
              <w:t>住宅电话：</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tblCellMar>
            <w:top w:w="0" w:type="dxa"/>
            <w:left w:w="0" w:type="dxa"/>
            <w:bottom w:w="0" w:type="dxa"/>
            <w:right w:w="0" w:type="dxa"/>
          </w:tblCellMar>
        </w:tblPrEx>
        <w:trPr>
          <w:trHeight w:val="606" w:hRule="atLeast"/>
        </w:trPr>
        <w:tc>
          <w:tcPr>
            <w:tcW w:w="0" w:type="auto"/>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iCs w:val="0"/>
                <w:caps w:val="0"/>
                <w:color w:val="333333"/>
                <w:spacing w:val="0"/>
                <w:sz w:val="21"/>
                <w:szCs w:val="21"/>
              </w:rPr>
            </w:pPr>
          </w:p>
        </w:tc>
        <w:tc>
          <w:tcPr>
            <w:tcW w:w="0" w:type="auto"/>
            <w:gridSpan w:val="3"/>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iCs w:val="0"/>
                <w:caps w:val="0"/>
                <w:color w:val="333333"/>
                <w:spacing w:val="0"/>
                <w:sz w:val="21"/>
                <w:szCs w:val="21"/>
              </w:rPr>
            </w:pPr>
          </w:p>
        </w:tc>
        <w:tc>
          <w:tcPr>
            <w:tcW w:w="0" w:type="auto"/>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iCs w:val="0"/>
                <w:caps w:val="0"/>
                <w:color w:val="333333"/>
                <w:spacing w:val="0"/>
                <w:sz w:val="21"/>
                <w:szCs w:val="21"/>
              </w:rPr>
            </w:pPr>
          </w:p>
        </w:tc>
        <w:tc>
          <w:tcPr>
            <w:tcW w:w="0" w:type="auto"/>
            <w:gridSpan w:val="3"/>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8" w:lineRule="atLeast"/>
              <w:ind w:left="0" w:right="0"/>
              <w:jc w:val="left"/>
              <w:rPr>
                <w:rFonts w:hint="eastAsia" w:ascii="宋体" w:hAnsi="宋体" w:eastAsia="宋体" w:cs="宋体"/>
                <w:sz w:val="21"/>
                <w:szCs w:val="21"/>
              </w:rPr>
            </w:pPr>
            <w:r>
              <w:rPr>
                <w:rFonts w:hint="eastAsia" w:ascii="宋体" w:hAnsi="宋体" w:eastAsia="宋体" w:cs="宋体"/>
                <w:i w:val="0"/>
                <w:iCs w:val="0"/>
                <w:caps w:val="0"/>
                <w:color w:val="333333"/>
                <w:spacing w:val="0"/>
                <w:sz w:val="27"/>
                <w:szCs w:val="27"/>
                <w:bdr w:val="none" w:color="auto" w:sz="0" w:space="0"/>
              </w:rPr>
              <w:t>手机：</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tblCellMar>
            <w:top w:w="0" w:type="dxa"/>
            <w:left w:w="0" w:type="dxa"/>
            <w:bottom w:w="0" w:type="dxa"/>
            <w:right w:w="0" w:type="dxa"/>
          </w:tblCellMar>
        </w:tblPrEx>
        <w:trPr>
          <w:trHeight w:val="1788" w:hRule="atLeast"/>
        </w:trPr>
        <w:tc>
          <w:tcPr>
            <w:tcW w:w="0" w:type="auto"/>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8"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7"/>
                <w:szCs w:val="27"/>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8"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7"/>
                <w:szCs w:val="27"/>
                <w:bdr w:val="none" w:color="auto" w:sz="0" w:space="0"/>
              </w:rPr>
              <w:t>学习简历</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8"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7"/>
                <w:szCs w:val="27"/>
                <w:bdr w:val="none" w:color="auto" w:sz="0" w:space="0"/>
              </w:rPr>
              <w:t> </w:t>
            </w:r>
          </w:p>
        </w:tc>
        <w:tc>
          <w:tcPr>
            <w:tcW w:w="0" w:type="auto"/>
            <w:gridSpan w:val="7"/>
            <w:tcBorders>
              <w:top w:val="nil"/>
              <w:left w:val="nil"/>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tblPrEx>
        <w:trPr>
          <w:trHeight w:val="1222" w:hRule="atLeast"/>
        </w:trPr>
        <w:tc>
          <w:tcPr>
            <w:tcW w:w="0" w:type="auto"/>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8"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7"/>
                <w:szCs w:val="27"/>
                <w:bdr w:val="none" w:color="auto" w:sz="0" w:space="0"/>
              </w:rPr>
              <w:t>主要荣誉 及特长</w:t>
            </w:r>
          </w:p>
        </w:tc>
        <w:tc>
          <w:tcPr>
            <w:tcW w:w="0" w:type="auto"/>
            <w:gridSpan w:val="7"/>
            <w:tcBorders>
              <w:top w:val="nil"/>
              <w:left w:val="nil"/>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tblCellMar>
            <w:top w:w="0" w:type="dxa"/>
            <w:left w:w="0" w:type="dxa"/>
            <w:bottom w:w="0" w:type="dxa"/>
            <w:right w:w="0" w:type="dxa"/>
          </w:tblCellMar>
        </w:tblPrEx>
        <w:trPr>
          <w:trHeight w:val="1788" w:hRule="atLeast"/>
        </w:trPr>
        <w:tc>
          <w:tcPr>
            <w:tcW w:w="0" w:type="auto"/>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8"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7"/>
                <w:szCs w:val="27"/>
                <w:bdr w:val="none" w:color="auto" w:sz="0" w:space="0"/>
              </w:rPr>
              <w:t>本人承诺</w:t>
            </w:r>
          </w:p>
        </w:tc>
        <w:tc>
          <w:tcPr>
            <w:tcW w:w="0" w:type="auto"/>
            <w:gridSpan w:val="7"/>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left"/>
              <w:rPr>
                <w:rFonts w:hint="eastAsia" w:ascii="宋体" w:hAnsi="宋体" w:eastAsia="宋体" w:cs="宋体"/>
                <w:sz w:val="21"/>
                <w:szCs w:val="21"/>
              </w:rPr>
            </w:pPr>
            <w:r>
              <w:rPr>
                <w:rFonts w:hint="eastAsia" w:ascii="宋体" w:hAnsi="宋体" w:eastAsia="宋体" w:cs="宋体"/>
                <w:i w:val="0"/>
                <w:iCs w:val="0"/>
                <w:caps w:val="0"/>
                <w:color w:val="000000"/>
                <w:spacing w:val="0"/>
                <w:sz w:val="27"/>
                <w:szCs w:val="27"/>
                <w:bdr w:val="none" w:color="auto" w:sz="0" w:space="0"/>
              </w:rPr>
              <w:t>如所填内容与事实不符，一切后果自负。</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8" w:lineRule="atLeast"/>
              <w:ind w:left="0" w:right="0" w:firstLine="465"/>
              <w:jc w:val="left"/>
              <w:rPr>
                <w:rFonts w:hint="eastAsia" w:ascii="宋体" w:hAnsi="宋体" w:eastAsia="宋体" w:cs="宋体"/>
                <w:sz w:val="21"/>
                <w:szCs w:val="21"/>
              </w:rPr>
            </w:pPr>
            <w:r>
              <w:rPr>
                <w:rFonts w:hint="eastAsia" w:ascii="宋体" w:hAnsi="宋体" w:eastAsia="宋体" w:cs="宋体"/>
                <w:i w:val="0"/>
                <w:iCs w:val="0"/>
                <w:caps w:val="0"/>
                <w:color w:val="000000"/>
                <w:spacing w:val="0"/>
                <w:sz w:val="27"/>
                <w:szCs w:val="27"/>
                <w:bdr w:val="none" w:color="auto" w:sz="0" w:space="0"/>
              </w:rPr>
              <w:t>                            承诺人（签名）：</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8"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000000"/>
                <w:spacing w:val="0"/>
                <w:sz w:val="27"/>
                <w:szCs w:val="27"/>
                <w:bdr w:val="none" w:color="auto" w:sz="0" w:space="0"/>
              </w:rPr>
              <w:t>                20    年    月    日</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tblCellMar>
            <w:top w:w="0" w:type="dxa"/>
            <w:left w:w="0" w:type="dxa"/>
            <w:bottom w:w="0" w:type="dxa"/>
            <w:right w:w="0" w:type="dxa"/>
          </w:tblCellMar>
        </w:tblPrEx>
        <w:trPr>
          <w:trHeight w:val="1265" w:hRule="atLeast"/>
        </w:trPr>
        <w:tc>
          <w:tcPr>
            <w:tcW w:w="0" w:type="auto"/>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8"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7"/>
                <w:szCs w:val="27"/>
                <w:bdr w:val="none" w:color="auto" w:sz="0" w:space="0"/>
              </w:rPr>
              <w:t>审核意见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8"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7"/>
                <w:szCs w:val="27"/>
                <w:bdr w:val="none" w:color="auto" w:sz="0" w:space="0"/>
              </w:rPr>
              <w:t>及签名</w:t>
            </w:r>
          </w:p>
        </w:tc>
        <w:tc>
          <w:tcPr>
            <w:tcW w:w="0" w:type="auto"/>
            <w:gridSpan w:val="7"/>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72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7"/>
                <w:szCs w:val="27"/>
                <w:bdr w:val="none" w:color="auto" w:sz="0" w:space="0"/>
              </w:rPr>
              <w:t>符合条件，同意该考生参加考试。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8"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000000"/>
                <w:spacing w:val="0"/>
                <w:sz w:val="27"/>
                <w:szCs w:val="27"/>
                <w:bdr w:val="none" w:color="auto" w:sz="0" w:space="0"/>
              </w:rPr>
              <w:t>   审核人：</w:t>
            </w:r>
          </w:p>
        </w:tc>
      </w:tr>
    </w:tbl>
    <w:p>
      <w:pPr>
        <w:rPr>
          <w:rFonts w:ascii="微软雅黑" w:hAnsi="微软雅黑" w:eastAsia="微软雅黑" w:cs="微软雅黑"/>
          <w:i w:val="0"/>
          <w:iCs w:val="0"/>
          <w:caps w:val="0"/>
          <w:color w:val="383838"/>
          <w:spacing w:val="0"/>
          <w:sz w:val="33"/>
          <w:szCs w:val="33"/>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7C3803"/>
    <w:rsid w:val="167C38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uiPriority w:val="0"/>
    <w:rPr>
      <w:color w:val="003399"/>
      <w:u w:val="none"/>
    </w:rPr>
  </w:style>
  <w:style w:type="character" w:styleId="8">
    <w:name w:val="Hyperlink"/>
    <w:basedOn w:val="5"/>
    <w:uiPriority w:val="0"/>
    <w:rPr>
      <w:color w:val="003399"/>
      <w:u w:val="none"/>
    </w:rPr>
  </w:style>
  <w:style w:type="character" w:customStyle="1" w:styleId="9">
    <w:name w:val="bds_more"/>
    <w:basedOn w:val="5"/>
    <w:uiPriority w:val="0"/>
    <w:rPr>
      <w:rFonts w:hint="eastAsia" w:ascii="宋体" w:hAnsi="宋体" w:eastAsia="宋体" w:cs="宋体"/>
      <w:bdr w:val="none" w:color="auto" w:sz="0" w:space="0"/>
    </w:rPr>
  </w:style>
  <w:style w:type="character" w:customStyle="1" w:styleId="10">
    <w:name w:val="bds_more1"/>
    <w:basedOn w:val="5"/>
    <w:uiPriority w:val="0"/>
    <w:rPr>
      <w:bdr w:val="none" w:color="auto" w:sz="0" w:space="0"/>
    </w:rPr>
  </w:style>
  <w:style w:type="character" w:customStyle="1" w:styleId="11">
    <w:name w:val="bds_more2"/>
    <w:basedOn w:val="5"/>
    <w:uiPriority w:val="0"/>
    <w:rPr>
      <w:bdr w:val="none" w:color="auto" w:sz="0" w:space="0"/>
    </w:rPr>
  </w:style>
  <w:style w:type="character" w:customStyle="1" w:styleId="12">
    <w:name w:val="bds_nopic"/>
    <w:basedOn w:val="5"/>
    <w:uiPriority w:val="0"/>
  </w:style>
  <w:style w:type="character" w:customStyle="1" w:styleId="13">
    <w:name w:val="bds_nopic1"/>
    <w:basedOn w:val="5"/>
    <w:uiPriority w:val="0"/>
  </w:style>
  <w:style w:type="character" w:customStyle="1" w:styleId="14">
    <w:name w:val="bds_nopic2"/>
    <w:basedOn w:val="5"/>
    <w:uiPriority w:val="0"/>
  </w:style>
  <w:style w:type="character" w:customStyle="1" w:styleId="15">
    <w:name w:val="bds_more3"/>
    <w:basedOn w:val="5"/>
    <w:uiPriority w:val="0"/>
    <w:rPr>
      <w:bdr w:val="none" w:color="auto" w:sz="0" w:space="0"/>
    </w:rPr>
  </w:style>
  <w:style w:type="character" w:customStyle="1" w:styleId="16">
    <w:name w:val="bds_more4"/>
    <w:basedOn w:val="5"/>
    <w:uiPriority w:val="0"/>
    <w:rPr>
      <w:bdr w:val="none" w:color="auto" w:sz="0" w:space="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179</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2021-10-17T03:21:00Z</dcterms:created>
  <dc:creator>Administrator</dc:creator>
  <cp:lastModifiedBy>Administrator</cp:lastModifiedBy>
  <dcterms:modified xsi:type="dcterms:W3CDTF">2021-10-17T06:23:30Z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1BD9264C2CAD467881D242749938CB28</vt:lpwstr>
  </property>
</Properties>
</file>