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微软雅黑" w:hAnsi="微软雅黑" w:eastAsia="微软雅黑" w:cs="微软雅黑"/>
          <w:u w:val="none"/>
          <w:bdr w:val="none" w:color="auto" w:sz="0" w:space="0"/>
        </w:rPr>
        <w:t>附件1</w:t>
      </w:r>
      <w:r>
        <w:rPr>
          <w:rFonts w:hint="eastAsia" w:ascii="微软雅黑" w:hAnsi="微软雅黑" w:eastAsia="微软雅黑" w:cs="微软雅黑"/>
          <w:u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u w:val="none"/>
          <w:bdr w:val="none" w:color="auto" w:sz="0" w:space="0"/>
        </w:rPr>
        <w:t>长沙县第一中学20</w:t>
      </w:r>
      <w:bookmarkStart w:id="0" w:name="_GoBack"/>
      <w:bookmarkEnd w:id="0"/>
      <w:r>
        <w:rPr>
          <w:rFonts w:hint="eastAsia" w:ascii="微软雅黑" w:hAnsi="微软雅黑" w:eastAsia="微软雅黑" w:cs="微软雅黑"/>
          <w:u w:val="none"/>
          <w:bdr w:val="none" w:color="auto" w:sz="0" w:space="0"/>
        </w:rPr>
        <w:t>22年公开招聘教师岗位表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u w:val="none"/>
        </w:rPr>
      </w:pPr>
    </w:p>
    <w:tbl>
      <w:tblPr>
        <w:tblW w:w="939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751"/>
        <w:gridCol w:w="589"/>
        <w:gridCol w:w="1767"/>
        <w:gridCol w:w="827"/>
        <w:gridCol w:w="920"/>
        <w:gridCol w:w="602"/>
        <w:gridCol w:w="1237"/>
        <w:gridCol w:w="1419"/>
        <w:gridCol w:w="73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  <w:jc w:val="center"/>
        </w:trPr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序号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岗位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计划数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教师资格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证要求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普通话等级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证书要求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性别要求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年龄要求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学历、学位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要求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2" w:hRule="atLeast"/>
          <w:jc w:val="center"/>
        </w:trPr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1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中国语言文学类、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教育学类-教育硕士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高中语文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教师资格证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二级甲等及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以上等级证书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2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本科和硕士年龄28周岁以下（1992年12月1日以后出生），博士年龄35周岁以下（1985年12月1日以后出生）</w:t>
            </w:r>
          </w:p>
        </w:tc>
        <w:tc>
          <w:tcPr>
            <w:tcW w:w="14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具有研究生学历且具有硕士及以上学位， 2022届教育部直属师范大学（北京师范大学、华东师范大学、东北师范大学、华中师范大学、陕西师范大学、西南大学）湖南省生源公费师范毕业生可放宽至本科学历及学士学位。</w:t>
            </w:r>
          </w:p>
        </w:tc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2" w:hRule="atLeast"/>
          <w:jc w:val="center"/>
        </w:trPr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1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数学与统计类、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教育学类-教育硕士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高中数学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教师资格证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二级乙等及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以上等级证书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8" w:hRule="atLeast"/>
          <w:jc w:val="center"/>
        </w:trPr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高中地理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1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天文学类、地理学类、大气科学类、地质学类、测绘类、地矿类、教育学类-教育硕士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高中地理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教师资格证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二级乙等及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以上等级证书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高中物理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2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物理学类、地球物理学类、力学类、动力工程及工程热物理类、电子信息类、控制科学与工程类、教育学类-教育硕士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高中物理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教师资格证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二级乙等及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以上等级证书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2" w:hRule="atLeast"/>
          <w:jc w:val="center"/>
        </w:trPr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5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高中生物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1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生物学类、食品与生物类、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农学大类、教育学类-教育硕士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高中生物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教师资格证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二级乙等及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以上等级证书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jc w:val="center"/>
        </w:trPr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6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高中政治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1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哲学类、经济学类、政治学类、教育学类-教育硕士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高中政治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教师资格证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二级乙等及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以上等级证书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bdr w:val="none" w:color="auto" w:sz="0" w:space="0"/>
              </w:rPr>
              <w:t>不限</w:t>
            </w: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C7092"/>
    <w:rsid w:val="6CC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2021-12-05T14:03:00Z</dcterms:created>
  <dc:creator>Administrator</dc:creator>
  <cp:lastModifiedBy>Administrator</cp:lastModifiedBy>
  <dcterms:modified xsi:type="dcterms:W3CDTF">2021-12-05T14:05:34Z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