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连江县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“凤引计划”高层次</w:t>
      </w:r>
      <w:r>
        <w:rPr>
          <w:rFonts w:hint="eastAsia" w:ascii="宋体" w:hAnsi="宋体" w:eastAsia="宋体" w:cs="宋体"/>
          <w:b/>
          <w:sz w:val="44"/>
          <w:szCs w:val="44"/>
        </w:rPr>
        <w:t>教育人才</w:t>
      </w: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第二轮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595"/>
        <w:gridCol w:w="388"/>
        <w:gridCol w:w="291"/>
        <w:gridCol w:w="71"/>
        <w:gridCol w:w="174"/>
        <w:gridCol w:w="366"/>
        <w:gridCol w:w="525"/>
        <w:gridCol w:w="15"/>
        <w:gridCol w:w="69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eastAsia="zh-CN"/>
              </w:rPr>
              <w:t>高中语文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所在地</w:t>
            </w:r>
          </w:p>
        </w:tc>
        <w:tc>
          <w:tcPr>
            <w:tcW w:w="6759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4914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/部属师范大学应届本科毕业生/“985工程”高校应届本科毕业生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高中阶段奥赛获奖情况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“985工程”高校应届本科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年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月 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F1E446D"/>
    <w:rsid w:val="475F602A"/>
    <w:rsid w:val="4B0C526C"/>
    <w:rsid w:val="4BDF7508"/>
    <w:rsid w:val="4CB50262"/>
    <w:rsid w:val="550A6E16"/>
    <w:rsid w:val="58CE0802"/>
    <w:rsid w:val="5E303458"/>
    <w:rsid w:val="6E404BF3"/>
    <w:rsid w:val="767C7B6D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431</Characters>
  <Lines>3</Lines>
  <Paragraphs>1</Paragraphs>
  <TotalTime>96</TotalTime>
  <ScaleCrop>false</ScaleCrop>
  <LinksUpToDate>false</LinksUpToDate>
  <CharactersWithSpaces>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2022-01-13T01:38:00Z</cp:lastPrinted>
  <dcterms:modified xsi:type="dcterms:W3CDTF">2022-03-20T10:14:48Z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FE2AABE72E914B13860FEE1D52146D7D</vt:lpwstr>
  </property>
</Properties>
</file>