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一、已仔细阅读《</w:t>
      </w:r>
      <w:r>
        <w:rPr>
          <w:rFonts w:hint="eastAsia" w:ascii="仿宋_GB2312" w:eastAsia="仿宋_GB2312"/>
          <w:sz w:val="32"/>
          <w:lang w:val="en-US" w:eastAsia="zh-CN"/>
        </w:rPr>
        <w:t>九原</w:t>
      </w:r>
      <w:r>
        <w:rPr>
          <w:rFonts w:hint="eastAsia" w:ascii="仿宋_GB2312" w:eastAsia="仿宋_GB2312"/>
          <w:sz w:val="32"/>
        </w:rPr>
        <w:t>区2023年面向包头师范学院定向招聘幼儿教师公告》，符合</w:t>
      </w:r>
      <w:r>
        <w:rPr>
          <w:rFonts w:hint="eastAsia" w:ascii="仿宋_GB2312" w:eastAsia="仿宋_GB2312"/>
          <w:sz w:val="32"/>
          <w:lang w:val="en-US" w:eastAsia="zh-CN"/>
        </w:rPr>
        <w:t>招聘</w:t>
      </w:r>
      <w:r>
        <w:rPr>
          <w:rFonts w:hint="eastAsia" w:ascii="仿宋_GB2312" w:eastAsia="仿宋_GB2312"/>
          <w:sz w:val="32"/>
        </w:rPr>
        <w:t>条件，不属于下列不得报考人员范围。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（一）在读全日制普通高校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本科生、研究生（不含2023年7月底前毕业的全日制普通高校应届毕业生）。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试用期内和未满最低服务年限的公务员、事业单位人员及服务期内的“特岗教师”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，政法机关定向招录培养公务员录取后在读人员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（三）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曾因犯罪受过刑事处罚、涉嫌违法违纪正在接受审查、受到党纪政纪处分及被辞退或开除公职的人员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（四）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现役军人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（五）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应聘后即构成《事业单位人事管理回避规定》（人社部规〔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号）第六条所列回避关系情形的人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（六）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在公务员招考或事业单位公开招聘中被认定有舞弊等严重违反录用、聘用纪律行为并在禁考期限内的人员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（七）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公务员或事业单位工作人员被辞退或被取消录用未满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年的人员（含参公单位工作人员）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（八）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参照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法律法规规定不得聘用为事业单位工作人员的其他情形。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二、填报提供的个人信息、各类材料真实准确、完整有效。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三、能如期提供学历学位证书、个人档案及其他相关证明材料。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本人签字：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</w:rPr>
        <w:t xml:space="preserve">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日   </w:t>
      </w: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E2M2U2MTFmZjgxNjZhZDA0MGQ0ZTI2NmQ2ZWE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3993BA4"/>
    <w:rsid w:val="07C5765D"/>
    <w:rsid w:val="0A083831"/>
    <w:rsid w:val="1A864A2A"/>
    <w:rsid w:val="1C2B03B6"/>
    <w:rsid w:val="1F49071C"/>
    <w:rsid w:val="23146B5E"/>
    <w:rsid w:val="2553596A"/>
    <w:rsid w:val="2A3B6434"/>
    <w:rsid w:val="2E5E3995"/>
    <w:rsid w:val="36F40242"/>
    <w:rsid w:val="373E15CD"/>
    <w:rsid w:val="3BAA02CE"/>
    <w:rsid w:val="3FAC4683"/>
    <w:rsid w:val="40267F92"/>
    <w:rsid w:val="44226D64"/>
    <w:rsid w:val="4E127DA7"/>
    <w:rsid w:val="4F1B22DD"/>
    <w:rsid w:val="57AA7EF3"/>
    <w:rsid w:val="585A490F"/>
    <w:rsid w:val="5BCA4E7E"/>
    <w:rsid w:val="5FB4311A"/>
    <w:rsid w:val="63E5582C"/>
    <w:rsid w:val="665D2EFB"/>
    <w:rsid w:val="685C4425"/>
    <w:rsid w:val="68AB4C28"/>
    <w:rsid w:val="69E05441"/>
    <w:rsid w:val="6A3273AF"/>
    <w:rsid w:val="767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503</Characters>
  <Lines>3</Lines>
  <Paragraphs>1</Paragraphs>
  <TotalTime>0</TotalTime>
  <ScaleCrop>false</ScaleCrop>
  <LinksUpToDate>false</LinksUpToDate>
  <CharactersWithSpaces>531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芊芊</cp:lastModifiedBy>
  <dcterms:modified xsi:type="dcterms:W3CDTF">2023-03-06T03:18:59Z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A8B7DBAA99B142E1AB74449201FC1D93</vt:lpwstr>
  </property>
</Properties>
</file>