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400"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429"/>
        <w:gridCol w:w="765"/>
        <w:gridCol w:w="487"/>
        <w:gridCol w:w="814"/>
        <w:gridCol w:w="536"/>
        <w:gridCol w:w="389"/>
        <w:gridCol w:w="2079"/>
        <w:gridCol w:w="812"/>
        <w:gridCol w:w="844"/>
        <w:gridCol w:w="787"/>
        <w:gridCol w:w="1913"/>
        <w:gridCol w:w="877"/>
        <w:gridCol w:w="976"/>
        <w:gridCol w:w="833"/>
        <w:gridCol w:w="185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54" w:hRule="atLeast"/>
        </w:trPr>
        <w:tc>
          <w:tcPr>
            <w:tcW w:w="14400" w:type="dxa"/>
            <w:gridSpan w:val="15"/>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Style w:val="7"/>
                <w:rFonts w:ascii="微软雅黑" w:hAnsi="微软雅黑" w:eastAsia="微软雅黑" w:cs="微软雅黑"/>
                <w:b/>
                <w:bCs/>
                <w:i w:val="0"/>
                <w:iCs w:val="0"/>
                <w:caps w:val="0"/>
                <w:color w:val="333333"/>
                <w:spacing w:val="0"/>
                <w:sz w:val="24"/>
                <w:szCs w:val="24"/>
                <w:bdr w:val="none" w:color="auto" w:sz="0" w:space="0"/>
              </w:rPr>
              <w:t>2</w:t>
            </w:r>
            <w:bookmarkStart w:id="0" w:name="_GoBack"/>
            <w:bookmarkEnd w:id="0"/>
            <w:r>
              <w:rPr>
                <w:rStyle w:val="7"/>
                <w:rFonts w:ascii="微软雅黑" w:hAnsi="微软雅黑" w:eastAsia="微软雅黑" w:cs="微软雅黑"/>
                <w:b/>
                <w:bCs/>
                <w:i w:val="0"/>
                <w:iCs w:val="0"/>
                <w:caps w:val="0"/>
                <w:color w:val="333333"/>
                <w:spacing w:val="0"/>
                <w:sz w:val="24"/>
                <w:szCs w:val="24"/>
                <w:bdr w:val="none" w:color="auto" w:sz="0" w:space="0"/>
              </w:rPr>
              <w:t>023年宾阳县教育系统双选招聘教师岗位信息表</w:t>
            </w:r>
            <w:r>
              <w:rPr>
                <w:rStyle w:val="7"/>
                <w:rFonts w:hint="eastAsia" w:ascii="微软雅黑" w:hAnsi="微软雅黑" w:eastAsia="微软雅黑" w:cs="微软雅黑"/>
                <w:b/>
                <w:bCs/>
                <w:i w:val="0"/>
                <w:iCs w:val="0"/>
                <w:caps w:val="0"/>
                <w:color w:val="333333"/>
                <w:spacing w:val="0"/>
                <w:sz w:val="24"/>
                <w:szCs w:val="24"/>
                <w:bdr w:val="none" w:color="auto" w:sz="0" w:space="0"/>
              </w:rPr>
              <w:t>（第七场）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54" w:hRule="atLeast"/>
        </w:trPr>
        <w:tc>
          <w:tcPr>
            <w:tcW w:w="429" w:type="dxa"/>
            <w:vMerge w:val="restart"/>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序号</w:t>
            </w:r>
          </w:p>
        </w:tc>
        <w:tc>
          <w:tcPr>
            <w:tcW w:w="765" w:type="dxa"/>
            <w:vMerge w:val="restart"/>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招聘单位</w:t>
            </w:r>
          </w:p>
        </w:tc>
        <w:tc>
          <w:tcPr>
            <w:tcW w:w="487" w:type="dxa"/>
            <w:vMerge w:val="restart"/>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单位性质</w:t>
            </w:r>
          </w:p>
        </w:tc>
        <w:tc>
          <w:tcPr>
            <w:tcW w:w="814" w:type="dxa"/>
            <w:vMerge w:val="restart"/>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招聘岗位名称</w:t>
            </w:r>
          </w:p>
        </w:tc>
        <w:tc>
          <w:tcPr>
            <w:tcW w:w="536" w:type="dxa"/>
            <w:vMerge w:val="restart"/>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用人方式</w:t>
            </w:r>
          </w:p>
        </w:tc>
        <w:tc>
          <w:tcPr>
            <w:tcW w:w="389" w:type="dxa"/>
            <w:vMerge w:val="restart"/>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招聘人数</w:t>
            </w:r>
          </w:p>
        </w:tc>
        <w:tc>
          <w:tcPr>
            <w:tcW w:w="8288" w:type="dxa"/>
            <w:gridSpan w:val="7"/>
            <w:tcBorders>
              <w:top w:val="outset" w:color="auto" w:sz="6" w:space="0"/>
              <w:left w:val="outset" w:color="auto" w:sz="6" w:space="0"/>
              <w:bottom w:val="single" w:color="CCCCCC" w:sz="6" w:space="0"/>
              <w:right w:val="single" w:color="CCCCCC" w:sz="6" w:space="0"/>
            </w:tcBorders>
            <w:shd w:val="clear" w:color="auto" w:fill="FFFFFF"/>
            <w:noWrap/>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招聘岗位资格条件</w:t>
            </w:r>
          </w:p>
        </w:tc>
        <w:tc>
          <w:tcPr>
            <w:tcW w:w="833" w:type="dxa"/>
            <w:vMerge w:val="restart"/>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面试方式</w:t>
            </w:r>
          </w:p>
        </w:tc>
        <w:tc>
          <w:tcPr>
            <w:tcW w:w="1859" w:type="dxa"/>
            <w:vMerge w:val="restart"/>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咨询电话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989" w:hRule="atLeast"/>
        </w:trPr>
        <w:tc>
          <w:tcPr>
            <w:tcW w:w="429" w:type="dxa"/>
            <w:vMerge w:val="continue"/>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rPr>
                <w:rFonts w:hint="eastAsia" w:ascii="微软雅黑" w:hAnsi="微软雅黑" w:eastAsia="微软雅黑" w:cs="微软雅黑"/>
                <w:i w:val="0"/>
                <w:iCs w:val="0"/>
                <w:caps w:val="0"/>
                <w:color w:val="333333"/>
                <w:spacing w:val="0"/>
                <w:sz w:val="24"/>
                <w:szCs w:val="24"/>
              </w:rPr>
            </w:pPr>
          </w:p>
        </w:tc>
        <w:tc>
          <w:tcPr>
            <w:tcW w:w="765" w:type="dxa"/>
            <w:vMerge w:val="continue"/>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rPr>
                <w:rFonts w:hint="eastAsia" w:ascii="微软雅黑" w:hAnsi="微软雅黑" w:eastAsia="微软雅黑" w:cs="微软雅黑"/>
                <w:i w:val="0"/>
                <w:iCs w:val="0"/>
                <w:caps w:val="0"/>
                <w:color w:val="333333"/>
                <w:spacing w:val="0"/>
                <w:sz w:val="24"/>
                <w:szCs w:val="24"/>
              </w:rPr>
            </w:pPr>
          </w:p>
        </w:tc>
        <w:tc>
          <w:tcPr>
            <w:tcW w:w="487" w:type="dxa"/>
            <w:vMerge w:val="continue"/>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rPr>
                <w:rFonts w:hint="eastAsia" w:ascii="微软雅黑" w:hAnsi="微软雅黑" w:eastAsia="微软雅黑" w:cs="微软雅黑"/>
                <w:i w:val="0"/>
                <w:iCs w:val="0"/>
                <w:caps w:val="0"/>
                <w:color w:val="333333"/>
                <w:spacing w:val="0"/>
                <w:sz w:val="24"/>
                <w:szCs w:val="24"/>
              </w:rPr>
            </w:pPr>
          </w:p>
        </w:tc>
        <w:tc>
          <w:tcPr>
            <w:tcW w:w="814" w:type="dxa"/>
            <w:vMerge w:val="continue"/>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rPr>
                <w:rFonts w:hint="eastAsia" w:ascii="微软雅黑" w:hAnsi="微软雅黑" w:eastAsia="微软雅黑" w:cs="微软雅黑"/>
                <w:i w:val="0"/>
                <w:iCs w:val="0"/>
                <w:caps w:val="0"/>
                <w:color w:val="333333"/>
                <w:spacing w:val="0"/>
                <w:sz w:val="24"/>
                <w:szCs w:val="24"/>
              </w:rPr>
            </w:pPr>
          </w:p>
        </w:tc>
        <w:tc>
          <w:tcPr>
            <w:tcW w:w="536" w:type="dxa"/>
            <w:vMerge w:val="continue"/>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rPr>
                <w:rFonts w:hint="eastAsia" w:ascii="微软雅黑" w:hAnsi="微软雅黑" w:eastAsia="微软雅黑" w:cs="微软雅黑"/>
                <w:i w:val="0"/>
                <w:iCs w:val="0"/>
                <w:caps w:val="0"/>
                <w:color w:val="333333"/>
                <w:spacing w:val="0"/>
                <w:sz w:val="24"/>
                <w:szCs w:val="24"/>
              </w:rPr>
            </w:pPr>
          </w:p>
        </w:tc>
        <w:tc>
          <w:tcPr>
            <w:tcW w:w="389" w:type="dxa"/>
            <w:vMerge w:val="continue"/>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rPr>
                <w:rFonts w:hint="eastAsia" w:ascii="微软雅黑" w:hAnsi="微软雅黑" w:eastAsia="微软雅黑" w:cs="微软雅黑"/>
                <w:i w:val="0"/>
                <w:iCs w:val="0"/>
                <w:caps w:val="0"/>
                <w:color w:val="333333"/>
                <w:spacing w:val="0"/>
                <w:sz w:val="24"/>
                <w:szCs w:val="24"/>
              </w:rPr>
            </w:pPr>
          </w:p>
        </w:tc>
        <w:tc>
          <w:tcPr>
            <w:tcW w:w="207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专业要求</w:t>
            </w:r>
          </w:p>
        </w:tc>
        <w:tc>
          <w:tcPr>
            <w:tcW w:w="812"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学历</w:t>
            </w:r>
          </w:p>
        </w:tc>
        <w:tc>
          <w:tcPr>
            <w:tcW w:w="844"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学位</w:t>
            </w:r>
          </w:p>
        </w:tc>
        <w:tc>
          <w:tcPr>
            <w:tcW w:w="78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年龄</w:t>
            </w:r>
          </w:p>
        </w:tc>
        <w:tc>
          <w:tcPr>
            <w:tcW w:w="1913"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职称或职业资格</w:t>
            </w:r>
          </w:p>
        </w:tc>
        <w:tc>
          <w:tcPr>
            <w:tcW w:w="87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是否专项招聘应届普通高校毕业生</w:t>
            </w:r>
          </w:p>
        </w:tc>
        <w:tc>
          <w:tcPr>
            <w:tcW w:w="976"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其他条件</w:t>
            </w:r>
          </w:p>
        </w:tc>
        <w:tc>
          <w:tcPr>
            <w:tcW w:w="833" w:type="dxa"/>
            <w:vMerge w:val="continue"/>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rPr>
                <w:rFonts w:hint="eastAsia" w:ascii="微软雅黑" w:hAnsi="微软雅黑" w:eastAsia="微软雅黑" w:cs="微软雅黑"/>
                <w:i w:val="0"/>
                <w:iCs w:val="0"/>
                <w:caps w:val="0"/>
                <w:color w:val="333333"/>
                <w:spacing w:val="0"/>
                <w:sz w:val="24"/>
                <w:szCs w:val="24"/>
              </w:rPr>
            </w:pPr>
          </w:p>
        </w:tc>
        <w:tc>
          <w:tcPr>
            <w:tcW w:w="1859" w:type="dxa"/>
            <w:vMerge w:val="continue"/>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157" w:hRule="atLeast"/>
        </w:trPr>
        <w:tc>
          <w:tcPr>
            <w:tcW w:w="42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w:t>
            </w:r>
          </w:p>
        </w:tc>
        <w:tc>
          <w:tcPr>
            <w:tcW w:w="765"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宾阳中学</w:t>
            </w:r>
          </w:p>
        </w:tc>
        <w:tc>
          <w:tcPr>
            <w:tcW w:w="48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全额拨款</w:t>
            </w:r>
          </w:p>
        </w:tc>
        <w:tc>
          <w:tcPr>
            <w:tcW w:w="814"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高中数学教师</w:t>
            </w:r>
          </w:p>
        </w:tc>
        <w:tc>
          <w:tcPr>
            <w:tcW w:w="536"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事业编制</w:t>
            </w:r>
          </w:p>
        </w:tc>
        <w:tc>
          <w:tcPr>
            <w:tcW w:w="38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w:t>
            </w:r>
          </w:p>
        </w:tc>
        <w:tc>
          <w:tcPr>
            <w:tcW w:w="207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数学类</w:t>
            </w:r>
          </w:p>
        </w:tc>
        <w:tc>
          <w:tcPr>
            <w:tcW w:w="812"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本科及以上</w:t>
            </w:r>
          </w:p>
        </w:tc>
        <w:tc>
          <w:tcPr>
            <w:tcW w:w="844"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学士及以上</w:t>
            </w:r>
          </w:p>
        </w:tc>
        <w:tc>
          <w:tcPr>
            <w:tcW w:w="78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18-30周岁</w:t>
            </w:r>
          </w:p>
        </w:tc>
        <w:tc>
          <w:tcPr>
            <w:tcW w:w="1913"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具有高中或中等职业学校及以上数学学科教师资格证书和普通话水平测试等级证书（二级乙等及以上）</w:t>
            </w:r>
          </w:p>
        </w:tc>
        <w:tc>
          <w:tcPr>
            <w:tcW w:w="87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是</w:t>
            </w:r>
          </w:p>
        </w:tc>
        <w:tc>
          <w:tcPr>
            <w:tcW w:w="976"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新聘用人员最低服务期限为5年</w:t>
            </w:r>
          </w:p>
        </w:tc>
        <w:tc>
          <w:tcPr>
            <w:tcW w:w="833"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现场备课、说课</w:t>
            </w:r>
          </w:p>
        </w:tc>
        <w:tc>
          <w:tcPr>
            <w:tcW w:w="185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0771-8229591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573" w:hRule="atLeast"/>
        </w:trPr>
        <w:tc>
          <w:tcPr>
            <w:tcW w:w="42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w:t>
            </w:r>
          </w:p>
        </w:tc>
        <w:tc>
          <w:tcPr>
            <w:tcW w:w="765"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宾阳中学</w:t>
            </w:r>
          </w:p>
        </w:tc>
        <w:tc>
          <w:tcPr>
            <w:tcW w:w="48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全额拨款</w:t>
            </w:r>
          </w:p>
        </w:tc>
        <w:tc>
          <w:tcPr>
            <w:tcW w:w="814"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高中体育教师</w:t>
            </w:r>
          </w:p>
        </w:tc>
        <w:tc>
          <w:tcPr>
            <w:tcW w:w="536"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事业编制</w:t>
            </w:r>
          </w:p>
        </w:tc>
        <w:tc>
          <w:tcPr>
            <w:tcW w:w="38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w:t>
            </w:r>
          </w:p>
        </w:tc>
        <w:tc>
          <w:tcPr>
            <w:tcW w:w="207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体育学类</w:t>
            </w:r>
          </w:p>
        </w:tc>
        <w:tc>
          <w:tcPr>
            <w:tcW w:w="812"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本科及以上</w:t>
            </w:r>
          </w:p>
        </w:tc>
        <w:tc>
          <w:tcPr>
            <w:tcW w:w="844"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学士及以上</w:t>
            </w:r>
          </w:p>
        </w:tc>
        <w:tc>
          <w:tcPr>
            <w:tcW w:w="78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18-30周岁</w:t>
            </w:r>
          </w:p>
        </w:tc>
        <w:tc>
          <w:tcPr>
            <w:tcW w:w="1913"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具有高中或中等职业学校及以上教师资格证书和普通话水平测试等级证书（二级乙等及以上）</w:t>
            </w:r>
          </w:p>
        </w:tc>
        <w:tc>
          <w:tcPr>
            <w:tcW w:w="87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是</w:t>
            </w:r>
          </w:p>
        </w:tc>
        <w:tc>
          <w:tcPr>
            <w:tcW w:w="976"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新聘用人员最低服务期限为5年</w:t>
            </w:r>
          </w:p>
        </w:tc>
        <w:tc>
          <w:tcPr>
            <w:tcW w:w="833"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现场备课、说课</w:t>
            </w:r>
          </w:p>
        </w:tc>
        <w:tc>
          <w:tcPr>
            <w:tcW w:w="185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0771-8229591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573" w:hRule="atLeast"/>
        </w:trPr>
        <w:tc>
          <w:tcPr>
            <w:tcW w:w="42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w:t>
            </w:r>
          </w:p>
        </w:tc>
        <w:tc>
          <w:tcPr>
            <w:tcW w:w="765"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宾阳中学</w:t>
            </w:r>
          </w:p>
        </w:tc>
        <w:tc>
          <w:tcPr>
            <w:tcW w:w="48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全额拨款</w:t>
            </w:r>
          </w:p>
        </w:tc>
        <w:tc>
          <w:tcPr>
            <w:tcW w:w="814"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高中心理健康教育教师</w:t>
            </w:r>
          </w:p>
        </w:tc>
        <w:tc>
          <w:tcPr>
            <w:tcW w:w="536"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事业编制</w:t>
            </w:r>
          </w:p>
        </w:tc>
        <w:tc>
          <w:tcPr>
            <w:tcW w:w="38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w:t>
            </w:r>
          </w:p>
        </w:tc>
        <w:tc>
          <w:tcPr>
            <w:tcW w:w="207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心理学类专业</w:t>
            </w:r>
          </w:p>
        </w:tc>
        <w:tc>
          <w:tcPr>
            <w:tcW w:w="812"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本科及以上</w:t>
            </w:r>
          </w:p>
        </w:tc>
        <w:tc>
          <w:tcPr>
            <w:tcW w:w="844"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学士及以上</w:t>
            </w:r>
          </w:p>
        </w:tc>
        <w:tc>
          <w:tcPr>
            <w:tcW w:w="78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18-30周岁</w:t>
            </w:r>
          </w:p>
        </w:tc>
        <w:tc>
          <w:tcPr>
            <w:tcW w:w="1913"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具有高中或中等职业学校及以上教师资格证书和普通话水平测试等级证书（二级乙等及以上）</w:t>
            </w:r>
          </w:p>
        </w:tc>
        <w:tc>
          <w:tcPr>
            <w:tcW w:w="87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是</w:t>
            </w:r>
          </w:p>
        </w:tc>
        <w:tc>
          <w:tcPr>
            <w:tcW w:w="976"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新聘用人员最低服务期限为5年</w:t>
            </w:r>
          </w:p>
        </w:tc>
        <w:tc>
          <w:tcPr>
            <w:tcW w:w="833"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现场备课、说课</w:t>
            </w:r>
          </w:p>
        </w:tc>
        <w:tc>
          <w:tcPr>
            <w:tcW w:w="185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0771-8229591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573" w:hRule="atLeast"/>
        </w:trPr>
        <w:tc>
          <w:tcPr>
            <w:tcW w:w="42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w:t>
            </w:r>
          </w:p>
        </w:tc>
        <w:tc>
          <w:tcPr>
            <w:tcW w:w="765"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宾阳县高级中学</w:t>
            </w:r>
          </w:p>
        </w:tc>
        <w:tc>
          <w:tcPr>
            <w:tcW w:w="48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全额拨款</w:t>
            </w:r>
          </w:p>
        </w:tc>
        <w:tc>
          <w:tcPr>
            <w:tcW w:w="814"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高中数学教师</w:t>
            </w:r>
          </w:p>
        </w:tc>
        <w:tc>
          <w:tcPr>
            <w:tcW w:w="536"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事业编制</w:t>
            </w:r>
          </w:p>
        </w:tc>
        <w:tc>
          <w:tcPr>
            <w:tcW w:w="38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w:t>
            </w:r>
          </w:p>
        </w:tc>
        <w:tc>
          <w:tcPr>
            <w:tcW w:w="207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数学类</w:t>
            </w:r>
          </w:p>
        </w:tc>
        <w:tc>
          <w:tcPr>
            <w:tcW w:w="812"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本科及以上</w:t>
            </w:r>
          </w:p>
        </w:tc>
        <w:tc>
          <w:tcPr>
            <w:tcW w:w="844"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学士及以上</w:t>
            </w:r>
          </w:p>
        </w:tc>
        <w:tc>
          <w:tcPr>
            <w:tcW w:w="78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18-30周岁</w:t>
            </w:r>
          </w:p>
        </w:tc>
        <w:tc>
          <w:tcPr>
            <w:tcW w:w="1913"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具有高中或中等职业学校及以上数学学科教师资格证书和普通话水平测试等级证书（二级乙等及以上）</w:t>
            </w:r>
          </w:p>
        </w:tc>
        <w:tc>
          <w:tcPr>
            <w:tcW w:w="87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是</w:t>
            </w:r>
          </w:p>
        </w:tc>
        <w:tc>
          <w:tcPr>
            <w:tcW w:w="976"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新聘用人员最低服务期限为5年</w:t>
            </w:r>
          </w:p>
        </w:tc>
        <w:tc>
          <w:tcPr>
            <w:tcW w:w="833"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现场备课、说课</w:t>
            </w:r>
          </w:p>
        </w:tc>
        <w:tc>
          <w:tcPr>
            <w:tcW w:w="185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0771-8229591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157" w:hRule="atLeast"/>
        </w:trPr>
        <w:tc>
          <w:tcPr>
            <w:tcW w:w="42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5</w:t>
            </w:r>
          </w:p>
        </w:tc>
        <w:tc>
          <w:tcPr>
            <w:tcW w:w="765"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宾阳县新宾中学</w:t>
            </w:r>
          </w:p>
        </w:tc>
        <w:tc>
          <w:tcPr>
            <w:tcW w:w="48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全额拨款</w:t>
            </w:r>
          </w:p>
        </w:tc>
        <w:tc>
          <w:tcPr>
            <w:tcW w:w="814"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高中物理教师</w:t>
            </w:r>
          </w:p>
        </w:tc>
        <w:tc>
          <w:tcPr>
            <w:tcW w:w="536"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事业编制</w:t>
            </w:r>
          </w:p>
        </w:tc>
        <w:tc>
          <w:tcPr>
            <w:tcW w:w="38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4</w:t>
            </w:r>
          </w:p>
        </w:tc>
        <w:tc>
          <w:tcPr>
            <w:tcW w:w="207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物理学类</w:t>
            </w:r>
          </w:p>
        </w:tc>
        <w:tc>
          <w:tcPr>
            <w:tcW w:w="812"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本科及以上</w:t>
            </w:r>
          </w:p>
        </w:tc>
        <w:tc>
          <w:tcPr>
            <w:tcW w:w="844"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学士及以上</w:t>
            </w:r>
          </w:p>
        </w:tc>
        <w:tc>
          <w:tcPr>
            <w:tcW w:w="78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18-30周岁</w:t>
            </w:r>
          </w:p>
        </w:tc>
        <w:tc>
          <w:tcPr>
            <w:tcW w:w="1913"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具有高中或中等职业学校及以上物理学科教师资格证书和普通话水平测试等级证书（二级乙等及以上）</w:t>
            </w:r>
          </w:p>
        </w:tc>
        <w:tc>
          <w:tcPr>
            <w:tcW w:w="87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是</w:t>
            </w:r>
          </w:p>
        </w:tc>
        <w:tc>
          <w:tcPr>
            <w:tcW w:w="976"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新聘用人员最低服务期限为5年</w:t>
            </w:r>
          </w:p>
        </w:tc>
        <w:tc>
          <w:tcPr>
            <w:tcW w:w="833"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现场备课、说课</w:t>
            </w:r>
          </w:p>
        </w:tc>
        <w:tc>
          <w:tcPr>
            <w:tcW w:w="185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0771-8229591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573" w:hRule="atLeast"/>
        </w:trPr>
        <w:tc>
          <w:tcPr>
            <w:tcW w:w="42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6</w:t>
            </w:r>
          </w:p>
        </w:tc>
        <w:tc>
          <w:tcPr>
            <w:tcW w:w="765"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宾阳县黎塘镇第四初级中学</w:t>
            </w:r>
          </w:p>
        </w:tc>
        <w:tc>
          <w:tcPr>
            <w:tcW w:w="48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全额拨款</w:t>
            </w:r>
          </w:p>
        </w:tc>
        <w:tc>
          <w:tcPr>
            <w:tcW w:w="814"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初中物理教师</w:t>
            </w:r>
          </w:p>
        </w:tc>
        <w:tc>
          <w:tcPr>
            <w:tcW w:w="536"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事业编制</w:t>
            </w:r>
          </w:p>
        </w:tc>
        <w:tc>
          <w:tcPr>
            <w:tcW w:w="38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w:t>
            </w:r>
          </w:p>
        </w:tc>
        <w:tc>
          <w:tcPr>
            <w:tcW w:w="207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物理学类</w:t>
            </w:r>
          </w:p>
        </w:tc>
        <w:tc>
          <w:tcPr>
            <w:tcW w:w="812"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本科及以上</w:t>
            </w:r>
          </w:p>
        </w:tc>
        <w:tc>
          <w:tcPr>
            <w:tcW w:w="844"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学士及以上</w:t>
            </w:r>
          </w:p>
        </w:tc>
        <w:tc>
          <w:tcPr>
            <w:tcW w:w="78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18-30周岁</w:t>
            </w:r>
          </w:p>
        </w:tc>
        <w:tc>
          <w:tcPr>
            <w:tcW w:w="1913"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具有初中及以上物理学科教师资格证书和普通话水平测试等级证书（二级乙等及以上）</w:t>
            </w:r>
          </w:p>
        </w:tc>
        <w:tc>
          <w:tcPr>
            <w:tcW w:w="87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是</w:t>
            </w:r>
          </w:p>
        </w:tc>
        <w:tc>
          <w:tcPr>
            <w:tcW w:w="976"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新聘用人员最低服务期限为5年</w:t>
            </w:r>
          </w:p>
        </w:tc>
        <w:tc>
          <w:tcPr>
            <w:tcW w:w="833"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现场备课、说课</w:t>
            </w:r>
          </w:p>
        </w:tc>
        <w:tc>
          <w:tcPr>
            <w:tcW w:w="185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0771-8229591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157" w:hRule="atLeast"/>
        </w:trPr>
        <w:tc>
          <w:tcPr>
            <w:tcW w:w="42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7</w:t>
            </w:r>
          </w:p>
        </w:tc>
        <w:tc>
          <w:tcPr>
            <w:tcW w:w="765"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宾阳县特殊教育学校</w:t>
            </w:r>
          </w:p>
        </w:tc>
        <w:tc>
          <w:tcPr>
            <w:tcW w:w="48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全额拨款</w:t>
            </w:r>
          </w:p>
        </w:tc>
        <w:tc>
          <w:tcPr>
            <w:tcW w:w="814"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特殊教育教师（聘用教师控制数）</w:t>
            </w:r>
          </w:p>
        </w:tc>
        <w:tc>
          <w:tcPr>
            <w:tcW w:w="536"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聘用教师控制数</w:t>
            </w:r>
          </w:p>
        </w:tc>
        <w:tc>
          <w:tcPr>
            <w:tcW w:w="38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3</w:t>
            </w:r>
          </w:p>
        </w:tc>
        <w:tc>
          <w:tcPr>
            <w:tcW w:w="207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特殊教育学专业、特殊教育专业</w:t>
            </w:r>
          </w:p>
        </w:tc>
        <w:tc>
          <w:tcPr>
            <w:tcW w:w="812"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本科及以上</w:t>
            </w:r>
          </w:p>
        </w:tc>
        <w:tc>
          <w:tcPr>
            <w:tcW w:w="844"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学士及以上</w:t>
            </w:r>
          </w:p>
        </w:tc>
        <w:tc>
          <w:tcPr>
            <w:tcW w:w="78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18-30周岁</w:t>
            </w:r>
          </w:p>
        </w:tc>
        <w:tc>
          <w:tcPr>
            <w:tcW w:w="1913"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具有小学及以上教师资格证书和普通话水平测试等级证书（二级乙等及以上）</w:t>
            </w:r>
          </w:p>
        </w:tc>
        <w:tc>
          <w:tcPr>
            <w:tcW w:w="87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是</w:t>
            </w:r>
          </w:p>
        </w:tc>
        <w:tc>
          <w:tcPr>
            <w:tcW w:w="976"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新聘用人员最低服务期限为5年</w:t>
            </w:r>
          </w:p>
        </w:tc>
        <w:tc>
          <w:tcPr>
            <w:tcW w:w="833"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现场备课、说课</w:t>
            </w:r>
          </w:p>
        </w:tc>
        <w:tc>
          <w:tcPr>
            <w:tcW w:w="185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0771-8229591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989" w:hRule="atLeast"/>
        </w:trPr>
        <w:tc>
          <w:tcPr>
            <w:tcW w:w="42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8</w:t>
            </w:r>
          </w:p>
        </w:tc>
        <w:tc>
          <w:tcPr>
            <w:tcW w:w="765"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宾阳县宾州镇永武完小</w:t>
            </w:r>
          </w:p>
        </w:tc>
        <w:tc>
          <w:tcPr>
            <w:tcW w:w="48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全额拨款</w:t>
            </w:r>
          </w:p>
        </w:tc>
        <w:tc>
          <w:tcPr>
            <w:tcW w:w="814"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小学心理健康教育教师</w:t>
            </w:r>
          </w:p>
        </w:tc>
        <w:tc>
          <w:tcPr>
            <w:tcW w:w="536"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事业编制</w:t>
            </w:r>
          </w:p>
        </w:tc>
        <w:tc>
          <w:tcPr>
            <w:tcW w:w="38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w:t>
            </w:r>
          </w:p>
        </w:tc>
        <w:tc>
          <w:tcPr>
            <w:tcW w:w="207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心理学类专业</w:t>
            </w:r>
          </w:p>
        </w:tc>
        <w:tc>
          <w:tcPr>
            <w:tcW w:w="812"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本科及以上</w:t>
            </w:r>
          </w:p>
        </w:tc>
        <w:tc>
          <w:tcPr>
            <w:tcW w:w="844"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学士及以上</w:t>
            </w:r>
          </w:p>
        </w:tc>
        <w:tc>
          <w:tcPr>
            <w:tcW w:w="78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18-30周岁</w:t>
            </w:r>
          </w:p>
        </w:tc>
        <w:tc>
          <w:tcPr>
            <w:tcW w:w="1913"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具有小学及以上教师资格证书和普通话水平测试等级证书（二级乙等及以上）</w:t>
            </w:r>
          </w:p>
        </w:tc>
        <w:tc>
          <w:tcPr>
            <w:tcW w:w="87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是</w:t>
            </w:r>
          </w:p>
        </w:tc>
        <w:tc>
          <w:tcPr>
            <w:tcW w:w="976"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新聘用人员最低服务期限为5年</w:t>
            </w:r>
          </w:p>
        </w:tc>
        <w:tc>
          <w:tcPr>
            <w:tcW w:w="833"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现场备课、说课</w:t>
            </w:r>
          </w:p>
        </w:tc>
        <w:tc>
          <w:tcPr>
            <w:tcW w:w="185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0771-8229591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989" w:hRule="atLeast"/>
        </w:trPr>
        <w:tc>
          <w:tcPr>
            <w:tcW w:w="42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w:t>
            </w:r>
          </w:p>
        </w:tc>
        <w:tc>
          <w:tcPr>
            <w:tcW w:w="765"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宾阳县宾州镇第二幼儿园</w:t>
            </w:r>
          </w:p>
        </w:tc>
        <w:tc>
          <w:tcPr>
            <w:tcW w:w="48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全额拨款</w:t>
            </w:r>
          </w:p>
        </w:tc>
        <w:tc>
          <w:tcPr>
            <w:tcW w:w="814"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幼儿园教师（聘用教师控制数）</w:t>
            </w:r>
          </w:p>
        </w:tc>
        <w:tc>
          <w:tcPr>
            <w:tcW w:w="536"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聘用教师控制数</w:t>
            </w:r>
          </w:p>
        </w:tc>
        <w:tc>
          <w:tcPr>
            <w:tcW w:w="389" w:type="dxa"/>
            <w:tcBorders>
              <w:top w:val="outset" w:color="auto" w:sz="6" w:space="0"/>
              <w:left w:val="outset" w:color="auto" w:sz="6" w:space="0"/>
              <w:bottom w:val="single" w:color="CCCCCC" w:sz="6" w:space="0"/>
              <w:right w:val="single" w:color="CCCCCC" w:sz="6" w:space="0"/>
            </w:tcBorders>
            <w:shd w:val="clear" w:color="auto" w:fill="FFFFFF"/>
            <w:noWrap/>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5</w:t>
            </w:r>
          </w:p>
        </w:tc>
        <w:tc>
          <w:tcPr>
            <w:tcW w:w="207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学前教育学专业、学前教育硕士（专业硕士）、学前教育专业、幼儿教育专业</w:t>
            </w:r>
          </w:p>
        </w:tc>
        <w:tc>
          <w:tcPr>
            <w:tcW w:w="812"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本科及以上</w:t>
            </w:r>
          </w:p>
        </w:tc>
        <w:tc>
          <w:tcPr>
            <w:tcW w:w="844"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学士及以上</w:t>
            </w:r>
          </w:p>
        </w:tc>
        <w:tc>
          <w:tcPr>
            <w:tcW w:w="78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18-30周岁</w:t>
            </w:r>
          </w:p>
        </w:tc>
        <w:tc>
          <w:tcPr>
            <w:tcW w:w="1913"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具有幼儿园及以上教师资格证书和普通话水平测试等级证书（二级乙等及以上）</w:t>
            </w:r>
          </w:p>
        </w:tc>
        <w:tc>
          <w:tcPr>
            <w:tcW w:w="87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是</w:t>
            </w:r>
          </w:p>
        </w:tc>
        <w:tc>
          <w:tcPr>
            <w:tcW w:w="976"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新聘用人员最低服务期限为5年</w:t>
            </w:r>
          </w:p>
        </w:tc>
        <w:tc>
          <w:tcPr>
            <w:tcW w:w="833"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现场备课、说课</w:t>
            </w:r>
          </w:p>
        </w:tc>
        <w:tc>
          <w:tcPr>
            <w:tcW w:w="185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0771-8229591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157" w:hRule="atLeast"/>
        </w:trPr>
        <w:tc>
          <w:tcPr>
            <w:tcW w:w="42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10</w:t>
            </w:r>
          </w:p>
        </w:tc>
        <w:tc>
          <w:tcPr>
            <w:tcW w:w="765"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宾阳县新桥镇第二幼儿园</w:t>
            </w:r>
          </w:p>
        </w:tc>
        <w:tc>
          <w:tcPr>
            <w:tcW w:w="48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全额拨款</w:t>
            </w:r>
          </w:p>
        </w:tc>
        <w:tc>
          <w:tcPr>
            <w:tcW w:w="814"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幼儿园教师（聘用教师控制数）</w:t>
            </w:r>
          </w:p>
        </w:tc>
        <w:tc>
          <w:tcPr>
            <w:tcW w:w="536"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聘用教师控制数</w:t>
            </w:r>
          </w:p>
        </w:tc>
        <w:tc>
          <w:tcPr>
            <w:tcW w:w="38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9</w:t>
            </w:r>
          </w:p>
        </w:tc>
        <w:tc>
          <w:tcPr>
            <w:tcW w:w="207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学前教育学专业、学前教育硕士（专业硕士）、学前教育专业、幼儿教育专业</w:t>
            </w:r>
          </w:p>
        </w:tc>
        <w:tc>
          <w:tcPr>
            <w:tcW w:w="812"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本科及以上</w:t>
            </w:r>
          </w:p>
        </w:tc>
        <w:tc>
          <w:tcPr>
            <w:tcW w:w="844"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学士及以上</w:t>
            </w:r>
          </w:p>
        </w:tc>
        <w:tc>
          <w:tcPr>
            <w:tcW w:w="78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18-30周岁</w:t>
            </w:r>
          </w:p>
        </w:tc>
        <w:tc>
          <w:tcPr>
            <w:tcW w:w="1913"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具有幼儿园及以上教师资格证书和普通话水平测试等级证书（二级乙等及以上）</w:t>
            </w:r>
          </w:p>
        </w:tc>
        <w:tc>
          <w:tcPr>
            <w:tcW w:w="87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是</w:t>
            </w:r>
          </w:p>
        </w:tc>
        <w:tc>
          <w:tcPr>
            <w:tcW w:w="976"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新聘用人员最低服务期限为5年</w:t>
            </w:r>
          </w:p>
        </w:tc>
        <w:tc>
          <w:tcPr>
            <w:tcW w:w="833"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现场备课、说课</w:t>
            </w:r>
          </w:p>
        </w:tc>
        <w:tc>
          <w:tcPr>
            <w:tcW w:w="185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0771-8229591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157" w:hRule="atLeast"/>
        </w:trPr>
        <w:tc>
          <w:tcPr>
            <w:tcW w:w="42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11</w:t>
            </w:r>
          </w:p>
        </w:tc>
        <w:tc>
          <w:tcPr>
            <w:tcW w:w="765"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宾阳县新桥镇第三幼儿园</w:t>
            </w:r>
          </w:p>
        </w:tc>
        <w:tc>
          <w:tcPr>
            <w:tcW w:w="48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全额拨款</w:t>
            </w:r>
          </w:p>
        </w:tc>
        <w:tc>
          <w:tcPr>
            <w:tcW w:w="814"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幼儿园教师（聘用教师控制数）</w:t>
            </w:r>
          </w:p>
        </w:tc>
        <w:tc>
          <w:tcPr>
            <w:tcW w:w="536"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聘用教师控制数</w:t>
            </w:r>
          </w:p>
        </w:tc>
        <w:tc>
          <w:tcPr>
            <w:tcW w:w="38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12</w:t>
            </w:r>
          </w:p>
        </w:tc>
        <w:tc>
          <w:tcPr>
            <w:tcW w:w="207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学前教育学专业、学前教育硕士（专业硕士）、学前教育专业、幼儿教育专业</w:t>
            </w:r>
          </w:p>
        </w:tc>
        <w:tc>
          <w:tcPr>
            <w:tcW w:w="812"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本科及以上</w:t>
            </w:r>
          </w:p>
        </w:tc>
        <w:tc>
          <w:tcPr>
            <w:tcW w:w="844"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学士及以上</w:t>
            </w:r>
          </w:p>
        </w:tc>
        <w:tc>
          <w:tcPr>
            <w:tcW w:w="78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18-30周岁</w:t>
            </w:r>
          </w:p>
        </w:tc>
        <w:tc>
          <w:tcPr>
            <w:tcW w:w="1913"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具有幼儿园及以上教师资格证书和普通话水平测试等级证书（二级乙等及以上）</w:t>
            </w:r>
          </w:p>
        </w:tc>
        <w:tc>
          <w:tcPr>
            <w:tcW w:w="87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是</w:t>
            </w:r>
          </w:p>
        </w:tc>
        <w:tc>
          <w:tcPr>
            <w:tcW w:w="976"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新聘用人员最低服务期限为5年</w:t>
            </w:r>
          </w:p>
        </w:tc>
        <w:tc>
          <w:tcPr>
            <w:tcW w:w="833"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现场备课、说课</w:t>
            </w:r>
          </w:p>
        </w:tc>
        <w:tc>
          <w:tcPr>
            <w:tcW w:w="185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0771-8229591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157" w:hRule="atLeast"/>
        </w:trPr>
        <w:tc>
          <w:tcPr>
            <w:tcW w:w="42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12</w:t>
            </w:r>
          </w:p>
        </w:tc>
        <w:tc>
          <w:tcPr>
            <w:tcW w:w="765"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宾阳县中华镇中心幼儿园</w:t>
            </w:r>
          </w:p>
        </w:tc>
        <w:tc>
          <w:tcPr>
            <w:tcW w:w="48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全额拨款</w:t>
            </w:r>
          </w:p>
        </w:tc>
        <w:tc>
          <w:tcPr>
            <w:tcW w:w="814"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幼儿园教师（聘用教师控制数）</w:t>
            </w:r>
          </w:p>
        </w:tc>
        <w:tc>
          <w:tcPr>
            <w:tcW w:w="536"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聘用教师控制数</w:t>
            </w:r>
          </w:p>
        </w:tc>
        <w:tc>
          <w:tcPr>
            <w:tcW w:w="38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2</w:t>
            </w:r>
          </w:p>
        </w:tc>
        <w:tc>
          <w:tcPr>
            <w:tcW w:w="207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学前教育学专业、学前教育硕士（专业硕士）、学前教育专业、幼儿教育专业</w:t>
            </w:r>
          </w:p>
        </w:tc>
        <w:tc>
          <w:tcPr>
            <w:tcW w:w="812"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本科及以上</w:t>
            </w:r>
          </w:p>
        </w:tc>
        <w:tc>
          <w:tcPr>
            <w:tcW w:w="844"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学士及以上</w:t>
            </w:r>
          </w:p>
        </w:tc>
        <w:tc>
          <w:tcPr>
            <w:tcW w:w="78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18-30周岁</w:t>
            </w:r>
          </w:p>
        </w:tc>
        <w:tc>
          <w:tcPr>
            <w:tcW w:w="1913"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具有幼儿园及以上教师资格证书和普通话水平测试等级证书（二级乙等及以上）</w:t>
            </w:r>
          </w:p>
        </w:tc>
        <w:tc>
          <w:tcPr>
            <w:tcW w:w="877"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是</w:t>
            </w:r>
          </w:p>
        </w:tc>
        <w:tc>
          <w:tcPr>
            <w:tcW w:w="976"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新聘用人员最低服务期限为5年</w:t>
            </w:r>
          </w:p>
        </w:tc>
        <w:tc>
          <w:tcPr>
            <w:tcW w:w="833"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现场备课、说课</w:t>
            </w:r>
          </w:p>
        </w:tc>
        <w:tc>
          <w:tcPr>
            <w:tcW w:w="1859" w:type="dxa"/>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0771-8229591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338" w:hRule="atLeast"/>
        </w:trPr>
        <w:tc>
          <w:tcPr>
            <w:tcW w:w="14400" w:type="dxa"/>
            <w:gridSpan w:val="15"/>
            <w:tcBorders>
              <w:top w:val="outset" w:color="auto" w:sz="6" w:space="0"/>
              <w:left w:val="outset" w:color="auto" w:sz="6" w:space="0"/>
              <w:bottom w:val="single" w:color="CCCCCC" w:sz="6" w:space="0"/>
              <w:right w:val="single" w:color="CCCCCC" w:sz="6" w:space="0"/>
            </w:tcBorders>
            <w:shd w:val="clear" w:color="auto" w:fill="FFFFFF"/>
            <w:tcMar>
              <w:top w:w="30" w:type="dxa"/>
              <w:left w:w="30" w:type="dxa"/>
              <w:bottom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说明：1.应届普通高等学校毕业生是指国家承认学历的，2023年取得普通高等学校毕业证书的学生。国家统一招生的2021、2022届普通高等学校毕业生离校时和在国家规定的2年择业期内未落实工作单位，其户口、档案、组织关系保留在原毕业学校，或保留在各级毕业生就业主管部门（毕业生就业指导中心）、各级人才交流服务机构和各级公共就业服务机构的毕业生，可按应届毕业生的身份报考。</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2.招聘岗位年龄以及相关资格条件（教师资格证、毕业证、学位证、普通话水平测试等级证）等时间的计算，均截止至2023年4月6日（如18-30周岁，为1992年4月7日至2005年4月6日出生）。</w:t>
            </w:r>
            <w:r>
              <w:rPr>
                <w:rFonts w:hint="eastAsia" w:ascii="微软雅黑" w:hAnsi="微软雅黑" w:eastAsia="微软雅黑" w:cs="微软雅黑"/>
                <w:i w:val="0"/>
                <w:iCs w:val="0"/>
                <w:caps w:val="0"/>
                <w:color w:val="333333"/>
                <w:spacing w:val="0"/>
                <w:sz w:val="24"/>
                <w:szCs w:val="24"/>
                <w:bdr w:val="none" w:color="auto" w:sz="0" w:space="0"/>
              </w:rPr>
              <w:br w:type="textWrapping"/>
            </w:r>
            <w:r>
              <w:rPr>
                <w:rFonts w:hint="eastAsia" w:ascii="微软雅黑" w:hAnsi="微软雅黑" w:eastAsia="微软雅黑" w:cs="微软雅黑"/>
                <w:i w:val="0"/>
                <w:iCs w:val="0"/>
                <w:caps w:val="0"/>
                <w:color w:val="333333"/>
                <w:spacing w:val="0"/>
                <w:sz w:val="24"/>
                <w:szCs w:val="24"/>
                <w:bdr w:val="none" w:color="auto" w:sz="0" w:space="0"/>
              </w:rPr>
              <w:t>　　　3.2023年普通高校毕业生必须在2023年7月31日以前取得岗位所需要的教师资格证、普通话水平测试等级证、毕业证、学位证；2021年、2022年普通高校毕业生必须在报名首日前取得相应的教师资格证、普通话水平测试等级证、毕业证、学位证。</w:t>
            </w: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0" w:usb2="00000016" w:usb3="00000000" w:csb0="0004001F" w:csb1="00000000"/>
  </w:font>
  <w:font w:name="Microsoft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168F23DA"/>
    <w:rsid w:val="168F2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2023-04-08T02:53:00Z</dcterms:created>
  <dc:creator>Administrator</dc:creator>
  <cp:lastModifiedBy>Administrator</cp:lastModifiedBy>
  <dcterms:modified xsi:type="dcterms:W3CDTF">2023-04-08T03:05:31Z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C6583E93E5F34140B59C14DF9B4FA8E0</vt:lpwstr>
  </property>
</Properties>
</file>