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ahoma" w:hAnsi="Tahoma" w:eastAsia="Tahoma" w:cs="Tahoma"/>
          <w:b/>
          <w:bCs/>
          <w:i w:val="0"/>
          <w:iCs w:val="0"/>
          <w:caps w:val="0"/>
          <w:color w:val="010101"/>
          <w:spacing w:val="0"/>
          <w:sz w:val="36"/>
          <w:szCs w:val="36"/>
          <w:shd w:val="clear" w:fill="FFFFFF"/>
        </w:rPr>
      </w:pPr>
      <w:r>
        <w:rPr>
          <w:rFonts w:hint="eastAsia" w:ascii="Tahoma" w:hAnsi="Tahoma" w:eastAsia="Tahoma" w:cs="Tahoma"/>
          <w:b/>
          <w:bCs/>
          <w:i w:val="0"/>
          <w:iCs w:val="0"/>
          <w:caps w:val="0"/>
          <w:color w:val="010101"/>
          <w:spacing w:val="0"/>
          <w:sz w:val="36"/>
          <w:szCs w:val="36"/>
          <w:shd w:val="clear" w:fill="FFFFFF"/>
        </w:rPr>
        <w:t>磁县2023年公开招聘教师公告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ascii="仿宋_GB2312" w:hAnsi="Tahoma" w:eastAsia="仿宋_GB2312" w:cs="仿宋_GB2312"/>
          <w:i w:val="0"/>
          <w:iCs w:val="0"/>
          <w:caps w:val="0"/>
          <w:color w:val="434343"/>
          <w:spacing w:val="0"/>
          <w:sz w:val="32"/>
          <w:szCs w:val="32"/>
          <w:bdr w:val="none" w:color="auto" w:sz="0" w:space="0"/>
          <w:shd w:val="clear" w:fill="FFFFFF"/>
        </w:rPr>
        <w:t>根据事业单位公开招聘有关规定和《邯郸市人力资源和社会保障局关于下达</w:t>
      </w:r>
      <w:r>
        <w:rPr>
          <w:rFonts w:hint="default" w:ascii="仿宋_GB2312" w:hAnsi="Tahoma" w:eastAsia="仿宋_GB2312" w:cs="仿宋_GB2312"/>
          <w:i w:val="0"/>
          <w:iCs w:val="0"/>
          <w:caps w:val="0"/>
          <w:color w:val="434343"/>
          <w:spacing w:val="0"/>
          <w:sz w:val="32"/>
          <w:szCs w:val="32"/>
          <w:bdr w:val="none" w:color="auto" w:sz="0" w:space="0"/>
          <w:shd w:val="clear" w:fill="FFFFFF"/>
        </w:rPr>
        <w:t>2023年度事业单位公开招聘计划的通知》精神，经县委、县政府研究决定面向社会公开招聘教师281名。现将有关事项公告如下：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ascii="黑体" w:hAnsi="宋体" w:eastAsia="黑体" w:cs="黑体"/>
          <w:i w:val="0"/>
          <w:iCs w:val="0"/>
          <w:caps w:val="0"/>
          <w:color w:val="434343"/>
          <w:spacing w:val="0"/>
          <w:sz w:val="32"/>
          <w:szCs w:val="32"/>
          <w:bdr w:val="none" w:color="auto" w:sz="0" w:space="0"/>
          <w:shd w:val="clear" w:fill="FFFFFF"/>
        </w:rPr>
        <w:t>一、单位概况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本次招聘的学校均为磁县教育体育局下属全额拨款事业单位。</w:t>
      </w:r>
      <w:bookmarkStart w:id="1" w:name="_GoBack"/>
      <w:bookmarkEnd w:id="1"/>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eastAsia" w:ascii="黑体" w:hAnsi="宋体" w:eastAsia="黑体" w:cs="黑体"/>
          <w:i w:val="0"/>
          <w:iCs w:val="0"/>
          <w:caps w:val="0"/>
          <w:color w:val="434343"/>
          <w:spacing w:val="0"/>
          <w:sz w:val="32"/>
          <w:szCs w:val="32"/>
          <w:bdr w:val="none" w:color="auto" w:sz="0" w:space="0"/>
          <w:shd w:val="clear" w:fill="FFFFFF"/>
        </w:rPr>
        <w:t>二、招聘方式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本次招聘工作采取统一招聘方式。按照报名及资格审查、笔试、资格复审、面试、体检、考察、公示、选校、聘用等步骤进行。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eastAsia" w:ascii="黑体" w:hAnsi="宋体" w:eastAsia="黑体" w:cs="黑体"/>
          <w:i w:val="0"/>
          <w:iCs w:val="0"/>
          <w:caps w:val="0"/>
          <w:color w:val="434343"/>
          <w:spacing w:val="0"/>
          <w:sz w:val="32"/>
          <w:szCs w:val="32"/>
          <w:bdr w:val="none" w:color="auto" w:sz="0" w:space="0"/>
          <w:shd w:val="clear" w:fill="FFFFFF"/>
        </w:rPr>
        <w:t>三、招聘原则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坚持德才兼备，民主、公开、竞争、择优的原则，在考试、考察的基础上择优聘用。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eastAsia" w:ascii="黑体" w:hAnsi="宋体" w:eastAsia="黑体" w:cs="黑体"/>
          <w:i w:val="0"/>
          <w:iCs w:val="0"/>
          <w:caps w:val="0"/>
          <w:color w:val="434343"/>
          <w:spacing w:val="0"/>
          <w:sz w:val="32"/>
          <w:szCs w:val="32"/>
          <w:bdr w:val="none" w:color="auto" w:sz="0" w:space="0"/>
          <w:shd w:val="clear" w:fill="FFFFFF"/>
        </w:rPr>
        <w:t>四、招聘岗位、人数</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本次招聘初中、小学教师281人(其中高校毕业生141人)，其中：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初中教师岗位招聘137人，其中非限高校毕业生报考岗位招聘65人、限高校毕业生报考岗位招聘72人；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小学教师岗位招聘144人，其中非限高校毕业生报考岗位招聘71人、限高校毕业生报考岗位招聘69人、定向招聘岗位招聘4人；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本次招聘部分岗位用于专项招聘“高校毕业生”，包括以下人员：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（1）纳入国家统招计划、被普通高等院校录取的2023年高校毕业生。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2）国家统一招生的2021年（2021年11月6日及以后毕业）、2022年普通高校毕业生离校时和在择业期内（国家规定择业期为二年）未落实工作单位，其户口、档案、组织关系仍保留在原毕业学校，或保留在各级毕业生就业主管部门（毕业生就业指导服务中心）、各级人才交流服务机构和各级公共就业服务机构的毕业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（3）参加“服务基层项目”前无工作经历，服务期满且考核合格后2年内未落实工作单位的人员。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（4）普通高等院校在校期间入伍或毕业当年入伍，退役后（含复学毕业）2年内未落实工作单位的退役士兵。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5）2023年取得国（境）外学位并完成教育部门学历认证的留学回国人员；以及2021年（2021年11月6日及以后取得国（境）外学位并完成教育部门学历认证）、2022年取得国（境）外学位并完成教育部门学历认证且未落实工作单位的留学回国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eastAsia" w:ascii="黑体" w:hAnsi="宋体" w:eastAsia="黑体" w:cs="黑体"/>
          <w:i w:val="0"/>
          <w:iCs w:val="0"/>
          <w:caps w:val="0"/>
          <w:color w:val="434343"/>
          <w:spacing w:val="0"/>
          <w:sz w:val="32"/>
          <w:szCs w:val="32"/>
          <w:bdr w:val="none" w:color="auto" w:sz="0" w:space="0"/>
          <w:shd w:val="clear" w:fill="FFFFFF"/>
        </w:rPr>
        <w:t>五、招聘对象及条件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pPr>
      <w:r>
        <w:rPr>
          <w:rFonts w:ascii="楷体_GB2312" w:hAnsi="Tahoma" w:eastAsia="楷体_GB2312" w:cs="楷体_GB2312"/>
          <w:b/>
          <w:bCs/>
          <w:i w:val="0"/>
          <w:iCs w:val="0"/>
          <w:caps w:val="0"/>
          <w:color w:val="434343"/>
          <w:spacing w:val="0"/>
          <w:sz w:val="32"/>
          <w:szCs w:val="32"/>
          <w:bdr w:val="none" w:color="auto" w:sz="0" w:space="0"/>
          <w:shd w:val="clear" w:fill="FFFFFF"/>
        </w:rPr>
        <w:t>（一）应聘人员应具备以下基本条件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1、具有中华人民共和国国籍；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2、遵守宪法和法律；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3、政治坚定、拥护中国共产党的领导，热爱教育事业，具有良好的品行和职业道德，遵守宪法和法律；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4、年龄在18周岁及以上（2005年11月6日以前出生，含</w:t>
      </w:r>
      <w:r>
        <w:rPr>
          <w:rFonts w:hint="default" w:ascii="仿宋_GB2312" w:hAnsi="Tahoma" w:eastAsia="仿宋_GB2312" w:cs="仿宋_GB2312"/>
          <w:i w:val="0"/>
          <w:iCs w:val="0"/>
          <w:caps w:val="0"/>
          <w:color w:val="434343"/>
          <w:spacing w:val="-20"/>
          <w:sz w:val="32"/>
          <w:szCs w:val="32"/>
          <w:bdr w:val="none" w:color="auto" w:sz="0" w:space="0"/>
          <w:shd w:val="clear" w:fill="FFFFFF"/>
        </w:rPr>
        <w:t>当天），35周岁及以下（1987年11月6日以后出生，不含当天）；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5、凡涉及到年龄、学历、学位、职业（执业）资格、户籍、服务期等需要确定时间的，计算日期截止到报名第一天；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6、身体健康（参照公务员录用体检标准）；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7、具备岗位所需要的学历及其他条件；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8、港澳台居民报考的，按有关规定执行；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9、学历及资格要求：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（1）初中教师岗位：本科及以上学历毕业生。应取得初级中学及以上教师资格证，教师资格证的任教学科与报考岗位学科一致。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（2）小学教师岗位：本科及以上学历毕业生。应取得小学及以上教师资格证，教师资格证的任教学科与报考岗位学科一致。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（3）小学全科教师岗位：本科及以上学历毕业生，应取得小学及以上教师资格证书。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（4）定向招聘岗位：本科及以上学历毕业生，取得小学及以上教师资格证。该岗位定向招聘服务基层项目人员、退役大学生士兵和服务冬奥大学生志愿者。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服务基层项目人员”是指：参加河北省“三支一扶”计划服务期满且考核合格人员，以及在河北省服务且服务期满考核合格的“农村义务教育阶段学校教师特设岗位计划”、“大学生志愿服务西部计划”人员。暂未取得服务期满考核合格相关证明的，最晚在考察环节取得并提供岗位要求的合格证等材料，否则取消聘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退役大学生士兵”是指以下两类人员：一是从河北省应征入伍、服役期满退出现役，入伍前取得本科及以上学历的退役士兵；二是大学期间从河北省应征入伍、服役期满退出现役后复学，已毕业的本科及以上学历的退役士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“服务冬奥大学生志愿者”是指2023年应届毕业生中服务冬奥会、冬残奥会的大学生志愿者。</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以上各岗位，对于教师资格证任教学科为初中教育的，可报考初中和小学所有岗位。对于教师资格证任教学科为小学教育或小学全科的，可报考小学所有岗位。教师资格证上未明确任教学科的，结合本人所学专业确定报考岗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10、职业院校毕业生报考时，在符合专业等其他条件的前提下，技工院校预备技师（技师）班毕业生可报名应聘学历最低要求为大学本科的岗位。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pPr>
      <w:r>
        <w:rPr>
          <w:rFonts w:hint="default" w:ascii="楷体_GB2312" w:hAnsi="Tahoma" w:eastAsia="楷体_GB2312" w:cs="楷体_GB2312"/>
          <w:b/>
          <w:bCs/>
          <w:i w:val="0"/>
          <w:iCs w:val="0"/>
          <w:caps w:val="0"/>
          <w:color w:val="434343"/>
          <w:spacing w:val="0"/>
          <w:sz w:val="32"/>
          <w:szCs w:val="32"/>
          <w:bdr w:val="none" w:color="auto" w:sz="0" w:space="0"/>
          <w:shd w:val="clear" w:fill="FFFFFF"/>
        </w:rPr>
        <w:t>（二）有下列情形之一的人员不得报名应聘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1、现役军人；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2、未毕业的全日制普通高等学校在读学生不得以原取得学历报考；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3、试用期内事业单位工作人员和公务员、未满最低服务年限的事业单位工作人员和公务员，以及其他未经现任职单位及其主管部门同意报考的已就业人员；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4、曾因犯罪受过刑事处罚的人员；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5、曾被开除公职的人员；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6、被开除中国共产党党籍的人员；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7、失信被执行人；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8、法律、法规规定不得招聘为事业单位工作人员的其他情形人员。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pPr>
      <w:r>
        <w:rPr>
          <w:rFonts w:hint="default" w:ascii="楷体_GB2312" w:hAnsi="Tahoma" w:eastAsia="楷体_GB2312" w:cs="楷体_GB2312"/>
          <w:b/>
          <w:bCs/>
          <w:i w:val="0"/>
          <w:iCs w:val="0"/>
          <w:caps w:val="0"/>
          <w:color w:val="434343"/>
          <w:spacing w:val="0"/>
          <w:sz w:val="32"/>
          <w:szCs w:val="32"/>
          <w:bdr w:val="none" w:color="auto" w:sz="0" w:space="0"/>
          <w:shd w:val="clear" w:fill="FFFFFF"/>
        </w:rPr>
        <w:t>（三）回避规定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应聘人员不得报考聘用后即构成回避关系的招聘岗位。回避关系包括《事业单位人事管理回避规定》第六条“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一）夫妻关系；（二）直系血亲关系，包括祖父母、外祖父母、父母、子女、孙子女、外孙子女；（三）三代以内旁系血亲关系，包括叔伯姑舅姨、兄弟姐妹、堂兄弟姐妹、表兄弟姐妹、侄子女、甥子女；（四）近姻亲关系，包括配偶的父母、配偶的兄弟姐妹及其配偶、子女的配偶及子女配偶的父母、三代以内旁系血亲的配偶；（五）其他亲属关系，包括养父母子女、形成抚养关系的继父母子女及由此形成的直系血亲、三代以内旁系血亲和近姻亲关系。前款所称同一事业单位，是指依法登记的同一事业单位法人”，以及《河北省事业单位公开招聘工作人员暂行办法》第四十一条“凡与聘用单位负责人员有夫妻关系、直系血亲关系、三代以内旁系血亲或者近姻亲关系的应聘人员，不得应聘该单位负责人员的秘书或者人事、财务、纪律检查岗位，以及有直接上下级领导关系的岗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eastAsia" w:ascii="黑体" w:hAnsi="宋体" w:eastAsia="黑体" w:cs="黑体"/>
          <w:i w:val="0"/>
          <w:iCs w:val="0"/>
          <w:caps w:val="0"/>
          <w:color w:val="434343"/>
          <w:spacing w:val="0"/>
          <w:sz w:val="32"/>
          <w:szCs w:val="32"/>
          <w:bdr w:val="none" w:color="auto" w:sz="0" w:space="0"/>
          <w:shd w:val="clear" w:fill="FFFFFF"/>
        </w:rPr>
        <w:t>六、招聘程序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pPr>
      <w:r>
        <w:rPr>
          <w:rFonts w:hint="default" w:ascii="楷体_GB2312" w:hAnsi="Tahoma" w:eastAsia="楷体_GB2312" w:cs="楷体_GB2312"/>
          <w:b/>
          <w:bCs/>
          <w:i w:val="0"/>
          <w:iCs w:val="0"/>
          <w:caps w:val="0"/>
          <w:color w:val="434343"/>
          <w:spacing w:val="0"/>
          <w:sz w:val="32"/>
          <w:szCs w:val="32"/>
          <w:bdr w:val="none" w:color="auto" w:sz="0" w:space="0"/>
          <w:shd w:val="clear" w:fill="FFFFFF"/>
        </w:rPr>
        <w:t>（一）发布公告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拟定于2023年10月26日至11月5日，在磁县人民政府网（网址:http://www.cixian.gov.cn/）发布公开招聘公告，公告时间不少于7个工作日。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pPr>
      <w:r>
        <w:rPr>
          <w:rFonts w:hint="default" w:ascii="楷体_GB2312" w:hAnsi="Tahoma" w:eastAsia="楷体_GB2312" w:cs="楷体_GB2312"/>
          <w:b/>
          <w:bCs/>
          <w:i w:val="0"/>
          <w:iCs w:val="0"/>
          <w:caps w:val="0"/>
          <w:color w:val="434343"/>
          <w:spacing w:val="0"/>
          <w:sz w:val="32"/>
          <w:szCs w:val="32"/>
          <w:bdr w:val="none" w:color="auto" w:sz="0" w:space="0"/>
          <w:shd w:val="clear" w:fill="FFFFFF"/>
        </w:rPr>
        <w:t>（二）报名及资格审查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1、报名方式：实行网上报名，每名报考人员只能报考一个岗位。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2、报名时间：2023年11月6日9:00至11月12日17:00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3、报名网址：http://www.cixian.gov.cn/（详见网站“通知公告”栏目下信息）。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4、审查材料：报名者须如实填写各项资料和经历，如有不实者取消应聘资格。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5、资格初审及缴费：依据招聘岗位设置的条件进行资格初审，通过资格初审的考生须在网上缴纳报名考务费100元，网上缴费截止时间为2023年11月12日17:30，逾期不办理网上缴费手续的，视作放弃。通过资格审查并缴费成功的人员确定为进入笔试人员。《笔试准考证》于笔试时间前3日起在报名网站自行打印。笔试具体时间、地点、相关要求等详见《笔试准考证》。资格审查将贯穿招聘过程始终，在任何环节发现考生不符合招聘条件，一经查实取消其招聘资格，问题严重的追究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6、开考比例：岗位报考人数和岗位招聘人数的比例不低于3：1，报名人数达不到开考比例的，按比例核减直至取消该岗位招聘计划。取消岗位时允许该岗位已报名考生改报其他符合条件的岗位，如考生放弃改报或无法改报的，将全额退还报名考务费。各岗位报名情况、核减及取消情况在磁县人民政府网进行公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7、报名考务费减免对象和办法。建档立卡贫困家庭人员和城乡低保家庭人员，先在网上缴费，待笔试考试结束7日内工作时间，考生到磁县人社局二楼审核并办理减免考试报名考务费用的退费手续。具体办理要求：建档立卡贫困家庭的考生须提供本人身份证和当地乡村振兴局（原扶贫办）出具的贫困证明或经当地乡村振兴局（原扶贫办）盖章的扶贫手册原件及复印件; 城乡低保家庭的考生须提供本人身份证和其家庭所在地的县（市、区）民政部门出具的享受最低生活保障的证明或低保证原件及复印件。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8、网上报名的基本程序：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（1）考生开始报名前，须详细了解本次招聘政策和拟报考岗位条件，认真阅读《网上报名须知》并同意《诚信承诺书》，然后按步骤进行具体操作。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（2）网上报名实行严格的自律机制，考生必须履行《诚信承诺书》，对提交审核的报名信息的真实性负责。在资格复审时，凡发现网上填报的信息与实际情况不一致的，取消应聘资格。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（3）网上报名须用有效的二代《居民身份证》先进行“用户注册”后才能登录报名系统，进行报名填表、上传本人近期电子证件照片和提交审核等报名工作。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（4）规范填写或选择表项，上传的电子证件照片要符合要求，否则将被报名系统自动拒绝。报考信息通过审核后才能进行缴费操作，缴费成功即完成报名。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5）考生“提交审核”后信息将被锁定，在未反馈审核结果前不能修改。一般情况下，审核员24小时内会在报名系统上回复审核结果。“审核未过”的，可根据提示的未过原因，修改信息或改报岗位并重新提交审核；“审核通过”的，不能再修改，将进入缴费程序。注意：考生网上提交审核截止时间为2023年11月12日17:00，过时提交窗口将关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6）考生务必牢记报名和缴费截止时间、打印《笔试准考证》时间等重要时间信息，凡是在规定时间未完成相关操作的，将被视为自动放弃。同时，报名和考试期间务必保管好个人的证件和信息，因个人原因造成丢失、被他人盗用和信息被恶意篡改而影响报名和考试的，责任自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pPr>
      <w:r>
        <w:rPr>
          <w:rFonts w:hint="default" w:ascii="楷体_GB2312" w:hAnsi="宋体" w:eastAsia="楷体_GB2312" w:cs="楷体_GB2312"/>
          <w:b/>
          <w:bCs/>
          <w:i w:val="0"/>
          <w:iCs w:val="0"/>
          <w:caps w:val="0"/>
          <w:color w:val="434343"/>
          <w:spacing w:val="0"/>
          <w:kern w:val="0"/>
          <w:sz w:val="32"/>
          <w:szCs w:val="32"/>
          <w:bdr w:val="none" w:color="auto" w:sz="0" w:space="0"/>
          <w:shd w:val="clear" w:fill="FFFFFF"/>
          <w:lang w:val="en-US" w:eastAsia="zh-CN" w:bidi="ar"/>
        </w:rPr>
        <w:t>（三）笔试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pPr>
      <w:r>
        <w:rPr>
          <w:rFonts w:hint="default" w:ascii="仿宋_GB2312" w:hAnsi="宋体" w:eastAsia="仿宋_GB2312" w:cs="仿宋_GB2312"/>
          <w:b/>
          <w:bCs/>
          <w:i w:val="0"/>
          <w:iCs w:val="0"/>
          <w:caps w:val="0"/>
          <w:color w:val="434343"/>
          <w:spacing w:val="0"/>
          <w:kern w:val="0"/>
          <w:sz w:val="32"/>
          <w:szCs w:val="32"/>
          <w:bdr w:val="none" w:color="auto" w:sz="0" w:space="0"/>
          <w:shd w:val="clear" w:fill="FFFFFF"/>
          <w:lang w:val="en-US" w:eastAsia="zh-CN" w:bidi="ar"/>
        </w:rPr>
        <w:t>1、笔试内容。</w:t>
      </w:r>
      <w:r>
        <w:rPr>
          <w:rFonts w:hint="default" w:ascii="仿宋_GB2312" w:hAnsi="宋体" w:eastAsia="仿宋_GB2312" w:cs="仿宋_GB2312"/>
          <w:i w:val="0"/>
          <w:iCs w:val="0"/>
          <w:caps w:val="0"/>
          <w:color w:val="434343"/>
          <w:spacing w:val="0"/>
          <w:kern w:val="0"/>
          <w:sz w:val="32"/>
          <w:szCs w:val="32"/>
          <w:bdr w:val="none" w:color="auto" w:sz="0" w:space="0"/>
          <w:shd w:val="clear" w:fill="FFFFFF"/>
          <w:lang w:val="en-US" w:eastAsia="zh-CN" w:bidi="ar"/>
        </w:rPr>
        <w:t>笔试采取闭卷方式进行，笔试考试时间共120分钟。笔试内容由公共基础知识、教育专业能力测验两科组成，每科分值100分，满分200分；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宋体" w:eastAsia="仿宋_GB2312" w:cs="仿宋_GB2312"/>
          <w:i w:val="0"/>
          <w:iCs w:val="0"/>
          <w:caps w:val="0"/>
          <w:color w:val="434343"/>
          <w:spacing w:val="0"/>
          <w:kern w:val="0"/>
          <w:sz w:val="32"/>
          <w:szCs w:val="32"/>
          <w:bdr w:val="none" w:color="auto" w:sz="0" w:space="0"/>
          <w:shd w:val="clear" w:fill="FFFFFF"/>
          <w:lang w:val="en-US" w:eastAsia="zh-CN" w:bidi="ar"/>
        </w:rPr>
        <w:t>笔试设合格分数线90分。单科0分或者总分低于90分者不得进入下一个招聘环节。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pPr>
      <w:r>
        <w:rPr>
          <w:rFonts w:hint="default" w:ascii="仿宋_GB2312" w:hAnsi="宋体" w:eastAsia="仿宋_GB2312" w:cs="仿宋_GB2312"/>
          <w:b/>
          <w:bCs/>
          <w:i w:val="0"/>
          <w:iCs w:val="0"/>
          <w:caps w:val="0"/>
          <w:color w:val="434343"/>
          <w:spacing w:val="0"/>
          <w:kern w:val="0"/>
          <w:sz w:val="32"/>
          <w:szCs w:val="32"/>
          <w:bdr w:val="none" w:color="auto" w:sz="0" w:space="0"/>
          <w:shd w:val="clear" w:fill="FFFFFF"/>
          <w:lang w:val="en-US" w:eastAsia="zh-CN" w:bidi="ar"/>
        </w:rPr>
        <w:t>2、笔试要求。</w:t>
      </w:r>
      <w:r>
        <w:rPr>
          <w:rFonts w:hint="default" w:ascii="仿宋_GB2312" w:hAnsi="宋体" w:eastAsia="仿宋_GB2312" w:cs="仿宋_GB2312"/>
          <w:i w:val="0"/>
          <w:iCs w:val="0"/>
          <w:caps w:val="0"/>
          <w:color w:val="434343"/>
          <w:spacing w:val="0"/>
          <w:kern w:val="0"/>
          <w:sz w:val="32"/>
          <w:szCs w:val="32"/>
          <w:bdr w:val="none" w:color="auto" w:sz="0" w:space="0"/>
          <w:shd w:val="clear" w:fill="FFFFFF"/>
          <w:lang w:val="en-US" w:eastAsia="zh-CN" w:bidi="ar"/>
        </w:rPr>
        <w:t>笔试地点在本县，笔试具体地点及考试时间和要求详见《笔试准考证》。应聘人员应按照《笔试准考证》上确定的考试时间、地点、考场参加考试。参加考试时，必须同时携带《笔试准考证》和有效期内二代身份证（或社会保障卡）。《笔试准考证》的打印时间请关注磁县人民政府网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pPr>
      <w:r>
        <w:rPr>
          <w:rFonts w:hint="default" w:ascii="仿宋_GB2312" w:hAnsi="Tahoma" w:eastAsia="仿宋_GB2312" w:cs="仿宋_GB2312"/>
          <w:b/>
          <w:bCs/>
          <w:i w:val="0"/>
          <w:iCs w:val="0"/>
          <w:caps w:val="0"/>
          <w:color w:val="434343"/>
          <w:spacing w:val="0"/>
          <w:sz w:val="32"/>
          <w:szCs w:val="32"/>
          <w:bdr w:val="none" w:color="auto" w:sz="0" w:space="0"/>
          <w:shd w:val="clear" w:fill="FFFFFF"/>
        </w:rPr>
        <w:t>3、确定进入资格复审人选。</w:t>
      </w:r>
      <w:r>
        <w:rPr>
          <w:rFonts w:hint="default" w:ascii="仿宋_GB2312" w:hAnsi="Tahoma" w:eastAsia="仿宋_GB2312" w:cs="仿宋_GB2312"/>
          <w:i w:val="0"/>
          <w:iCs w:val="0"/>
          <w:caps w:val="0"/>
          <w:color w:val="434343"/>
          <w:spacing w:val="0"/>
          <w:sz w:val="32"/>
          <w:szCs w:val="32"/>
          <w:bdr w:val="none" w:color="auto" w:sz="0" w:space="0"/>
          <w:shd w:val="clear" w:fill="FFFFFF"/>
        </w:rPr>
        <w:t>各岗位达到笔试合格分数线的考生，按照进入资格复审人数和岗位招聘人数之比不高于2:1的比例；依据笔试成绩从高分到低分的顺序确定进入资格复审人选，比例内末位笔试成绩并列的同时进入资格复审。笔试结束后，考生请关注磁县人民政府网站，笔试成绩和进入资格复审人员名单在磁县人民政府网上公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pPr>
      <w:r>
        <w:rPr>
          <w:rFonts w:ascii="楷体" w:hAnsi="楷体" w:eastAsia="楷体" w:cs="楷体"/>
          <w:b/>
          <w:bCs/>
          <w:i w:val="0"/>
          <w:iCs w:val="0"/>
          <w:caps w:val="0"/>
          <w:color w:val="434343"/>
          <w:spacing w:val="0"/>
          <w:sz w:val="32"/>
          <w:szCs w:val="32"/>
          <w:bdr w:val="none" w:color="auto" w:sz="0" w:space="0"/>
          <w:shd w:val="clear" w:fill="FFFFFF"/>
        </w:rPr>
        <w:t>（四）资格复审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资格复审时间、地点及要求详见磁县人民政府网站通知。考生本人需携带相关证件和材料参加资格复审。进入资格复审的考生应按照报考岗位条件提供以下材料（以下提供原件及复印件一份）：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1.有效期内的二代身份证或社会保障卡、笔试准考证；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2.符合招聘岗位要求的毕业证、学位证及学信网下载打印的教育部学历证书电子注册备案表；国外（境外）学历考生应提供教育部留学服务中心认证的国外学历认证书；</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3.符合岗位要求的教师资格证及中国教师资格网下载打印的证书验证；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4.报考定向岗位的提供服务基层项目服务期满考核合格证书（证明）等材料、服务冬奥大学生志愿者相关证件（证明材料）、退伍证等；</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5.符合岗位要求的其他相关材料。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面试前，各岗位因资格复审不合格出现的岗位比例内空缺，在报考同一岗位达到笔试合格分数线的考生中按笔试成绩从高到低依次递补。资格复审合格人员进入面试环节，资格复审合格人员名单在磁县人民政府网公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pPr>
      <w:r>
        <w:rPr>
          <w:rFonts w:hint="default" w:ascii="楷体_GB2312" w:hAnsi="Tahoma" w:eastAsia="楷体_GB2312" w:cs="楷体_GB2312"/>
          <w:b/>
          <w:bCs/>
          <w:i w:val="0"/>
          <w:iCs w:val="0"/>
          <w:caps w:val="0"/>
          <w:color w:val="434343"/>
          <w:spacing w:val="0"/>
          <w:sz w:val="32"/>
          <w:szCs w:val="32"/>
          <w:bdr w:val="none" w:color="auto" w:sz="0" w:space="0"/>
          <w:shd w:val="clear" w:fill="FFFFFF"/>
        </w:rPr>
        <w:t>（五）面试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pPr>
      <w:r>
        <w:rPr>
          <w:rFonts w:hint="default" w:ascii="仿宋_GB2312" w:hAnsi="宋体" w:eastAsia="仿宋_GB2312" w:cs="仿宋_GB2312"/>
          <w:b/>
          <w:bCs/>
          <w:i w:val="0"/>
          <w:iCs w:val="0"/>
          <w:caps w:val="0"/>
          <w:color w:val="434343"/>
          <w:spacing w:val="0"/>
          <w:kern w:val="0"/>
          <w:sz w:val="32"/>
          <w:szCs w:val="32"/>
          <w:bdr w:val="none" w:color="auto" w:sz="0" w:space="0"/>
          <w:shd w:val="clear" w:fill="FFFFFF"/>
          <w:lang w:val="en-US" w:eastAsia="zh-CN" w:bidi="ar"/>
        </w:rPr>
        <w:t>1、面试要求。</w:t>
      </w:r>
      <w:r>
        <w:rPr>
          <w:rFonts w:hint="default" w:ascii="仿宋_GB2312" w:hAnsi="宋体" w:eastAsia="仿宋_GB2312" w:cs="仿宋_GB2312"/>
          <w:i w:val="0"/>
          <w:iCs w:val="0"/>
          <w:caps w:val="0"/>
          <w:color w:val="434343"/>
          <w:spacing w:val="0"/>
          <w:kern w:val="0"/>
          <w:sz w:val="32"/>
          <w:szCs w:val="32"/>
          <w:bdr w:val="none" w:color="auto" w:sz="0" w:space="0"/>
          <w:shd w:val="clear" w:fill="FFFFFF"/>
          <w:lang w:val="en-US" w:eastAsia="zh-CN" w:bidi="ar"/>
        </w:rPr>
        <w:t>面试地点在本县县城，面试具体地点、时间和要求详见《面试准考证》。应聘人员应按照《面试准考证》上确定的考试时间、地点、考场参加考试。参加考试时，必须同时携带《面试准考证》和有效期内二代身份证（或社会保障卡）。《面试准考证》的打印时间请关注磁县人民政府网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pPr>
      <w:r>
        <w:rPr>
          <w:rFonts w:hint="default" w:ascii="仿宋_GB2312" w:hAnsi="宋体" w:eastAsia="仿宋_GB2312" w:cs="仿宋_GB2312"/>
          <w:b/>
          <w:bCs/>
          <w:i w:val="0"/>
          <w:iCs w:val="0"/>
          <w:caps w:val="0"/>
          <w:color w:val="434343"/>
          <w:spacing w:val="0"/>
          <w:kern w:val="0"/>
          <w:sz w:val="32"/>
          <w:szCs w:val="32"/>
          <w:bdr w:val="none" w:color="auto" w:sz="0" w:space="0"/>
          <w:shd w:val="clear" w:fill="FFFFFF"/>
          <w:lang w:val="en-US" w:eastAsia="zh-CN" w:bidi="ar"/>
        </w:rPr>
        <w:t>2、面试方式。</w:t>
      </w:r>
      <w:r>
        <w:rPr>
          <w:rFonts w:hint="default" w:ascii="仿宋_GB2312" w:hAnsi="宋体" w:eastAsia="仿宋_GB2312" w:cs="仿宋_GB2312"/>
          <w:i w:val="0"/>
          <w:iCs w:val="0"/>
          <w:caps w:val="0"/>
          <w:color w:val="434343"/>
          <w:spacing w:val="0"/>
          <w:kern w:val="0"/>
          <w:sz w:val="32"/>
          <w:szCs w:val="32"/>
          <w:bdr w:val="none" w:color="auto" w:sz="0" w:space="0"/>
          <w:shd w:val="clear" w:fill="FFFFFF"/>
          <w:lang w:val="en-US" w:eastAsia="zh-CN" w:bidi="ar"/>
        </w:rPr>
        <w:t>（1）面试采取说课的方式进行（小学全科教师岗位除外），同岗位的说课题目相同，每个岗位提前公布3道说课题目，考生可于面试前3天登录报名网站查看并下载说课素材。面试当日由面试评委从公布的3道题中抽取本场次的面试题目，面试现场不安排备课。（2）小学全科教师岗位采取结构化面试方式，面试内容相同。以上所有面试岗位的考生面试时间均为8分钟，面试满分100分；面试设合格分数线60分，低于60分者不得进入下一个招聘环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pPr>
      <w:r>
        <w:rPr>
          <w:rFonts w:hint="default" w:ascii="仿宋_GB2312" w:hAnsi="Tahoma" w:eastAsia="仿宋_GB2312" w:cs="仿宋_GB2312"/>
          <w:b/>
          <w:bCs/>
          <w:i w:val="0"/>
          <w:iCs w:val="0"/>
          <w:caps w:val="0"/>
          <w:color w:val="434343"/>
          <w:spacing w:val="0"/>
          <w:sz w:val="32"/>
          <w:szCs w:val="32"/>
          <w:bdr w:val="none" w:color="auto" w:sz="0" w:space="0"/>
          <w:shd w:val="clear" w:fill="FFFFFF"/>
        </w:rPr>
        <w:t>3、面试考察内容。</w:t>
      </w:r>
      <w:r>
        <w:rPr>
          <w:rFonts w:hint="default" w:ascii="仿宋_GB2312" w:hAnsi="Tahoma" w:eastAsia="仿宋_GB2312" w:cs="仿宋_GB2312"/>
          <w:i w:val="0"/>
          <w:iCs w:val="0"/>
          <w:caps w:val="0"/>
          <w:color w:val="434343"/>
          <w:spacing w:val="0"/>
          <w:sz w:val="32"/>
          <w:szCs w:val="32"/>
          <w:bdr w:val="none" w:color="auto" w:sz="0" w:space="0"/>
          <w:shd w:val="clear" w:fill="FFFFFF"/>
        </w:rPr>
        <w:t>面试主要考察：考生的职业道德、心理素质、仪表仪态、言语表达等教师基本素养以及考生的设计教学、教材把握和实际授课能力。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pPr>
      <w:r>
        <w:rPr>
          <w:rFonts w:hint="default" w:ascii="仿宋_GB2312" w:hAnsi="Tahoma" w:eastAsia="仿宋_GB2312" w:cs="仿宋_GB2312"/>
          <w:b/>
          <w:bCs/>
          <w:i w:val="0"/>
          <w:iCs w:val="0"/>
          <w:caps w:val="0"/>
          <w:color w:val="434343"/>
          <w:spacing w:val="0"/>
          <w:sz w:val="32"/>
          <w:szCs w:val="32"/>
          <w:bdr w:val="none" w:color="auto" w:sz="0" w:space="0"/>
          <w:shd w:val="clear" w:fill="FFFFFF"/>
        </w:rPr>
        <w:t>4、面试分组。</w:t>
      </w:r>
      <w:r>
        <w:rPr>
          <w:rFonts w:hint="default" w:ascii="仿宋_GB2312" w:hAnsi="Tahoma" w:eastAsia="仿宋_GB2312" w:cs="仿宋_GB2312"/>
          <w:i w:val="0"/>
          <w:iCs w:val="0"/>
          <w:caps w:val="0"/>
          <w:color w:val="434343"/>
          <w:spacing w:val="0"/>
          <w:sz w:val="32"/>
          <w:szCs w:val="32"/>
          <w:bdr w:val="none" w:color="auto" w:sz="0" w:space="0"/>
          <w:shd w:val="clear" w:fill="FFFFFF"/>
        </w:rPr>
        <w:t>报考同一岗位的考生一般分在同组、同场面试。个别招聘人数较多的无法分在同组、同场的岗位，根据该岗位笔试总成绩由高到低的顺序，采取蛇形分组法分组分招聘名额进行面试。考生抽签决定面试顺序，面试时只许报抽签顺序号，不得报本人姓名或与本人相关的一切信息。如需要蛇形分组，则各岗位蛇形分组分招聘名额情况于面试前在磁县人民政府网公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pPr>
      <w:r>
        <w:rPr>
          <w:rFonts w:hint="default" w:ascii="仿宋_GB2312" w:hAnsi="Tahoma" w:eastAsia="仿宋_GB2312" w:cs="仿宋_GB2312"/>
          <w:b/>
          <w:bCs/>
          <w:i w:val="0"/>
          <w:iCs w:val="0"/>
          <w:caps w:val="0"/>
          <w:color w:val="434343"/>
          <w:spacing w:val="0"/>
          <w:sz w:val="32"/>
          <w:szCs w:val="32"/>
          <w:bdr w:val="none" w:color="auto" w:sz="0" w:space="0"/>
          <w:shd w:val="clear" w:fill="FFFFFF"/>
        </w:rPr>
        <w:t>5、面试打分。</w:t>
      </w:r>
      <w:r>
        <w:rPr>
          <w:rFonts w:hint="default" w:ascii="仿宋_GB2312" w:hAnsi="Tahoma" w:eastAsia="仿宋_GB2312" w:cs="仿宋_GB2312"/>
          <w:i w:val="0"/>
          <w:iCs w:val="0"/>
          <w:caps w:val="0"/>
          <w:color w:val="434343"/>
          <w:spacing w:val="0"/>
          <w:sz w:val="32"/>
          <w:szCs w:val="32"/>
          <w:bdr w:val="none" w:color="auto" w:sz="0" w:space="0"/>
          <w:shd w:val="clear" w:fill="FFFFFF"/>
        </w:rPr>
        <w:t>评委对考生的面试情况打分。评委打分成绩保留到小数点后两位有效数字。采取“体操打分法”，即对7位评委的打分，去掉1个最高分和1个最低分，其余分数的平均分（保留到小数点后三位有效数字）为考生的面试成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pPr>
      <w:r>
        <w:rPr>
          <w:rFonts w:hint="default" w:ascii="仿宋_GB2312" w:hAnsi="Tahoma" w:eastAsia="仿宋_GB2312" w:cs="仿宋_GB2312"/>
          <w:b/>
          <w:bCs/>
          <w:i w:val="0"/>
          <w:iCs w:val="0"/>
          <w:caps w:val="0"/>
          <w:color w:val="434343"/>
          <w:spacing w:val="0"/>
          <w:sz w:val="32"/>
          <w:szCs w:val="32"/>
          <w:bdr w:val="none" w:color="auto" w:sz="0" w:space="0"/>
          <w:shd w:val="clear" w:fill="FFFFFF"/>
        </w:rPr>
        <w:t>6、成绩计算。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考生总成绩=笔试成绩÷2×60%＋面试成绩×40％</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面试结束后，面试成绩在现场公布。考生面试成绩、总成绩和进入体检人员名单在磁县人民政府网公布。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pPr>
      <w:r>
        <w:rPr>
          <w:rFonts w:hint="default" w:ascii="仿宋_GB2312" w:hAnsi="Tahoma" w:eastAsia="仿宋_GB2312" w:cs="仿宋_GB2312"/>
          <w:b/>
          <w:bCs/>
          <w:i w:val="0"/>
          <w:iCs w:val="0"/>
          <w:caps w:val="0"/>
          <w:color w:val="434343"/>
          <w:spacing w:val="0"/>
          <w:sz w:val="32"/>
          <w:szCs w:val="32"/>
          <w:bdr w:val="none" w:color="auto" w:sz="0" w:space="0"/>
          <w:shd w:val="clear" w:fill="FFFFFF"/>
        </w:rPr>
        <w:t>7、确定进入体检人员。</w:t>
      </w:r>
      <w:r>
        <w:rPr>
          <w:rFonts w:hint="default" w:ascii="仿宋_GB2312" w:hAnsi="Tahoma" w:eastAsia="仿宋_GB2312" w:cs="仿宋_GB2312"/>
          <w:i w:val="0"/>
          <w:iCs w:val="0"/>
          <w:caps w:val="0"/>
          <w:color w:val="434343"/>
          <w:spacing w:val="0"/>
          <w:sz w:val="32"/>
          <w:szCs w:val="32"/>
          <w:bdr w:val="none" w:color="auto" w:sz="0" w:space="0"/>
          <w:shd w:val="clear" w:fill="FFFFFF"/>
        </w:rPr>
        <w:t>根据各岗位考生总成绩由高到低的顺序，按照各岗位招聘人数与进入体检人数1:1的比例确定进入体检人员。比例内末位总成绩相同的考生按以下顺序确定进入体检人选：烈士子女或配偶，服务基层项目人员、退役大学生士兵和服务冬奥大学生志愿者，学历（学位）较高者，笔试成绩较高者。如经过以上比较仍然并列无法确定进入体检人员，则由公开招聘领导小组研究加试确定进入体检人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例如，某岗位比例内末位有3名考生总成绩相同，需要比较确定进入体检环节人员。如前面的报考条件都相同，需要比较“学历（学位）较高者”。考生A具有1个本科毕业证，考生B具有1个学士学位证和1个本科毕业证，考生C具有2个学士学位证和2个本科毕业证，则这3名考生在“学历（学位）较高者”项目上条件相同，需要进行笔试成绩比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pPr>
      <w:r>
        <w:rPr>
          <w:rFonts w:hint="default" w:ascii="楷体_GB2312" w:hAnsi="Tahoma" w:eastAsia="楷体_GB2312" w:cs="楷体_GB2312"/>
          <w:b/>
          <w:bCs/>
          <w:i w:val="0"/>
          <w:iCs w:val="0"/>
          <w:caps w:val="0"/>
          <w:color w:val="434343"/>
          <w:spacing w:val="0"/>
          <w:sz w:val="32"/>
          <w:szCs w:val="32"/>
          <w:bdr w:val="none" w:color="auto" w:sz="0" w:space="0"/>
          <w:shd w:val="clear" w:fill="FFFFFF"/>
        </w:rPr>
        <w:t>（六）体检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体检参照公务员录用体检标准进行。体检医院由招聘领导小组临时指定并签订保密协议。进入体检人员名单、体检集合时间、地点等要求在磁县政府人民政府网公布，体检合格人员进入考察环节。体检不合格人员，将取消招聘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pPr>
      <w:r>
        <w:rPr>
          <w:rFonts w:hint="default" w:ascii="楷体_GB2312" w:hAnsi="Tahoma" w:eastAsia="楷体_GB2312" w:cs="楷体_GB2312"/>
          <w:b/>
          <w:bCs/>
          <w:i w:val="0"/>
          <w:iCs w:val="0"/>
          <w:caps w:val="0"/>
          <w:color w:val="434343"/>
          <w:spacing w:val="0"/>
          <w:sz w:val="32"/>
          <w:szCs w:val="32"/>
          <w:bdr w:val="none" w:color="auto" w:sz="0" w:space="0"/>
          <w:shd w:val="clear" w:fill="FFFFFF"/>
        </w:rPr>
        <w:t>（七）考察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考察内容主要包括人事档案、政治思想、道德品质、业务能力、工作实绩、“三龄两历一身份”等，并对其报考资格条件进行复查。考察合格的进入公示阶段，考察不合格的，取消应聘资格。</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pPr>
      <w:r>
        <w:rPr>
          <w:rFonts w:hint="default" w:ascii="楷体_GB2312" w:hAnsi="Tahoma" w:eastAsia="楷体_GB2312" w:cs="楷体_GB2312"/>
          <w:b/>
          <w:bCs/>
          <w:i w:val="0"/>
          <w:iCs w:val="0"/>
          <w:caps w:val="0"/>
          <w:color w:val="434343"/>
          <w:spacing w:val="0"/>
          <w:sz w:val="32"/>
          <w:szCs w:val="32"/>
          <w:bdr w:val="none" w:color="auto" w:sz="0" w:space="0"/>
          <w:shd w:val="clear" w:fill="FFFFFF"/>
        </w:rPr>
        <w:t>（八）公示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体检、考察均合格的考生确定为拟聘用人选，在磁县人民政府网（网址:http://www.cixian.gov.cn/）公示7个工作日。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pPr>
      <w:r>
        <w:rPr>
          <w:rFonts w:hint="default" w:ascii="楷体_GB2312" w:hAnsi="Tahoma" w:eastAsia="楷体_GB2312" w:cs="楷体_GB2312"/>
          <w:b/>
          <w:bCs/>
          <w:i w:val="0"/>
          <w:iCs w:val="0"/>
          <w:caps w:val="0"/>
          <w:color w:val="434343"/>
          <w:spacing w:val="0"/>
          <w:sz w:val="32"/>
          <w:szCs w:val="32"/>
          <w:bdr w:val="none" w:color="auto" w:sz="0" w:space="0"/>
          <w:shd w:val="clear" w:fill="FFFFFF"/>
        </w:rPr>
        <w:t>（九）选择学校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对拟聘用人员，依据报考学科岗位总成绩排序，由高到低依次选择聘用学校。总成绩出现并列的，按以下顺序确定选校先后顺序：烈士子女或配偶，服务基层项目人员、退役大学生士兵和服务冬奥大学生志愿者，学历（学位）较高者、笔试成绩较高者。经过以上比较仍然并列无法确定选校顺序的，由公开招聘领导小组研究确定选校顺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对于面试中采取蛇形分组法分组分招聘名额进行面试的拟聘用人员，采用以下方式确定选择学校顺序：同岗位各小组先由总成绩第一名按笔试成绩由高到低的顺序选择学校，再由各小组总成绩第二名按笔试成绩由高到低的顺序选择学校，依此类推。同名次者笔试成绩并列的，按照以下顺序确定选校先后顺序：烈士子女或配偶，服务基层项目人员、退役大学生士兵和服务冬奥大学生志愿者，学历（学位）较高者。经过以上比较仍然并列无法确定选校顺序的，由公开招聘领导小组研究确定选校顺序。进入面试环节后，采取蛇形分组法分组分招聘名额进行面试的岗位的各小组，如出现考生主动放弃等各种原因造成的岗位空缺，该组其他人员选校顺序不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3"/>
        <w:jc w:val="both"/>
      </w:pPr>
      <w:r>
        <w:rPr>
          <w:rFonts w:hint="default" w:ascii="楷体_GB2312" w:hAnsi="Tahoma" w:eastAsia="楷体_GB2312" w:cs="楷体_GB2312"/>
          <w:b/>
          <w:bCs/>
          <w:i w:val="0"/>
          <w:iCs w:val="0"/>
          <w:caps w:val="0"/>
          <w:color w:val="434343"/>
          <w:spacing w:val="0"/>
          <w:sz w:val="32"/>
          <w:szCs w:val="32"/>
          <w:bdr w:val="none" w:color="auto" w:sz="0" w:space="0"/>
          <w:shd w:val="clear" w:fill="FFFFFF"/>
        </w:rPr>
        <w:t>（十）聘用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对公示反映有严重问题并查有实据，不符合聘用条件的取消其拟聘人选资格；对反映有严重问题但一时难以查实的，暂缓聘用，待查实并做出结论后决定是否聘用。对公示期满无异议的，或有反映问题但经核实不影响聘用的，由招聘单位及其主管部门提出聘用意见，经县人社局审核并报县政府批准后，由用人单位按有关规定与被聘用人员签订聘用合同，办理就业、流动、工资、社保等相关手续。被聘用人员按相关政策规定实行试用期，试用期一并计算在聘用合同期限内。试用期满考核合格的，予以正式聘用，考核不合格的取消聘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eastAsia" w:ascii="黑体" w:hAnsi="宋体" w:eastAsia="黑体" w:cs="黑体"/>
          <w:i w:val="0"/>
          <w:iCs w:val="0"/>
          <w:caps w:val="0"/>
          <w:color w:val="434343"/>
          <w:spacing w:val="0"/>
          <w:sz w:val="32"/>
          <w:szCs w:val="32"/>
          <w:bdr w:val="none" w:color="auto" w:sz="0" w:space="0"/>
          <w:shd w:val="clear" w:fill="FFFFFF"/>
        </w:rPr>
        <w:t>七、其他事项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一）凡应聘人员未在规定时间内按要求参加资格审查、笔试、面试、体检、考察、选校、报到、办理聘用手续等情况的，均视为自动放弃应聘资格。资格审核贯穿招聘工作全过程，在任何环节，发现考生不符合招聘条件的，伪造、假冒各种证件，弄虚作假的，一经查实，取消其应聘资格，问题严重的要追究责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（二）本次招聘不指定考试辅导用书，不举办也不委托任何机构举办考试辅导培训班。</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（三）请考生报名时，务必填写本人常用联系方式，确保在招聘期间保持手机等通讯设备畅通，以免影响招聘。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（四）进入面试环节后，出现考生不合格或考生自愿放弃等各种原因造成的岗位空缺，一律不再递补。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00" w:firstLine="200"/>
        <w:jc w:val="right"/>
      </w:pPr>
      <w:r>
        <w:rPr>
          <w:rFonts w:hint="default" w:ascii="Tahoma" w:hAnsi="Tahoma" w:eastAsia="Tahoma" w:cs="Tahoma"/>
          <w:i w:val="0"/>
          <w:iCs w:val="0"/>
          <w:caps w:val="0"/>
          <w:color w:val="434343"/>
          <w:spacing w:val="0"/>
          <w:sz w:val="21"/>
          <w:szCs w:val="21"/>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00" w:firstLine="200"/>
        <w:jc w:val="left"/>
      </w:pPr>
      <w:r>
        <w:rPr>
          <w:rFonts w:hint="default" w:ascii="仿宋_GB2312" w:hAnsi="Tahoma" w:eastAsia="仿宋_GB2312" w:cs="仿宋_GB2312"/>
          <w:i w:val="0"/>
          <w:iCs w:val="0"/>
          <w:caps w:val="0"/>
          <w:color w:val="434343"/>
          <w:spacing w:val="0"/>
          <w:sz w:val="32"/>
          <w:szCs w:val="32"/>
          <w:bdr w:val="none" w:color="auto" w:sz="0" w:space="0"/>
          <w:shd w:val="clear" w:fill="FFFFFF"/>
        </w:rPr>
        <w:t>咨询电话：（工作时间）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00" w:firstLine="1792"/>
        <w:jc w:val="left"/>
      </w:pPr>
      <w:r>
        <w:rPr>
          <w:rFonts w:hint="default" w:ascii="Tahoma" w:hAnsi="Tahoma" w:eastAsia="Tahoma" w:cs="Tahoma"/>
          <w:i w:val="0"/>
          <w:iCs w:val="0"/>
          <w:caps w:val="0"/>
          <w:color w:val="434343"/>
          <w:spacing w:val="0"/>
          <w:sz w:val="21"/>
          <w:szCs w:val="21"/>
          <w:bdr w:val="none" w:color="auto" w:sz="0" w:space="0"/>
          <w:shd w:val="clear" w:fill="FFFFFF"/>
        </w:rPr>
        <w:t> </w:t>
      </w:r>
      <w:r>
        <w:rPr>
          <w:rFonts w:hint="default" w:ascii="仿宋_GB2312" w:hAnsi="Tahoma" w:eastAsia="仿宋_GB2312" w:cs="仿宋_GB2312"/>
          <w:i w:val="0"/>
          <w:iCs w:val="0"/>
          <w:caps w:val="0"/>
          <w:color w:val="434343"/>
          <w:spacing w:val="0"/>
          <w:sz w:val="32"/>
          <w:szCs w:val="32"/>
          <w:bdr w:val="none" w:color="auto" w:sz="0" w:space="0"/>
          <w:shd w:val="clear" w:fill="FFFFFF"/>
        </w:rPr>
        <w:t>0310—2312379（县人社局）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00" w:firstLine="1920"/>
        <w:jc w:val="left"/>
      </w:pPr>
      <w:r>
        <w:rPr>
          <w:rFonts w:hint="default" w:ascii="仿宋_GB2312" w:hAnsi="Tahoma" w:eastAsia="仿宋_GB2312" w:cs="仿宋_GB2312"/>
          <w:i w:val="0"/>
          <w:iCs w:val="0"/>
          <w:caps w:val="0"/>
          <w:color w:val="434343"/>
          <w:spacing w:val="0"/>
          <w:sz w:val="32"/>
          <w:szCs w:val="32"/>
          <w:bdr w:val="none" w:color="auto" w:sz="0" w:space="0"/>
          <w:shd w:val="clear" w:fill="FFFFFF"/>
        </w:rPr>
        <w:t>0310—2391352（县教育体育局）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00" w:firstLine="200"/>
        <w:jc w:val="left"/>
      </w:pPr>
      <w:r>
        <w:rPr>
          <w:rFonts w:hint="default" w:ascii="仿宋_GB2312" w:hAnsi="Tahoma" w:eastAsia="仿宋_GB2312" w:cs="仿宋_GB2312"/>
          <w:i w:val="0"/>
          <w:iCs w:val="0"/>
          <w:caps w:val="0"/>
          <w:color w:val="434343"/>
          <w:spacing w:val="0"/>
          <w:sz w:val="32"/>
          <w:szCs w:val="32"/>
          <w:bdr w:val="none" w:color="auto" w:sz="0" w:space="0"/>
          <w:shd w:val="clear" w:fill="FFFFFF"/>
        </w:rPr>
        <w:t>监督举报电话：（工作时间）</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00" w:firstLine="1920"/>
        <w:jc w:val="left"/>
      </w:pPr>
      <w:r>
        <w:rPr>
          <w:rFonts w:hint="default" w:ascii="仿宋_GB2312" w:hAnsi="Tahoma" w:eastAsia="仿宋_GB2312" w:cs="仿宋_GB2312"/>
          <w:i w:val="0"/>
          <w:iCs w:val="0"/>
          <w:caps w:val="0"/>
          <w:color w:val="434343"/>
          <w:spacing w:val="0"/>
          <w:sz w:val="32"/>
          <w:szCs w:val="32"/>
          <w:bdr w:val="none" w:color="auto" w:sz="0" w:space="0"/>
          <w:shd w:val="clear" w:fill="FFFFFF"/>
        </w:rPr>
        <w:t>0310—2322161（县纪委监委）      </w:t>
      </w:r>
      <w:r>
        <w:rPr>
          <w:rFonts w:hint="default" w:ascii="Tahoma" w:hAnsi="Tahoma" w:eastAsia="Tahoma" w:cs="Tahoma"/>
          <w:i w:val="0"/>
          <w:iCs w:val="0"/>
          <w:caps w:val="0"/>
          <w:color w:val="434343"/>
          <w:spacing w:val="0"/>
          <w:sz w:val="21"/>
          <w:szCs w:val="21"/>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00" w:firstLine="640"/>
        <w:jc w:val="both"/>
      </w:pPr>
      <w:r>
        <w:rPr>
          <w:rFonts w:hint="default" w:ascii="Tahoma" w:hAnsi="Tahoma" w:eastAsia="Tahoma" w:cs="Tahoma"/>
          <w:i w:val="0"/>
          <w:iCs w:val="0"/>
          <w:caps w:val="0"/>
          <w:color w:val="434343"/>
          <w:spacing w:val="0"/>
          <w:sz w:val="21"/>
          <w:szCs w:val="21"/>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00" w:firstLine="640"/>
        <w:jc w:val="both"/>
      </w:pPr>
      <w:r>
        <w:rPr>
          <w:rFonts w:hint="default" w:ascii="Tahoma" w:hAnsi="Tahoma" w:eastAsia="Tahoma" w:cs="Tahoma"/>
          <w:i w:val="0"/>
          <w:iCs w:val="0"/>
          <w:caps w:val="0"/>
          <w:color w:val="434343"/>
          <w:spacing w:val="0"/>
          <w:sz w:val="21"/>
          <w:szCs w:val="21"/>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00" w:firstLine="64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附：1、磁县2023年公开招聘教师岗位信息表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28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2、磁县2023年公开招聘教师岗位一览表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280"/>
        <w:jc w:val="both"/>
      </w:pPr>
      <w:r>
        <w:rPr>
          <w:rFonts w:hint="default" w:ascii="仿宋_GB2312" w:hAnsi="Tahoma" w:eastAsia="仿宋_GB2312" w:cs="仿宋_GB2312"/>
          <w:i w:val="0"/>
          <w:iCs w:val="0"/>
          <w:caps w:val="0"/>
          <w:color w:val="434343"/>
          <w:spacing w:val="0"/>
          <w:sz w:val="32"/>
          <w:szCs w:val="32"/>
          <w:bdr w:val="none" w:color="auto" w:sz="0" w:space="0"/>
          <w:shd w:val="clear" w:fill="FFFFFF"/>
        </w:rPr>
        <w:t>3、磁县2023年公开招聘教师网上报名须知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00" w:firstLine="1280"/>
        <w:jc w:val="both"/>
      </w:pPr>
      <w:r>
        <w:rPr>
          <w:rFonts w:hint="default" w:ascii="Tahoma" w:hAnsi="Tahoma" w:eastAsia="Tahoma" w:cs="Tahoma"/>
          <w:i w:val="0"/>
          <w:iCs w:val="0"/>
          <w:caps w:val="0"/>
          <w:color w:val="434343"/>
          <w:spacing w:val="0"/>
          <w:sz w:val="21"/>
          <w:szCs w:val="21"/>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00" w:firstLine="1280"/>
        <w:jc w:val="both"/>
      </w:pPr>
      <w:r>
        <w:rPr>
          <w:rFonts w:hint="default" w:ascii="Tahoma" w:hAnsi="Tahoma" w:eastAsia="Tahoma" w:cs="Tahoma"/>
          <w:i w:val="0"/>
          <w:iCs w:val="0"/>
          <w:caps w:val="0"/>
          <w:color w:val="434343"/>
          <w:spacing w:val="0"/>
          <w:sz w:val="21"/>
          <w:szCs w:val="21"/>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00" w:firstLine="200"/>
        <w:jc w:val="center"/>
      </w:pPr>
      <w:r>
        <w:rPr>
          <w:rFonts w:hint="default" w:ascii="仿宋_GB2312" w:hAnsi="Tahoma" w:eastAsia="仿宋_GB2312" w:cs="仿宋_GB2312"/>
          <w:i w:val="0"/>
          <w:iCs w:val="0"/>
          <w:caps w:val="0"/>
          <w:color w:val="434343"/>
          <w:spacing w:val="0"/>
          <w:sz w:val="32"/>
          <w:szCs w:val="32"/>
          <w:bdr w:val="none" w:color="auto" w:sz="0" w:space="0"/>
          <w:shd w:val="clear" w:fill="FFFFFF"/>
        </w:rPr>
        <w:t>                       2023年10月25日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00"/>
        <w:jc w:val="both"/>
      </w:pPr>
      <w:r>
        <w:rPr>
          <w:rFonts w:hint="default" w:ascii="仿宋_GB2312" w:hAnsi="Times New Roman" w:eastAsia="仿宋_GB2312" w:cs="仿宋_GB2312"/>
          <w:i w:val="0"/>
          <w:iCs w:val="0"/>
          <w:caps w:val="0"/>
          <w:color w:val="434343"/>
          <w:spacing w:val="0"/>
          <w:sz w:val="32"/>
          <w:szCs w:val="32"/>
          <w:bdr w:val="none" w:color="auto" w:sz="0" w:space="0"/>
          <w:shd w:val="clear" w:fill="FFFFFF"/>
        </w:rPr>
        <w:t>附件一</w:t>
      </w:r>
    </w:p>
    <w:tbl>
      <w:tblPr>
        <w:tblW w:w="9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67"/>
        <w:gridCol w:w="552"/>
        <w:gridCol w:w="570"/>
        <w:gridCol w:w="586"/>
        <w:gridCol w:w="724"/>
        <w:gridCol w:w="632"/>
        <w:gridCol w:w="678"/>
        <w:gridCol w:w="724"/>
        <w:gridCol w:w="747"/>
        <w:gridCol w:w="678"/>
        <w:gridCol w:w="747"/>
        <w:gridCol w:w="736"/>
        <w:gridCol w:w="764"/>
        <w:gridCol w:w="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4" w:hRule="atLeast"/>
        </w:trPr>
        <w:tc>
          <w:tcPr>
            <w:tcW w:w="9800" w:type="dxa"/>
            <w:gridSpan w:val="14"/>
            <w:tcBorders>
              <w:top w:val="nil"/>
              <w:left w:val="nil"/>
              <w:bottom w:val="nil"/>
              <w:right w:val="nil"/>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b/>
                <w:bCs/>
                <w:color w:val="000000"/>
                <w:sz w:val="36"/>
                <w:szCs w:val="36"/>
                <w:bdr w:val="none" w:color="auto" w:sz="0" w:space="0"/>
              </w:rPr>
              <w:t>磁县2023年公开招聘教师岗位信息表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67" w:type="dxa"/>
            <w:vMerge w:val="restart"/>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主管部门单位</w:t>
            </w:r>
          </w:p>
        </w:tc>
        <w:tc>
          <w:tcPr>
            <w:tcW w:w="552" w:type="dxa"/>
            <w:vMerge w:val="restart"/>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学段层次</w:t>
            </w:r>
          </w:p>
        </w:tc>
        <w:tc>
          <w:tcPr>
            <w:tcW w:w="7545" w:type="dxa"/>
            <w:gridSpan w:val="11"/>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各岗位招聘人数</w:t>
            </w:r>
          </w:p>
        </w:tc>
        <w:tc>
          <w:tcPr>
            <w:tcW w:w="1036" w:type="dxa"/>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4" w:hRule="atLeast"/>
        </w:trPr>
        <w:tc>
          <w:tcPr>
            <w:tcW w:w="667" w:type="dxa"/>
            <w:vMerge w:val="continue"/>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552" w:type="dxa"/>
            <w:vMerge w:val="continue"/>
            <w:tcBorders>
              <w:top w:val="single" w:color="000000" w:sz="6" w:space="0"/>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529"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总计</w:t>
            </w:r>
          </w:p>
        </w:tc>
        <w:tc>
          <w:tcPr>
            <w:tcW w:w="586"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小计</w:t>
            </w:r>
          </w:p>
        </w:tc>
        <w:tc>
          <w:tcPr>
            <w:tcW w:w="72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语文</w:t>
            </w:r>
          </w:p>
        </w:tc>
        <w:tc>
          <w:tcPr>
            <w:tcW w:w="632"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数学</w:t>
            </w:r>
          </w:p>
        </w:tc>
        <w:tc>
          <w:tcPr>
            <w:tcW w:w="678"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英语</w:t>
            </w:r>
          </w:p>
        </w:tc>
        <w:tc>
          <w:tcPr>
            <w:tcW w:w="72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物理</w:t>
            </w:r>
          </w:p>
        </w:tc>
        <w:tc>
          <w:tcPr>
            <w:tcW w:w="747"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化学</w:t>
            </w:r>
          </w:p>
        </w:tc>
        <w:tc>
          <w:tcPr>
            <w:tcW w:w="678"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生物</w:t>
            </w:r>
          </w:p>
        </w:tc>
        <w:tc>
          <w:tcPr>
            <w:tcW w:w="747"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地理</w:t>
            </w:r>
          </w:p>
        </w:tc>
        <w:tc>
          <w:tcPr>
            <w:tcW w:w="736"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历史</w:t>
            </w:r>
          </w:p>
        </w:tc>
        <w:tc>
          <w:tcPr>
            <w:tcW w:w="76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全科</w:t>
            </w:r>
          </w:p>
        </w:tc>
        <w:tc>
          <w:tcPr>
            <w:tcW w:w="1036"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67"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磁县教体局</w:t>
            </w:r>
          </w:p>
        </w:tc>
        <w:tc>
          <w:tcPr>
            <w:tcW w:w="552"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合计</w:t>
            </w:r>
          </w:p>
        </w:tc>
        <w:tc>
          <w:tcPr>
            <w:tcW w:w="529"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281</w:t>
            </w:r>
          </w:p>
        </w:tc>
        <w:tc>
          <w:tcPr>
            <w:tcW w:w="586"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281</w:t>
            </w:r>
          </w:p>
        </w:tc>
        <w:tc>
          <w:tcPr>
            <w:tcW w:w="72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62</w:t>
            </w:r>
          </w:p>
        </w:tc>
        <w:tc>
          <w:tcPr>
            <w:tcW w:w="632"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65</w:t>
            </w:r>
          </w:p>
        </w:tc>
        <w:tc>
          <w:tcPr>
            <w:tcW w:w="678"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60</w:t>
            </w:r>
          </w:p>
        </w:tc>
        <w:tc>
          <w:tcPr>
            <w:tcW w:w="72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9</w:t>
            </w:r>
          </w:p>
        </w:tc>
        <w:tc>
          <w:tcPr>
            <w:tcW w:w="747"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9</w:t>
            </w:r>
          </w:p>
        </w:tc>
        <w:tc>
          <w:tcPr>
            <w:tcW w:w="678"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9</w:t>
            </w:r>
          </w:p>
        </w:tc>
        <w:tc>
          <w:tcPr>
            <w:tcW w:w="747"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8</w:t>
            </w:r>
          </w:p>
        </w:tc>
        <w:tc>
          <w:tcPr>
            <w:tcW w:w="736"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9</w:t>
            </w:r>
          </w:p>
        </w:tc>
        <w:tc>
          <w:tcPr>
            <w:tcW w:w="76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50</w:t>
            </w:r>
          </w:p>
        </w:tc>
        <w:tc>
          <w:tcPr>
            <w:tcW w:w="1036"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6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552"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初中</w:t>
            </w:r>
          </w:p>
        </w:tc>
        <w:tc>
          <w:tcPr>
            <w:tcW w:w="529"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137</w:t>
            </w:r>
          </w:p>
        </w:tc>
        <w:tc>
          <w:tcPr>
            <w:tcW w:w="586"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65</w:t>
            </w:r>
          </w:p>
        </w:tc>
        <w:tc>
          <w:tcPr>
            <w:tcW w:w="72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15</w:t>
            </w:r>
          </w:p>
        </w:tc>
        <w:tc>
          <w:tcPr>
            <w:tcW w:w="632"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16</w:t>
            </w:r>
          </w:p>
        </w:tc>
        <w:tc>
          <w:tcPr>
            <w:tcW w:w="678"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14</w:t>
            </w:r>
          </w:p>
        </w:tc>
        <w:tc>
          <w:tcPr>
            <w:tcW w:w="72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4</w:t>
            </w:r>
          </w:p>
        </w:tc>
        <w:tc>
          <w:tcPr>
            <w:tcW w:w="747"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4</w:t>
            </w:r>
          </w:p>
        </w:tc>
        <w:tc>
          <w:tcPr>
            <w:tcW w:w="678"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4</w:t>
            </w:r>
          </w:p>
        </w:tc>
        <w:tc>
          <w:tcPr>
            <w:tcW w:w="747"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4</w:t>
            </w:r>
          </w:p>
        </w:tc>
        <w:tc>
          <w:tcPr>
            <w:tcW w:w="736"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4</w:t>
            </w:r>
          </w:p>
        </w:tc>
        <w:tc>
          <w:tcPr>
            <w:tcW w:w="76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036"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8" w:hRule="atLeast"/>
        </w:trPr>
        <w:tc>
          <w:tcPr>
            <w:tcW w:w="66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552"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529"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586"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72</w:t>
            </w:r>
          </w:p>
        </w:tc>
        <w:tc>
          <w:tcPr>
            <w:tcW w:w="72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16</w:t>
            </w:r>
          </w:p>
        </w:tc>
        <w:tc>
          <w:tcPr>
            <w:tcW w:w="632"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17</w:t>
            </w:r>
          </w:p>
        </w:tc>
        <w:tc>
          <w:tcPr>
            <w:tcW w:w="678"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15</w:t>
            </w:r>
          </w:p>
        </w:tc>
        <w:tc>
          <w:tcPr>
            <w:tcW w:w="72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5</w:t>
            </w:r>
          </w:p>
        </w:tc>
        <w:tc>
          <w:tcPr>
            <w:tcW w:w="747"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5</w:t>
            </w:r>
          </w:p>
        </w:tc>
        <w:tc>
          <w:tcPr>
            <w:tcW w:w="678"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5</w:t>
            </w:r>
          </w:p>
        </w:tc>
        <w:tc>
          <w:tcPr>
            <w:tcW w:w="747"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4</w:t>
            </w:r>
          </w:p>
        </w:tc>
        <w:tc>
          <w:tcPr>
            <w:tcW w:w="736"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5</w:t>
            </w:r>
          </w:p>
        </w:tc>
        <w:tc>
          <w:tcPr>
            <w:tcW w:w="76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036"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1" w:hRule="atLeast"/>
        </w:trPr>
        <w:tc>
          <w:tcPr>
            <w:tcW w:w="66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552"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小学</w:t>
            </w:r>
          </w:p>
        </w:tc>
        <w:tc>
          <w:tcPr>
            <w:tcW w:w="529"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144</w:t>
            </w:r>
          </w:p>
        </w:tc>
        <w:tc>
          <w:tcPr>
            <w:tcW w:w="586"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71</w:t>
            </w:r>
          </w:p>
        </w:tc>
        <w:tc>
          <w:tcPr>
            <w:tcW w:w="72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15</w:t>
            </w:r>
          </w:p>
        </w:tc>
        <w:tc>
          <w:tcPr>
            <w:tcW w:w="632"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16</w:t>
            </w:r>
          </w:p>
        </w:tc>
        <w:tc>
          <w:tcPr>
            <w:tcW w:w="678"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15</w:t>
            </w:r>
          </w:p>
        </w:tc>
        <w:tc>
          <w:tcPr>
            <w:tcW w:w="72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747"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w:t>
            </w:r>
          </w:p>
        </w:tc>
        <w:tc>
          <w:tcPr>
            <w:tcW w:w="678"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747"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736"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76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25</w:t>
            </w:r>
          </w:p>
        </w:tc>
        <w:tc>
          <w:tcPr>
            <w:tcW w:w="1036"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8" w:hRule="atLeast"/>
        </w:trPr>
        <w:tc>
          <w:tcPr>
            <w:tcW w:w="66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552"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529"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586"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69</w:t>
            </w:r>
          </w:p>
        </w:tc>
        <w:tc>
          <w:tcPr>
            <w:tcW w:w="72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16</w:t>
            </w:r>
          </w:p>
        </w:tc>
        <w:tc>
          <w:tcPr>
            <w:tcW w:w="632"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16</w:t>
            </w:r>
          </w:p>
        </w:tc>
        <w:tc>
          <w:tcPr>
            <w:tcW w:w="678"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16</w:t>
            </w:r>
          </w:p>
        </w:tc>
        <w:tc>
          <w:tcPr>
            <w:tcW w:w="72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747"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78"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747"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736"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76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21</w:t>
            </w:r>
          </w:p>
        </w:tc>
        <w:tc>
          <w:tcPr>
            <w:tcW w:w="1036"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667"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552"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529"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586"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4</w:t>
            </w:r>
          </w:p>
        </w:tc>
        <w:tc>
          <w:tcPr>
            <w:tcW w:w="72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32"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78"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72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747"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78"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747"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736"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76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4</w:t>
            </w:r>
          </w:p>
        </w:tc>
        <w:tc>
          <w:tcPr>
            <w:tcW w:w="1036"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定向招聘岗位</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00"/>
        <w:jc w:val="both"/>
      </w:pPr>
      <w:r>
        <w:rPr>
          <w:rFonts w:hint="default" w:ascii="Tahoma" w:hAnsi="Tahoma" w:eastAsia="Tahoma" w:cs="Tahoma"/>
          <w:i w:val="0"/>
          <w:iCs w:val="0"/>
          <w:caps w:val="0"/>
          <w:color w:val="434343"/>
          <w:spacing w:val="0"/>
          <w:sz w:val="21"/>
          <w:szCs w:val="21"/>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00"/>
        <w:jc w:val="both"/>
      </w:pPr>
      <w:r>
        <w:rPr>
          <w:rFonts w:hint="default" w:ascii="仿宋_GB2312" w:hAnsi="Times New Roman" w:eastAsia="仿宋_GB2312" w:cs="仿宋_GB2312"/>
          <w:i w:val="0"/>
          <w:iCs w:val="0"/>
          <w:caps w:val="0"/>
          <w:color w:val="434343"/>
          <w:spacing w:val="0"/>
          <w:sz w:val="32"/>
          <w:szCs w:val="32"/>
          <w:bdr w:val="none" w:color="auto" w:sz="0" w:space="0"/>
          <w:shd w:val="clear" w:fill="FFFFFF"/>
        </w:rPr>
        <w:t>附件二</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00"/>
        <w:jc w:val="both"/>
      </w:pPr>
      <w:r>
        <w:rPr>
          <w:rFonts w:hint="default" w:ascii="Tahoma" w:hAnsi="Tahoma" w:eastAsia="Tahoma" w:cs="Tahoma"/>
          <w:i w:val="0"/>
          <w:iCs w:val="0"/>
          <w:caps w:val="0"/>
          <w:color w:val="434343"/>
          <w:spacing w:val="0"/>
          <w:sz w:val="21"/>
          <w:szCs w:val="21"/>
          <w:bdr w:val="none" w:color="auto" w:sz="0" w:space="0"/>
          <w:shd w:val="clear" w:fill="FFFFFF"/>
        </w:rPr>
        <w:t> </w:t>
      </w:r>
    </w:p>
    <w:tbl>
      <w:tblPr>
        <w:tblW w:w="9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50"/>
        <w:gridCol w:w="1711"/>
        <w:gridCol w:w="613"/>
        <w:gridCol w:w="767"/>
        <w:gridCol w:w="543"/>
        <w:gridCol w:w="590"/>
        <w:gridCol w:w="590"/>
        <w:gridCol w:w="554"/>
        <w:gridCol w:w="590"/>
        <w:gridCol w:w="554"/>
        <w:gridCol w:w="578"/>
        <w:gridCol w:w="590"/>
        <w:gridCol w:w="622"/>
        <w:gridCol w:w="1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11" w:hRule="atLeast"/>
        </w:trPr>
        <w:tc>
          <w:tcPr>
            <w:tcW w:w="9940" w:type="dxa"/>
            <w:gridSpan w:val="14"/>
            <w:tcBorders>
              <w:top w:val="nil"/>
              <w:left w:val="nil"/>
              <w:bottom w:val="single" w:color="000000" w:sz="6" w:space="0"/>
              <w:right w:val="nil"/>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bookmarkStart w:id="0" w:name="RANGE!A1:N99"/>
            <w:r>
              <w:rPr>
                <w:rFonts w:hint="eastAsia" w:ascii="宋体" w:hAnsi="宋体" w:eastAsia="宋体" w:cs="宋体"/>
                <w:b/>
                <w:bCs/>
                <w:color w:val="444444"/>
                <w:sz w:val="36"/>
                <w:szCs w:val="36"/>
                <w:u w:val="none"/>
                <w:bdr w:val="none" w:color="auto" w:sz="0" w:space="0"/>
              </w:rPr>
              <w:t>磁县2023年公开招聘教师岗位一览表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序号</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单位</w:t>
            </w:r>
          </w:p>
        </w:tc>
        <w:tc>
          <w:tcPr>
            <w:tcW w:w="613"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学段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层次</w:t>
            </w:r>
          </w:p>
        </w:tc>
        <w:tc>
          <w:tcPr>
            <w:tcW w:w="767"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招聘人数合计</w:t>
            </w:r>
          </w:p>
        </w:tc>
        <w:tc>
          <w:tcPr>
            <w:tcW w:w="5211" w:type="dxa"/>
            <w:gridSpan w:val="9"/>
            <w:tcBorders>
              <w:top w:val="single" w:color="000000" w:sz="6" w:space="0"/>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各岗位招聘人数</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2"/>
                <w:szCs w:val="22"/>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767"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543"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语文</w:t>
            </w:r>
          </w:p>
        </w:tc>
        <w:tc>
          <w:tcPr>
            <w:tcW w:w="590"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数学</w:t>
            </w:r>
          </w:p>
        </w:tc>
        <w:tc>
          <w:tcPr>
            <w:tcW w:w="590"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英语</w:t>
            </w:r>
          </w:p>
        </w:tc>
        <w:tc>
          <w:tcPr>
            <w:tcW w:w="55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物理</w:t>
            </w:r>
          </w:p>
        </w:tc>
        <w:tc>
          <w:tcPr>
            <w:tcW w:w="590"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化学</w:t>
            </w:r>
          </w:p>
        </w:tc>
        <w:tc>
          <w:tcPr>
            <w:tcW w:w="55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生物</w:t>
            </w:r>
          </w:p>
        </w:tc>
        <w:tc>
          <w:tcPr>
            <w:tcW w:w="578"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地理</w:t>
            </w:r>
          </w:p>
        </w:tc>
        <w:tc>
          <w:tcPr>
            <w:tcW w:w="590"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历史</w:t>
            </w:r>
          </w:p>
        </w:tc>
        <w:tc>
          <w:tcPr>
            <w:tcW w:w="622"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全科</w:t>
            </w:r>
          </w:p>
        </w:tc>
        <w:tc>
          <w:tcPr>
            <w:tcW w:w="128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711" w:type="dxa"/>
            <w:tcBorders>
              <w:top w:val="nil"/>
              <w:left w:val="nil"/>
              <w:bottom w:val="single" w:color="000000" w:sz="6" w:space="0"/>
              <w:right w:val="nil"/>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4"/>
                <w:szCs w:val="24"/>
                <w:bdr w:val="none" w:color="auto" w:sz="0" w:space="0"/>
              </w:rPr>
              <w:t>合  计</w:t>
            </w:r>
          </w:p>
        </w:tc>
        <w:tc>
          <w:tcPr>
            <w:tcW w:w="613"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sz w:val="19"/>
                <w:szCs w:val="19"/>
                <w:bdr w:val="none" w:color="auto" w:sz="0" w:space="0"/>
              </w:rPr>
              <w:t> </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2"/>
                <w:szCs w:val="22"/>
                <w:bdr w:val="none" w:color="auto" w:sz="0" w:space="0"/>
              </w:rPr>
              <w:t>281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2"/>
                <w:szCs w:val="22"/>
                <w:bdr w:val="none" w:color="auto" w:sz="0" w:space="0"/>
              </w:rPr>
              <w:t>62</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2"/>
                <w:szCs w:val="22"/>
                <w:bdr w:val="none" w:color="auto" w:sz="0" w:space="0"/>
              </w:rPr>
              <w:t>65</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2"/>
                <w:szCs w:val="22"/>
                <w:bdr w:val="none" w:color="auto" w:sz="0" w:space="0"/>
              </w:rPr>
              <w:t>60</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2"/>
                <w:szCs w:val="22"/>
                <w:bdr w:val="none" w:color="auto" w:sz="0" w:space="0"/>
              </w:rPr>
              <w:t>9</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2"/>
                <w:szCs w:val="22"/>
                <w:bdr w:val="none" w:color="auto" w:sz="0" w:space="0"/>
              </w:rPr>
              <w:t>9</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2"/>
                <w:szCs w:val="22"/>
                <w:bdr w:val="none" w:color="auto" w:sz="0" w:space="0"/>
              </w:rPr>
              <w:t>9</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2"/>
                <w:szCs w:val="22"/>
                <w:bdr w:val="none" w:color="auto" w:sz="0" w:space="0"/>
              </w:rPr>
              <w:t>8</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2"/>
                <w:szCs w:val="22"/>
                <w:bdr w:val="none" w:color="auto" w:sz="0" w:space="0"/>
              </w:rPr>
              <w:t>9</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仿宋_GB2312" w:hAnsi="Times New Roman" w:eastAsia="仿宋_GB2312" w:cs="仿宋_GB2312"/>
                <w:color w:val="000000"/>
                <w:sz w:val="22"/>
                <w:szCs w:val="22"/>
                <w:bdr w:val="none" w:color="auto" w:sz="0" w:space="0"/>
              </w:rPr>
              <w:t>50</w:t>
            </w:r>
          </w:p>
        </w:tc>
        <w:tc>
          <w:tcPr>
            <w:tcW w:w="1284"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711" w:type="dxa"/>
            <w:vMerge w:val="restart"/>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2"/>
                <w:szCs w:val="22"/>
                <w:bdr w:val="none" w:color="auto" w:sz="0" w:space="0"/>
              </w:rPr>
              <w:t>磁县阜才中学</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初中</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19</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5</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5</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4</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初中</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24</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5</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5</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4</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1711" w:type="dxa"/>
            <w:vMerge w:val="restart"/>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2"/>
                <w:szCs w:val="22"/>
                <w:bdr w:val="none" w:color="auto" w:sz="0" w:space="0"/>
              </w:rPr>
              <w:t>磁县来村中学</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初中</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10</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初中</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15</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w:t>
            </w:r>
          </w:p>
        </w:tc>
        <w:tc>
          <w:tcPr>
            <w:tcW w:w="1711" w:type="dxa"/>
            <w:vMerge w:val="restart"/>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2"/>
                <w:szCs w:val="22"/>
                <w:bdr w:val="none" w:color="auto" w:sz="0" w:space="0"/>
              </w:rPr>
              <w:t>磁县讲武城中学</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初中</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初中</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4</w:t>
            </w:r>
          </w:p>
        </w:tc>
        <w:tc>
          <w:tcPr>
            <w:tcW w:w="1711" w:type="dxa"/>
            <w:vMerge w:val="restart"/>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2"/>
                <w:szCs w:val="22"/>
                <w:bdr w:val="none" w:color="auto" w:sz="0" w:space="0"/>
              </w:rPr>
              <w:t>磁县讲武城镇小寨中学</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初中</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10</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初中</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10</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5</w:t>
            </w:r>
          </w:p>
        </w:tc>
        <w:tc>
          <w:tcPr>
            <w:tcW w:w="1711" w:type="dxa"/>
            <w:vMerge w:val="restart"/>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2"/>
                <w:szCs w:val="22"/>
                <w:bdr w:val="none" w:color="auto" w:sz="0" w:space="0"/>
              </w:rPr>
              <w:t>磁县陶泉乡中学</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初中</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初中</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6</w:t>
            </w:r>
          </w:p>
        </w:tc>
        <w:tc>
          <w:tcPr>
            <w:tcW w:w="1711" w:type="dxa"/>
            <w:vMerge w:val="restart"/>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2"/>
                <w:szCs w:val="22"/>
                <w:bdr w:val="none" w:color="auto" w:sz="0" w:space="0"/>
              </w:rPr>
              <w:t>磁县北贾璧乡中学</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初中</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4</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初中</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7</w:t>
            </w:r>
          </w:p>
        </w:tc>
        <w:tc>
          <w:tcPr>
            <w:tcW w:w="1711" w:type="dxa"/>
            <w:vMerge w:val="restart"/>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2"/>
                <w:szCs w:val="22"/>
                <w:bdr w:val="none" w:color="auto" w:sz="0" w:space="0"/>
              </w:rPr>
              <w:t>磁县黄沙镇中学</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初中</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初中</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8</w:t>
            </w:r>
          </w:p>
        </w:tc>
        <w:tc>
          <w:tcPr>
            <w:tcW w:w="1711" w:type="dxa"/>
            <w:vMerge w:val="restart"/>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2"/>
                <w:szCs w:val="22"/>
                <w:bdr w:val="none" w:color="auto" w:sz="0" w:space="0"/>
              </w:rPr>
              <w:t>磁县观台镇中学</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初中</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6</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初中</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4</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9</w:t>
            </w:r>
          </w:p>
        </w:tc>
        <w:tc>
          <w:tcPr>
            <w:tcW w:w="1711" w:type="dxa"/>
            <w:vMerge w:val="restart"/>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2"/>
                <w:szCs w:val="22"/>
                <w:bdr w:val="none" w:color="auto" w:sz="0" w:space="0"/>
              </w:rPr>
              <w:t>磁县岳城镇中学</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初中</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6</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初中</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8</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10</w:t>
            </w:r>
          </w:p>
        </w:tc>
        <w:tc>
          <w:tcPr>
            <w:tcW w:w="1711"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2"/>
                <w:szCs w:val="22"/>
                <w:bdr w:val="none" w:color="auto" w:sz="0" w:space="0"/>
              </w:rPr>
              <w:t>磁县时村营乡中学</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初中</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11</w:t>
            </w:r>
          </w:p>
        </w:tc>
        <w:tc>
          <w:tcPr>
            <w:tcW w:w="1711" w:type="dxa"/>
            <w:vMerge w:val="restart"/>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2"/>
                <w:szCs w:val="22"/>
                <w:bdr w:val="none" w:color="auto" w:sz="0" w:space="0"/>
              </w:rPr>
              <w:t>磁县白土中学</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初中</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初中</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12</w:t>
            </w:r>
          </w:p>
        </w:tc>
        <w:tc>
          <w:tcPr>
            <w:tcW w:w="1711" w:type="dxa"/>
            <w:vMerge w:val="restart"/>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sz w:val="22"/>
                <w:szCs w:val="22"/>
                <w:bdr w:val="none" w:color="auto" w:sz="0" w:space="0"/>
              </w:rPr>
              <w:t>磁县都党乡中学</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初中</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初中</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13</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磁县崇文学校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4</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14</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磁县第三实验学校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4</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6</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15</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磁县第四实验小学</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5</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16</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磁县磁州镇中心校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5</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17</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磁县磁州镇兴仁学校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4</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18</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磁县磁州镇东二学校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4</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19</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磁县磁州镇南来村学校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定向招聘岗位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20</w:t>
            </w:r>
          </w:p>
        </w:tc>
        <w:tc>
          <w:tcPr>
            <w:tcW w:w="1711"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磁县磁州镇张庄学校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21</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磁县讲武城镇中心校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7</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22</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磁县讲武城镇朝冠学校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定向招聘岗位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23</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磁县讲武城镇南营学校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24</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磁县讲武城镇八里冢学校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25</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磁县讲武城镇北白道学校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26</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磁县岳城镇中心校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4</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6</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27</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磁县岳城镇屯头学校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28</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磁县岳城镇旺南学校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29</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磁县岳城镇南神岗学校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定向招聘岗位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30</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磁县时村营乡中心校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31</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磁县时村营乡下七垣学校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32</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磁县时村营乡西小屋学校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33</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磁县时村营乡李庄学校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定向招聘岗位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6" w:hRule="atLeast"/>
        </w:trPr>
        <w:tc>
          <w:tcPr>
            <w:tcW w:w="354"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34</w:t>
            </w:r>
          </w:p>
        </w:tc>
        <w:tc>
          <w:tcPr>
            <w:tcW w:w="1711"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磁县时村营乡田庄学校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35</w:t>
            </w:r>
          </w:p>
        </w:tc>
        <w:tc>
          <w:tcPr>
            <w:tcW w:w="1711"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磁县白土镇中心校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36</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磁县白土镇张二庄学校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6" w:hRule="atLeast"/>
        </w:trPr>
        <w:tc>
          <w:tcPr>
            <w:tcW w:w="354"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37</w:t>
            </w:r>
          </w:p>
        </w:tc>
        <w:tc>
          <w:tcPr>
            <w:tcW w:w="1711"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磁县黄沙镇前辛安学校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38</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磁县黄沙镇申家庄学校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6" w:hRule="atLeast"/>
        </w:trPr>
        <w:tc>
          <w:tcPr>
            <w:tcW w:w="354"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39</w:t>
            </w:r>
          </w:p>
        </w:tc>
        <w:tc>
          <w:tcPr>
            <w:tcW w:w="1711"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磁县黄沙镇南上庄学校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40</w:t>
            </w:r>
          </w:p>
        </w:tc>
        <w:tc>
          <w:tcPr>
            <w:tcW w:w="1711" w:type="dxa"/>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磁县都党乡中心校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41</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磁县都党乡辛庄学校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42</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磁县观台镇中心校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43</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磁县观台镇东清流学校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44</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磁县观台镇岗子窑学校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45</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磁县观台镇西保障学校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46</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磁县陶泉乡中心校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47</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磁县陶泉乡申家沟学校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48</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磁县陶泉乡岔口学校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49</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磁县北贾璧乡中心校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3</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2</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50</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磁县北贾璧乡明德学校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1" w:hRule="atLeast"/>
        </w:trPr>
        <w:tc>
          <w:tcPr>
            <w:tcW w:w="354" w:type="dxa"/>
            <w:vMerge w:val="restart"/>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51</w:t>
            </w:r>
          </w:p>
        </w:tc>
        <w:tc>
          <w:tcPr>
            <w:tcW w:w="1711" w:type="dxa"/>
            <w:vMerge w:val="restart"/>
            <w:tcBorders>
              <w:top w:val="nil"/>
              <w:left w:val="nil"/>
              <w:bottom w:val="single" w:color="000000" w:sz="6" w:space="0"/>
              <w:right w:val="single" w:color="000000" w:sz="6" w:space="0"/>
            </w:tcBorders>
            <w:shd w:val="clear"/>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sz w:val="20"/>
                <w:szCs w:val="20"/>
                <w:bdr w:val="none" w:color="auto" w:sz="0" w:space="0"/>
              </w:rPr>
              <w:t>磁县北贾璧乡岗西学校</w:t>
            </w: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5" w:hRule="atLeast"/>
        </w:trPr>
        <w:tc>
          <w:tcPr>
            <w:tcW w:w="354" w:type="dxa"/>
            <w:vMerge w:val="continue"/>
            <w:tcBorders>
              <w:top w:val="nil"/>
              <w:left w:val="single" w:color="000000" w:sz="6" w:space="0"/>
              <w:bottom w:val="single" w:color="000000" w:sz="6" w:space="0"/>
              <w:right w:val="single" w:color="000000" w:sz="6" w:space="0"/>
            </w:tcBorders>
            <w:shd w:val="clear"/>
            <w:noWrap/>
            <w:tcMar>
              <w:left w:w="105" w:type="dxa"/>
              <w:right w:w="105" w:type="dxa"/>
            </w:tcMar>
            <w:vAlign w:val="center"/>
          </w:tcPr>
          <w:p>
            <w:pPr>
              <w:rPr>
                <w:rFonts w:hint="default" w:ascii="Times New Roman" w:hAnsi="Times New Roman" w:cs="Times New Roman"/>
                <w:sz w:val="19"/>
                <w:szCs w:val="19"/>
              </w:rPr>
            </w:pPr>
          </w:p>
        </w:tc>
        <w:tc>
          <w:tcPr>
            <w:tcW w:w="1711" w:type="dxa"/>
            <w:vMerge w:val="continue"/>
            <w:tcBorders>
              <w:top w:val="nil"/>
              <w:left w:val="nil"/>
              <w:bottom w:val="single" w:color="000000" w:sz="6" w:space="0"/>
              <w:right w:val="single" w:color="000000" w:sz="6" w:space="0"/>
            </w:tcBorders>
            <w:shd w:val="clear"/>
            <w:tcMar>
              <w:left w:w="105" w:type="dxa"/>
              <w:right w:w="105" w:type="dxa"/>
            </w:tcMar>
            <w:vAlign w:val="center"/>
          </w:tcPr>
          <w:p>
            <w:pPr>
              <w:rPr>
                <w:rFonts w:hint="default" w:ascii="Times New Roman" w:hAnsi="Times New Roman" w:cs="Times New Roman"/>
                <w:sz w:val="19"/>
                <w:szCs w:val="19"/>
              </w:rPr>
            </w:pPr>
          </w:p>
        </w:tc>
        <w:tc>
          <w:tcPr>
            <w:tcW w:w="61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小学</w:t>
            </w:r>
          </w:p>
        </w:tc>
        <w:tc>
          <w:tcPr>
            <w:tcW w:w="767"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43"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1</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5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78"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590"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622"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Times New Roman" w:hAnsi="Times New Roman" w:cs="Times New Roman"/>
                <w:sz w:val="19"/>
                <w:szCs w:val="19"/>
                <w:bdr w:val="none" w:color="auto" w:sz="0" w:space="0"/>
              </w:rPr>
              <w:t> </w:t>
            </w:r>
          </w:p>
        </w:tc>
        <w:tc>
          <w:tcPr>
            <w:tcW w:w="1284" w:type="dxa"/>
            <w:tcBorders>
              <w:top w:val="nil"/>
              <w:left w:val="nil"/>
              <w:bottom w:val="single" w:color="000000" w:sz="6" w:space="0"/>
              <w:right w:val="single" w:color="000000" w:sz="6" w:space="0"/>
            </w:tcBorders>
            <w:shd w:val="clear"/>
            <w:noWrap/>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2"/>
                <w:szCs w:val="22"/>
                <w:bdr w:val="none" w:color="auto" w:sz="0" w:space="0"/>
              </w:rPr>
              <w:t>限高校毕业生</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00"/>
        <w:jc w:val="both"/>
      </w:pPr>
      <w:r>
        <w:rPr>
          <w:rFonts w:hint="default" w:ascii="Tahoma" w:hAnsi="Tahoma" w:eastAsia="Tahoma" w:cs="Tahoma"/>
          <w:i w:val="0"/>
          <w:iCs w:val="0"/>
          <w:caps w:val="0"/>
          <w:color w:val="434343"/>
          <w:spacing w:val="0"/>
          <w:sz w:val="21"/>
          <w:szCs w:val="21"/>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00"/>
        <w:jc w:val="both"/>
      </w:pPr>
      <w:r>
        <w:rPr>
          <w:rFonts w:hint="default" w:ascii="Tahoma" w:hAnsi="Tahoma" w:eastAsia="Tahoma" w:cs="Tahoma"/>
          <w:i w:val="0"/>
          <w:iCs w:val="0"/>
          <w:caps w:val="0"/>
          <w:color w:val="434343"/>
          <w:spacing w:val="0"/>
          <w:sz w:val="21"/>
          <w:szCs w:val="21"/>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00"/>
        <w:jc w:val="both"/>
      </w:pPr>
      <w:r>
        <w:rPr>
          <w:rFonts w:hint="default" w:ascii="Tahoma" w:hAnsi="Tahoma" w:eastAsia="Tahoma" w:cs="Tahoma"/>
          <w:i w:val="0"/>
          <w:iCs w:val="0"/>
          <w:caps w:val="0"/>
          <w:color w:val="434343"/>
          <w:spacing w:val="0"/>
          <w:sz w:val="21"/>
          <w:szCs w:val="21"/>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00"/>
        <w:jc w:val="both"/>
      </w:pPr>
      <w:r>
        <w:rPr>
          <w:rFonts w:hint="default" w:ascii="Tahoma" w:hAnsi="Tahoma" w:eastAsia="Tahoma" w:cs="Tahoma"/>
          <w:i w:val="0"/>
          <w:iCs w:val="0"/>
          <w:caps w:val="0"/>
          <w:color w:val="434343"/>
          <w:spacing w:val="0"/>
          <w:sz w:val="21"/>
          <w:szCs w:val="21"/>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300"/>
        <w:jc w:val="both"/>
      </w:pPr>
      <w:r>
        <w:rPr>
          <w:rFonts w:hint="default" w:ascii="Tahoma" w:hAnsi="Tahoma" w:eastAsia="Tahoma" w:cs="Tahoma"/>
          <w:i w:val="0"/>
          <w:iCs w:val="0"/>
          <w:caps w:val="0"/>
          <w:color w:val="434343"/>
          <w:spacing w:val="0"/>
          <w:sz w:val="21"/>
          <w:szCs w:val="21"/>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0" w:firstLine="0"/>
        <w:jc w:val="both"/>
        <w:rPr>
          <w:rFonts w:hint="default" w:ascii="Tahoma" w:hAnsi="Tahoma" w:eastAsia="Tahoma" w:cs="Tahoma"/>
          <w:i w:val="0"/>
          <w:iCs w:val="0"/>
          <w:caps w:val="0"/>
          <w:color w:val="434343"/>
          <w:spacing w:val="0"/>
          <w:sz w:val="21"/>
          <w:szCs w:val="21"/>
        </w:rPr>
      </w:pPr>
      <w:r>
        <w:rPr>
          <w:rFonts w:hint="default" w:ascii="仿宋_GB2312" w:hAnsi="Tahoma" w:eastAsia="仿宋_GB2312" w:cs="仿宋_GB2312"/>
          <w:i w:val="0"/>
          <w:iCs w:val="0"/>
          <w:caps w:val="0"/>
          <w:color w:val="434343"/>
          <w:spacing w:val="0"/>
          <w:sz w:val="32"/>
          <w:szCs w:val="32"/>
          <w:bdr w:val="none" w:color="auto" w:sz="0" w:space="0"/>
          <w:shd w:val="clear" w:fill="FFFFFF"/>
        </w:rPr>
        <w:t>附件三：</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ahoma" w:hAnsi="Tahoma" w:eastAsia="Tahoma" w:cs="Tahoma"/>
          <w:i w:val="0"/>
          <w:iCs w:val="0"/>
          <w:caps w:val="0"/>
          <w:color w:val="434343"/>
          <w:spacing w:val="0"/>
          <w:sz w:val="21"/>
          <w:szCs w:val="21"/>
        </w:rPr>
      </w:pPr>
      <w:r>
        <w:rPr>
          <w:rFonts w:hint="eastAsia" w:ascii="宋体" w:hAnsi="宋体" w:eastAsia="宋体" w:cs="宋体"/>
          <w:b/>
          <w:bCs/>
          <w:i w:val="0"/>
          <w:iCs w:val="0"/>
          <w:caps w:val="0"/>
          <w:color w:val="434343"/>
          <w:spacing w:val="0"/>
          <w:sz w:val="44"/>
          <w:szCs w:val="44"/>
          <w:bdr w:val="none" w:color="auto" w:sz="0" w:space="0"/>
          <w:shd w:val="clear" w:fill="FFFFFF"/>
        </w:rPr>
        <w:t>磁县2023年公开招聘教师</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ahoma" w:hAnsi="Tahoma" w:eastAsia="Tahoma" w:cs="Tahoma"/>
          <w:i w:val="0"/>
          <w:iCs w:val="0"/>
          <w:caps w:val="0"/>
          <w:color w:val="434343"/>
          <w:spacing w:val="0"/>
          <w:sz w:val="21"/>
          <w:szCs w:val="21"/>
        </w:rPr>
      </w:pPr>
      <w:r>
        <w:rPr>
          <w:rFonts w:hint="eastAsia" w:ascii="宋体" w:hAnsi="宋体" w:eastAsia="宋体" w:cs="宋体"/>
          <w:b/>
          <w:bCs/>
          <w:i w:val="0"/>
          <w:iCs w:val="0"/>
          <w:caps w:val="0"/>
          <w:color w:val="434343"/>
          <w:spacing w:val="0"/>
          <w:sz w:val="44"/>
          <w:szCs w:val="44"/>
          <w:bdr w:val="none" w:color="auto" w:sz="0" w:space="0"/>
          <w:shd w:val="clear" w:fill="FFFFFF"/>
        </w:rPr>
        <w:t>网上报名须知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ahoma" w:hAnsi="Tahoma" w:eastAsia="Tahoma" w:cs="Tahoma"/>
          <w:i w:val="0"/>
          <w:iCs w:val="0"/>
          <w:caps w:val="0"/>
          <w:color w:val="434343"/>
          <w:spacing w:val="0"/>
          <w:sz w:val="21"/>
          <w:szCs w:val="21"/>
        </w:rPr>
      </w:pPr>
      <w:r>
        <w:rPr>
          <w:rFonts w:hint="default" w:ascii="Tahoma" w:hAnsi="Tahoma" w:eastAsia="Tahoma" w:cs="Tahoma"/>
          <w:i w:val="0"/>
          <w:iCs w:val="0"/>
          <w:caps w:val="0"/>
          <w:color w:val="434343"/>
          <w:spacing w:val="0"/>
          <w:sz w:val="21"/>
          <w:szCs w:val="21"/>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ahoma" w:hAnsi="Tahoma" w:eastAsia="Tahoma" w:cs="Tahoma"/>
          <w:i w:val="0"/>
          <w:iCs w:val="0"/>
          <w:caps w:val="0"/>
          <w:color w:val="434343"/>
          <w:spacing w:val="0"/>
          <w:sz w:val="21"/>
          <w:szCs w:val="21"/>
        </w:rPr>
      </w:pPr>
      <w:r>
        <w:rPr>
          <w:rFonts w:ascii="仿宋" w:hAnsi="仿宋" w:eastAsia="仿宋" w:cs="仿宋"/>
          <w:i w:val="0"/>
          <w:iCs w:val="0"/>
          <w:caps w:val="0"/>
          <w:color w:val="434343"/>
          <w:spacing w:val="0"/>
          <w:sz w:val="32"/>
          <w:szCs w:val="32"/>
          <w:bdr w:val="none" w:color="auto" w:sz="0" w:space="0"/>
          <w:shd w:val="clear" w:fill="FFFFFF"/>
        </w:rPr>
        <w:t>欢迎登录磁县人民政府网（网址：</w:t>
      </w:r>
      <w:r>
        <w:rPr>
          <w:rFonts w:hint="eastAsia" w:ascii="仿宋" w:hAnsi="仿宋" w:eastAsia="仿宋" w:cs="仿宋"/>
          <w:i w:val="0"/>
          <w:iCs w:val="0"/>
          <w:caps w:val="0"/>
          <w:color w:val="434343"/>
          <w:spacing w:val="0"/>
          <w:sz w:val="32"/>
          <w:szCs w:val="32"/>
          <w:bdr w:val="none" w:color="auto" w:sz="0" w:space="0"/>
          <w:shd w:val="clear" w:fill="FFFFFF"/>
        </w:rPr>
        <w:t> www.cixian.gov.cn）报考磁县2023年公开招聘教师考试。为帮助您在规定时限内快捷准确办理报名手续，请务必认真阅读本须知。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ahoma" w:hAnsi="Tahoma" w:eastAsia="Tahoma" w:cs="Tahoma"/>
          <w:i w:val="0"/>
          <w:iCs w:val="0"/>
          <w:caps w:val="0"/>
          <w:color w:val="434343"/>
          <w:spacing w:val="0"/>
          <w:sz w:val="21"/>
          <w:szCs w:val="21"/>
        </w:rPr>
      </w:pPr>
      <w:r>
        <w:rPr>
          <w:rFonts w:hint="default" w:ascii="Tahoma" w:hAnsi="Tahoma" w:eastAsia="Tahoma" w:cs="Tahoma"/>
          <w:i w:val="0"/>
          <w:iCs w:val="0"/>
          <w:caps w:val="0"/>
          <w:color w:val="434343"/>
          <w:spacing w:val="0"/>
          <w:sz w:val="21"/>
          <w:szCs w:val="21"/>
          <w:bdr w:val="none" w:color="auto" w:sz="0" w:space="0"/>
          <w:shd w:val="clear" w:fill="FFFFFF"/>
        </w:rPr>
        <w:t> </w:t>
      </w:r>
      <w:r>
        <w:rPr>
          <w:rFonts w:hint="eastAsia" w:ascii="仿宋" w:hAnsi="仿宋" w:eastAsia="仿宋" w:cs="仿宋"/>
          <w:i w:val="0"/>
          <w:iCs w:val="0"/>
          <w:caps w:val="0"/>
          <w:color w:val="434343"/>
          <w:spacing w:val="0"/>
          <w:sz w:val="32"/>
          <w:szCs w:val="32"/>
          <w:bdr w:val="none" w:color="auto" w:sz="0" w:space="0"/>
          <w:shd w:val="clear" w:fill="FFFFFF"/>
        </w:rPr>
        <w:t>一、网上报名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ahoma" w:hAnsi="Tahoma" w:eastAsia="Tahoma" w:cs="Tahoma"/>
          <w:i w:val="0"/>
          <w:iCs w:val="0"/>
          <w:caps w:val="0"/>
          <w:color w:val="434343"/>
          <w:spacing w:val="0"/>
          <w:sz w:val="21"/>
          <w:szCs w:val="21"/>
        </w:rPr>
      </w:pPr>
      <w:r>
        <w:rPr>
          <w:rFonts w:hint="eastAsia" w:ascii="仿宋" w:hAnsi="仿宋" w:eastAsia="仿宋" w:cs="仿宋"/>
          <w:i w:val="0"/>
          <w:iCs w:val="0"/>
          <w:caps w:val="0"/>
          <w:color w:val="434343"/>
          <w:spacing w:val="0"/>
          <w:sz w:val="32"/>
          <w:szCs w:val="32"/>
          <w:bdr w:val="none" w:color="auto" w:sz="0" w:space="0"/>
          <w:shd w:val="clear" w:fill="FFFFFF"/>
        </w:rPr>
        <w:t>（一）报名注册时间：2023年11月6日9:00至11月12日17:00。</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ahoma" w:hAnsi="Tahoma" w:eastAsia="Tahoma" w:cs="Tahoma"/>
          <w:i w:val="0"/>
          <w:iCs w:val="0"/>
          <w:caps w:val="0"/>
          <w:color w:val="434343"/>
          <w:spacing w:val="0"/>
          <w:sz w:val="21"/>
          <w:szCs w:val="21"/>
        </w:rPr>
      </w:pPr>
      <w:r>
        <w:rPr>
          <w:rFonts w:hint="eastAsia" w:ascii="仿宋" w:hAnsi="仿宋" w:eastAsia="仿宋" w:cs="仿宋"/>
          <w:i w:val="0"/>
          <w:iCs w:val="0"/>
          <w:caps w:val="0"/>
          <w:color w:val="434343"/>
          <w:spacing w:val="0"/>
          <w:sz w:val="32"/>
          <w:szCs w:val="32"/>
          <w:bdr w:val="none" w:color="auto" w:sz="0" w:space="0"/>
          <w:shd w:val="clear" w:fill="FFFFFF"/>
        </w:rPr>
        <w:t>（二）提交截止时间：“审核未过”的，“已注册未提交”的，可根据提示的未过原因，修改信息或改报岗位并重新提交审核，</w:t>
      </w:r>
      <w:r>
        <w:rPr>
          <w:rFonts w:hint="default" w:ascii="仿宋_GB2312" w:hAnsi="Tahoma" w:eastAsia="仿宋_GB2312" w:cs="仿宋_GB2312"/>
          <w:i w:val="0"/>
          <w:iCs w:val="0"/>
          <w:caps w:val="0"/>
          <w:color w:val="434343"/>
          <w:spacing w:val="0"/>
          <w:sz w:val="32"/>
          <w:szCs w:val="32"/>
          <w:bdr w:val="none" w:color="auto" w:sz="0" w:space="0"/>
          <w:shd w:val="clear" w:fill="FFFFFF"/>
        </w:rPr>
        <w:t>考生网上提交审核截止时间</w:t>
      </w:r>
      <w:r>
        <w:rPr>
          <w:rFonts w:hint="eastAsia" w:ascii="仿宋" w:hAnsi="仿宋" w:eastAsia="仿宋" w:cs="仿宋"/>
          <w:i w:val="0"/>
          <w:iCs w:val="0"/>
          <w:caps w:val="0"/>
          <w:color w:val="434343"/>
          <w:spacing w:val="0"/>
          <w:sz w:val="32"/>
          <w:szCs w:val="32"/>
          <w:bdr w:val="none" w:color="auto" w:sz="0" w:space="0"/>
          <w:shd w:val="clear" w:fill="FFFFFF"/>
        </w:rPr>
        <w:t>为2023年11月12日17:00。审核员审核截止时间：2023年11月12日17:30。</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ahoma" w:hAnsi="Tahoma" w:eastAsia="Tahoma" w:cs="Tahoma"/>
          <w:i w:val="0"/>
          <w:iCs w:val="0"/>
          <w:caps w:val="0"/>
          <w:color w:val="434343"/>
          <w:spacing w:val="0"/>
          <w:sz w:val="21"/>
          <w:szCs w:val="21"/>
        </w:rPr>
      </w:pPr>
      <w:r>
        <w:rPr>
          <w:rFonts w:hint="eastAsia" w:ascii="仿宋" w:hAnsi="仿宋" w:eastAsia="仿宋" w:cs="仿宋"/>
          <w:i w:val="0"/>
          <w:iCs w:val="0"/>
          <w:caps w:val="0"/>
          <w:color w:val="434343"/>
          <w:spacing w:val="0"/>
          <w:sz w:val="32"/>
          <w:szCs w:val="32"/>
          <w:bdr w:val="none" w:color="auto" w:sz="0" w:space="0"/>
          <w:shd w:val="clear" w:fill="FFFFFF"/>
        </w:rPr>
        <w:t>（三）缴费截止时间：2023年11月12日17:30。</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ahoma" w:hAnsi="Tahoma" w:eastAsia="Tahoma" w:cs="Tahoma"/>
          <w:i w:val="0"/>
          <w:iCs w:val="0"/>
          <w:caps w:val="0"/>
          <w:color w:val="434343"/>
          <w:spacing w:val="0"/>
          <w:sz w:val="21"/>
          <w:szCs w:val="21"/>
        </w:rPr>
      </w:pPr>
      <w:r>
        <w:rPr>
          <w:rFonts w:hint="eastAsia" w:ascii="仿宋" w:hAnsi="仿宋" w:eastAsia="仿宋" w:cs="仿宋"/>
          <w:i w:val="0"/>
          <w:iCs w:val="0"/>
          <w:caps w:val="0"/>
          <w:color w:val="434343"/>
          <w:spacing w:val="0"/>
          <w:sz w:val="32"/>
          <w:szCs w:val="32"/>
          <w:bdr w:val="none" w:color="auto" w:sz="0" w:space="0"/>
          <w:shd w:val="clear" w:fill="FFFFFF"/>
        </w:rPr>
        <w:t>（四）注意事项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ahoma" w:hAnsi="Tahoma" w:eastAsia="Tahoma" w:cs="Tahoma"/>
          <w:i w:val="0"/>
          <w:iCs w:val="0"/>
          <w:caps w:val="0"/>
          <w:color w:val="434343"/>
          <w:spacing w:val="0"/>
          <w:sz w:val="21"/>
          <w:szCs w:val="21"/>
        </w:rPr>
      </w:pPr>
      <w:r>
        <w:rPr>
          <w:rFonts w:hint="eastAsia" w:ascii="仿宋" w:hAnsi="仿宋" w:eastAsia="仿宋" w:cs="仿宋"/>
          <w:i w:val="0"/>
          <w:iCs w:val="0"/>
          <w:caps w:val="0"/>
          <w:color w:val="434343"/>
          <w:spacing w:val="0"/>
          <w:sz w:val="32"/>
          <w:szCs w:val="32"/>
          <w:bdr w:val="none" w:color="auto" w:sz="0" w:space="0"/>
          <w:shd w:val="clear" w:fill="FFFFFF"/>
        </w:rPr>
        <w:t> 1、阅知《磁县2023年公开招聘教师公告》、诚信承诺书，了解本次招考政策规定和拟报考岗位所需具备的条件。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ahoma" w:hAnsi="Tahoma" w:eastAsia="Tahoma" w:cs="Tahoma"/>
          <w:i w:val="0"/>
          <w:iCs w:val="0"/>
          <w:caps w:val="0"/>
          <w:color w:val="434343"/>
          <w:spacing w:val="0"/>
          <w:sz w:val="21"/>
          <w:szCs w:val="21"/>
        </w:rPr>
      </w:pPr>
      <w:r>
        <w:rPr>
          <w:rFonts w:hint="eastAsia" w:ascii="仿宋" w:hAnsi="仿宋" w:eastAsia="仿宋" w:cs="仿宋"/>
          <w:i w:val="0"/>
          <w:iCs w:val="0"/>
          <w:caps w:val="0"/>
          <w:color w:val="434343"/>
          <w:spacing w:val="0"/>
          <w:sz w:val="32"/>
          <w:szCs w:val="32"/>
          <w:bdr w:val="none" w:color="auto" w:sz="0" w:space="0"/>
          <w:shd w:val="clear" w:fill="FFFFFF"/>
        </w:rPr>
        <w:t> 2、上传电子照片要求：近期、免冠、彩色、正面、证件照，格式为jpg格式，大小为30KB以下。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ahoma" w:hAnsi="Tahoma" w:eastAsia="Tahoma" w:cs="Tahoma"/>
          <w:i w:val="0"/>
          <w:iCs w:val="0"/>
          <w:caps w:val="0"/>
          <w:color w:val="434343"/>
          <w:spacing w:val="0"/>
          <w:sz w:val="21"/>
          <w:szCs w:val="21"/>
        </w:rPr>
      </w:pPr>
      <w:r>
        <w:rPr>
          <w:rFonts w:hint="eastAsia" w:ascii="仿宋" w:hAnsi="仿宋" w:eastAsia="仿宋" w:cs="仿宋"/>
          <w:i w:val="0"/>
          <w:iCs w:val="0"/>
          <w:caps w:val="0"/>
          <w:color w:val="434343"/>
          <w:spacing w:val="0"/>
          <w:sz w:val="32"/>
          <w:szCs w:val="32"/>
          <w:bdr w:val="none" w:color="auto" w:sz="0" w:space="0"/>
          <w:shd w:val="clear" w:fill="FFFFFF"/>
        </w:rPr>
        <w:t> 3、报名人员应抓紧时间进行报名缴费，避免后期报名人员过度集中、网络繁忙，影响报名及缴费。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ahoma" w:hAnsi="Tahoma" w:eastAsia="Tahoma" w:cs="Tahoma"/>
          <w:i w:val="0"/>
          <w:iCs w:val="0"/>
          <w:caps w:val="0"/>
          <w:color w:val="434343"/>
          <w:spacing w:val="0"/>
          <w:sz w:val="21"/>
          <w:szCs w:val="21"/>
        </w:rPr>
      </w:pPr>
      <w:r>
        <w:rPr>
          <w:rFonts w:hint="eastAsia" w:ascii="仿宋" w:hAnsi="仿宋" w:eastAsia="仿宋" w:cs="仿宋"/>
          <w:i w:val="0"/>
          <w:iCs w:val="0"/>
          <w:caps w:val="0"/>
          <w:color w:val="434343"/>
          <w:spacing w:val="0"/>
          <w:sz w:val="32"/>
          <w:szCs w:val="32"/>
          <w:bdr w:val="none" w:color="auto" w:sz="0" w:space="0"/>
          <w:shd w:val="clear" w:fill="FFFFFF"/>
        </w:rPr>
        <w:t>4、缴费确认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ahoma" w:hAnsi="Tahoma" w:eastAsia="Tahoma" w:cs="Tahoma"/>
          <w:i w:val="0"/>
          <w:iCs w:val="0"/>
          <w:caps w:val="0"/>
          <w:color w:val="434343"/>
          <w:spacing w:val="0"/>
          <w:sz w:val="21"/>
          <w:szCs w:val="21"/>
        </w:rPr>
      </w:pPr>
      <w:r>
        <w:rPr>
          <w:rFonts w:hint="eastAsia" w:ascii="仿宋" w:hAnsi="仿宋" w:eastAsia="仿宋" w:cs="仿宋"/>
          <w:i w:val="0"/>
          <w:iCs w:val="0"/>
          <w:caps w:val="0"/>
          <w:color w:val="434343"/>
          <w:spacing w:val="0"/>
          <w:sz w:val="32"/>
          <w:szCs w:val="32"/>
          <w:bdr w:val="none" w:color="auto" w:sz="0" w:space="0"/>
          <w:shd w:val="clear" w:fill="FFFFFF"/>
        </w:rPr>
        <w:t>报名考生，每人缴纳报名考务费100元，未在规定时间内完成网上报名缴费确认的不能参加考试。缴费后请再次登录系统查询报名信息，确认是否缴费成功。</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ahoma" w:hAnsi="Tahoma" w:eastAsia="Tahoma" w:cs="Tahoma"/>
          <w:i w:val="0"/>
          <w:iCs w:val="0"/>
          <w:caps w:val="0"/>
          <w:color w:val="434343"/>
          <w:spacing w:val="0"/>
          <w:sz w:val="21"/>
          <w:szCs w:val="21"/>
        </w:rPr>
      </w:pPr>
      <w:r>
        <w:rPr>
          <w:rFonts w:hint="eastAsia" w:ascii="仿宋" w:hAnsi="仿宋" w:eastAsia="仿宋" w:cs="仿宋"/>
          <w:i w:val="0"/>
          <w:iCs w:val="0"/>
          <w:caps w:val="0"/>
          <w:color w:val="434343"/>
          <w:spacing w:val="0"/>
          <w:sz w:val="32"/>
          <w:szCs w:val="32"/>
          <w:bdr w:val="none" w:color="auto" w:sz="0" w:space="0"/>
          <w:shd w:val="clear" w:fill="FFFFFF"/>
        </w:rPr>
        <w:t>二、《笔试准考证》打印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ahoma" w:hAnsi="Tahoma" w:eastAsia="Tahoma" w:cs="Tahoma"/>
          <w:i w:val="0"/>
          <w:iCs w:val="0"/>
          <w:caps w:val="0"/>
          <w:color w:val="434343"/>
          <w:spacing w:val="0"/>
          <w:sz w:val="21"/>
          <w:szCs w:val="21"/>
        </w:rPr>
      </w:pPr>
      <w:r>
        <w:rPr>
          <w:rFonts w:hint="eastAsia" w:ascii="仿宋" w:hAnsi="仿宋" w:eastAsia="仿宋" w:cs="仿宋"/>
          <w:i w:val="0"/>
          <w:iCs w:val="0"/>
          <w:caps w:val="0"/>
          <w:color w:val="434343"/>
          <w:spacing w:val="0"/>
          <w:sz w:val="32"/>
          <w:szCs w:val="32"/>
          <w:bdr w:val="none" w:color="auto" w:sz="0" w:space="0"/>
          <w:shd w:val="clear" w:fill="FFFFFF"/>
        </w:rPr>
        <w:t>打印时间：《笔试准考证》打印时间详见磁县人民政府网通知，考生登录磁县人民政府网自行打印《笔试准考证》。建议使用激光打印机打印，黑白彩色均可，内容及照片要清晰，需妥善保存，笔试环节结束后如进入下一程序需出示此证。笔试具体时间、地点及有关要求详见《笔试准考证》。</w:t>
      </w:r>
      <w:r>
        <w:rPr>
          <w:rFonts w:hint="default" w:ascii="Tahoma" w:hAnsi="Tahoma" w:eastAsia="Tahoma" w:cs="Tahoma"/>
          <w:i w:val="0"/>
          <w:iCs w:val="0"/>
          <w:caps w:val="0"/>
          <w:color w:val="434343"/>
          <w:spacing w:val="0"/>
          <w:sz w:val="21"/>
          <w:szCs w:val="21"/>
          <w:bdr w:val="none" w:color="auto" w:sz="0" w:space="0"/>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ahoma" w:hAnsi="Tahoma" w:eastAsia="Tahoma" w:cs="Tahoma"/>
          <w:i w:val="0"/>
          <w:iCs w:val="0"/>
          <w:caps w:val="0"/>
          <w:color w:val="434343"/>
          <w:spacing w:val="0"/>
          <w:sz w:val="21"/>
          <w:szCs w:val="21"/>
        </w:rPr>
      </w:pPr>
      <w:r>
        <w:rPr>
          <w:rFonts w:hint="eastAsia" w:ascii="仿宋" w:hAnsi="仿宋" w:eastAsia="仿宋" w:cs="仿宋"/>
          <w:i w:val="0"/>
          <w:iCs w:val="0"/>
          <w:caps w:val="0"/>
          <w:color w:val="434343"/>
          <w:spacing w:val="0"/>
          <w:sz w:val="32"/>
          <w:szCs w:val="32"/>
          <w:bdr w:val="none" w:color="auto" w:sz="0" w:space="0"/>
          <w:shd w:val="clear" w:fill="FFFFFF"/>
        </w:rPr>
        <w:t>三、其他事项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ahoma" w:hAnsi="Tahoma" w:eastAsia="Tahoma" w:cs="Tahoma"/>
          <w:i w:val="0"/>
          <w:iCs w:val="0"/>
          <w:caps w:val="0"/>
          <w:color w:val="434343"/>
          <w:spacing w:val="0"/>
          <w:sz w:val="21"/>
          <w:szCs w:val="21"/>
        </w:rPr>
      </w:pPr>
      <w:r>
        <w:rPr>
          <w:rFonts w:hint="eastAsia" w:ascii="仿宋" w:hAnsi="仿宋" w:eastAsia="仿宋" w:cs="仿宋"/>
          <w:i w:val="0"/>
          <w:iCs w:val="0"/>
          <w:caps w:val="0"/>
          <w:color w:val="434343"/>
          <w:spacing w:val="0"/>
          <w:sz w:val="32"/>
          <w:szCs w:val="32"/>
          <w:bdr w:val="none" w:color="auto" w:sz="0" w:space="0"/>
          <w:shd w:val="clear" w:fill="FFFFFF"/>
        </w:rPr>
        <w:t>1、考生考试时凭《笔试准考证》《面试准考证》和有效期内的二代居民身份证进入考场。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Tahoma" w:hAnsi="Tahoma" w:eastAsia="Tahoma" w:cs="Tahoma"/>
          <w:i w:val="0"/>
          <w:iCs w:val="0"/>
          <w:caps w:val="0"/>
          <w:color w:val="434343"/>
          <w:spacing w:val="0"/>
          <w:sz w:val="21"/>
          <w:szCs w:val="21"/>
        </w:rPr>
      </w:pPr>
      <w:r>
        <w:rPr>
          <w:rFonts w:hint="eastAsia" w:ascii="仿宋" w:hAnsi="仿宋" w:eastAsia="仿宋" w:cs="仿宋"/>
          <w:i w:val="0"/>
          <w:iCs w:val="0"/>
          <w:caps w:val="0"/>
          <w:color w:val="434343"/>
          <w:spacing w:val="0"/>
          <w:sz w:val="32"/>
          <w:szCs w:val="32"/>
          <w:bdr w:val="none" w:color="auto" w:sz="0" w:space="0"/>
          <w:shd w:val="clear" w:fill="FFFFFF"/>
        </w:rPr>
        <w:t>2、提醒随时关注磁县人民政府网（网址： www.cixian.gov.cn/），掌握公开招聘各环节时间安排及要求。</w:t>
      </w:r>
    </w:p>
    <w:p>
      <w:pPr>
        <w:rPr>
          <w:rFonts w:hint="eastAsia" w:ascii="Tahoma" w:hAnsi="Tahoma" w:eastAsia="Tahoma" w:cs="Tahoma"/>
          <w:b/>
          <w:bCs/>
          <w:i w:val="0"/>
          <w:iCs w:val="0"/>
          <w:caps w:val="0"/>
          <w:color w:val="010101"/>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62FA485F"/>
    <w:rsid w:val="62FA4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2023-10-26T00:28:00Z</dcterms:created>
  <dc:creator>Administrator</dc:creator>
  <cp:lastModifiedBy>Administrator</cp:lastModifiedBy>
  <dcterms:modified xsi:type="dcterms:W3CDTF">2023-10-26T05:52:12Z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90D98E5A5CB74BF684936144E9642836_11</vt:lpwstr>
  </property>
</Properties>
</file>