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涟源市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202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年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 w:eastAsia="zh-CN"/>
        </w:rPr>
        <w:t>事业单位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引进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高层次人才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en-US" w:eastAsia="zh-CN"/>
        </w:rPr>
        <w:t>和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  <w:lang w:val="zh-CN"/>
        </w:rPr>
        <w:t>急需紧缺人才报名登记表</w:t>
      </w:r>
    </w:p>
    <w:p>
      <w:pPr>
        <w:spacing w:before="100" w:after="20" w:line="360" w:lineRule="auto"/>
        <w:ind w:left="-279" w:leftChars="-133" w:firstLine="340" w:firstLineChars="142"/>
        <w:rPr>
          <w:rFonts w:ascii="仿宋" w:eastAsia="仿宋"/>
          <w:szCs w:val="32"/>
        </w:rPr>
      </w:pPr>
      <w:r>
        <w:rPr>
          <w:rFonts w:hint="eastAsia" w:ascii="仿宋" w:eastAsia="仿宋"/>
          <w:sz w:val="24"/>
          <w:szCs w:val="32"/>
        </w:rPr>
        <w:t>报考单位：</w:t>
      </w:r>
      <w:r>
        <w:rPr>
          <w:rFonts w:hint="eastAsia" w:ascii="仿宋" w:eastAsia="仿宋"/>
          <w:szCs w:val="32"/>
        </w:rPr>
        <w:t xml:space="preserve">                               报考岗位：</w:t>
      </w:r>
    </w:p>
    <w:tbl>
      <w:tblPr>
        <w:tblStyle w:val="2"/>
        <w:tblW w:w="8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752"/>
        <w:gridCol w:w="531"/>
        <w:gridCol w:w="1107"/>
        <w:gridCol w:w="688"/>
        <w:gridCol w:w="356"/>
        <w:gridCol w:w="14"/>
        <w:gridCol w:w="300"/>
        <w:gridCol w:w="668"/>
        <w:gridCol w:w="53"/>
        <w:gridCol w:w="309"/>
        <w:gridCol w:w="156"/>
        <w:gridCol w:w="534"/>
        <w:gridCol w:w="150"/>
        <w:gridCol w:w="154"/>
        <w:gridCol w:w="658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202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专业技术职务（职称）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保管单位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身份</w:t>
            </w:r>
          </w:p>
        </w:tc>
        <w:tc>
          <w:tcPr>
            <w:tcW w:w="1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第一学历毕业院校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学位  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67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其他常用联系电话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电子信箱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（按起始时间、毕业学校、专业、学历及学位顺序填写，可注明在校期间担任的主要职务及获奖情况）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exac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家庭主要成员及重要社  会关系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称谓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出生年月           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政治面貌</w:t>
            </w: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exac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本人承诺所提供的材料真实有效，符合引进岗位所需的资格条件。如有弄虚作假，本人愿意承担由此产生的一切后果及责任。</w:t>
            </w: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lang w:val="en-US" w:eastAsia="zh-CN"/>
              </w:rPr>
            </w:pPr>
          </w:p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报考单位资格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初审人：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复审人：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504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组织人社部门资格</w:t>
            </w:r>
          </w:p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复审意见</w:t>
            </w:r>
          </w:p>
        </w:tc>
        <w:tc>
          <w:tcPr>
            <w:tcW w:w="7471" w:type="dxa"/>
            <w:gridSpan w:val="1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初审人：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复审人：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</w:t>
            </w:r>
          </w:p>
          <w:p>
            <w:pPr>
              <w:ind w:firstLine="3120" w:firstLineChars="13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（盖章）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60" w:hanging="960" w:hangingChars="4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718" w:leftChars="342"/>
        <w:textAlignment w:val="auto"/>
      </w:pPr>
      <w:r>
        <w:rPr>
          <w:rFonts w:hint="eastAsia" w:ascii="黑体" w:hAnsi="黑体" w:eastAsia="黑体" w:cs="黑体"/>
          <w:sz w:val="24"/>
        </w:rPr>
        <w:t>2.报名人员必须用正楷字准确清晰填写此表。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OWJmYjNmNWZmMmI3ZDEyMDZmNmQ2ZWJkMzkzZTMifQ=="/>
  </w:docVars>
  <w:rsids>
    <w:rsidRoot w:val="054265FF"/>
    <w:rsid w:val="054265FF"/>
    <w:rsid w:val="1CA3372F"/>
    <w:rsid w:val="217E2F59"/>
    <w:rsid w:val="63E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2024-03-01T09:52:00Z</dcterms:created>
  <dc:creator>Administrator</dc:creator>
  <cp:lastModifiedBy>彼岸</cp:lastModifiedBy>
  <dcterms:modified xsi:type="dcterms:W3CDTF">2024-03-06T09:38:11Z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2FE34B12DBD94F3EB226AC15C721BC27_11</vt:lpwstr>
  </property>
</Properties>
</file>