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ascii="微软雅黑" w:hAnsi="微软雅黑" w:eastAsia="微软雅黑" w:cs="微软雅黑"/>
          <w:i w:val="0"/>
          <w:iCs w:val="0"/>
          <w:caps w:val="0"/>
          <w:color w:val="454545"/>
          <w:spacing w:val="0"/>
          <w:sz w:val="21"/>
          <w:szCs w:val="21"/>
          <w:u w:val="none"/>
        </w:rPr>
      </w:pPr>
      <w:r>
        <w:rPr>
          <w:rFonts w:ascii="黑体" w:hAnsi="宋体" w:eastAsia="黑体" w:cs="黑体"/>
          <w:i w:val="0"/>
          <w:iCs w:val="0"/>
          <w:caps w:val="0"/>
          <w:color w:val="454545"/>
          <w:spacing w:val="0"/>
          <w:sz w:val="31"/>
          <w:szCs w:val="31"/>
          <w:u w:val="none"/>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center"/>
        <w:rPr>
          <w:rFonts w:hint="eastAsia" w:ascii="微软雅黑" w:hAnsi="微软雅黑" w:eastAsia="微软雅黑" w:cs="微软雅黑"/>
          <w:i w:val="0"/>
          <w:iCs w:val="0"/>
          <w:caps w:val="0"/>
          <w:color w:val="454545"/>
          <w:spacing w:val="0"/>
          <w:sz w:val="24"/>
          <w:szCs w:val="24"/>
          <w:u w:val="none"/>
        </w:rPr>
      </w:pPr>
      <w:r>
        <w:rPr>
          <w:rFonts w:hint="eastAsia" w:ascii="黑体" w:hAnsi="宋体" w:eastAsia="黑体" w:cs="黑体"/>
          <w:i w:val="0"/>
          <w:iCs w:val="0"/>
          <w:caps w:val="0"/>
          <w:color w:val="454545"/>
          <w:spacing w:val="0"/>
          <w:sz w:val="31"/>
          <w:szCs w:val="31"/>
          <w:u w:val="none"/>
          <w:bdr w:val="none" w:color="auto" w:sz="0" w:space="0"/>
          <w:shd w:val="clear" w:fill="FFFFFF"/>
        </w:rPr>
        <w:t>温州市洞头区瓯江口实验学校面向社会公开招聘教师和工作人员岗位一览表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eastAsia" w:ascii="微软雅黑" w:hAnsi="微软雅黑" w:eastAsia="微软雅黑" w:cs="微软雅黑"/>
          <w:i w:val="0"/>
          <w:iCs w:val="0"/>
          <w:caps w:val="0"/>
          <w:color w:val="454545"/>
          <w:spacing w:val="0"/>
          <w:sz w:val="24"/>
          <w:szCs w:val="24"/>
          <w:u w:val="none"/>
        </w:rPr>
      </w:pPr>
    </w:p>
    <w:tbl>
      <w:tblPr>
        <w:tblW w:w="85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64"/>
        <w:gridCol w:w="1954"/>
        <w:gridCol w:w="1202"/>
        <w:gridCol w:w="474"/>
        <w:gridCol w:w="630"/>
        <w:gridCol w:w="699"/>
        <w:gridCol w:w="1360"/>
        <w:gridCol w:w="17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50" w:hRule="atLeast"/>
        </w:trPr>
        <w:tc>
          <w:tcPr>
            <w:tcW w:w="47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ascii="仿宋" w:hAnsi="仿宋" w:eastAsia="仿宋" w:cs="仿宋"/>
                <w:i w:val="0"/>
                <w:iCs w:val="0"/>
                <w:caps w:val="0"/>
                <w:color w:val="454545"/>
                <w:spacing w:val="0"/>
                <w:sz w:val="24"/>
                <w:szCs w:val="24"/>
                <w:u w:val="none"/>
                <w:bdr w:val="none" w:color="auto" w:sz="0" w:space="0"/>
              </w:rPr>
              <w:t>序号</w:t>
            </w:r>
          </w:p>
        </w:tc>
        <w:tc>
          <w:tcPr>
            <w:tcW w:w="998"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招聘学校</w:t>
            </w:r>
          </w:p>
        </w:tc>
        <w:tc>
          <w:tcPr>
            <w:tcW w:w="724"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招聘岗位</w:t>
            </w:r>
          </w:p>
        </w:tc>
        <w:tc>
          <w:tcPr>
            <w:tcW w:w="482"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计划数</w:t>
            </w:r>
          </w:p>
        </w:tc>
        <w:tc>
          <w:tcPr>
            <w:tcW w:w="684"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岗位代码</w:t>
            </w:r>
          </w:p>
        </w:tc>
        <w:tc>
          <w:tcPr>
            <w:tcW w:w="5149"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rPr>
        <w:tc>
          <w:tcPr>
            <w:tcW w:w="47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998"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724"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482"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684"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岗位要求</w:t>
            </w:r>
          </w:p>
        </w:tc>
        <w:tc>
          <w:tcPr>
            <w:tcW w:w="197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专业、学历学位要求</w:t>
            </w:r>
          </w:p>
        </w:tc>
        <w:tc>
          <w:tcPr>
            <w:tcW w:w="246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年龄要求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0" w:type="auto"/>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val="0"/>
              <w:jc w:val="center"/>
              <w:rPr>
                <w:rFonts w:hint="eastAsia" w:ascii="微软雅黑" w:hAnsi="微软雅黑" w:eastAsia="微软雅黑" w:cs="微软雅黑"/>
                <w:i w:val="0"/>
                <w:iCs w:val="0"/>
                <w:caps w:val="0"/>
                <w:color w:val="454545"/>
                <w:spacing w:val="0"/>
                <w:sz w:val="24"/>
                <w:szCs w:val="24"/>
                <w:u w:val="none"/>
              </w:rPr>
            </w:pPr>
            <w:r>
              <w:rPr>
                <w:rFonts w:hint="eastAsia" w:ascii="仿宋" w:hAnsi="仿宋" w:eastAsia="仿宋" w:cs="仿宋"/>
                <w:i w:val="0"/>
                <w:iCs w:val="0"/>
                <w:caps w:val="0"/>
                <w:color w:val="454545"/>
                <w:spacing w:val="0"/>
                <w:kern w:val="0"/>
                <w:sz w:val="24"/>
                <w:szCs w:val="24"/>
                <w:u w:val="none"/>
                <w:bdr w:val="none" w:color="auto" w:sz="0" w:space="0"/>
                <w:lang w:val="en-US" w:eastAsia="zh-CN" w:bidi="ar"/>
              </w:rPr>
              <w:t>温州市洞头区瓯江口实验学校</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小学语文</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8</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101</w:t>
            </w:r>
          </w:p>
        </w:tc>
        <w:tc>
          <w:tcPr>
            <w:tcW w:w="708"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sz w:val="21"/>
                <w:szCs w:val="21"/>
                <w:u w:val="none"/>
              </w:rPr>
            </w:pPr>
            <w:r>
              <w:rPr>
                <w:rFonts w:hint="eastAsia" w:ascii="仿宋" w:hAnsi="仿宋" w:eastAsia="仿宋" w:cs="仿宋"/>
                <w:i w:val="0"/>
                <w:iCs w:val="0"/>
                <w:caps w:val="0"/>
                <w:color w:val="454545"/>
                <w:spacing w:val="0"/>
                <w:sz w:val="24"/>
                <w:szCs w:val="24"/>
                <w:u w:val="none"/>
                <w:bdr w:val="none" w:color="auto" w:sz="0" w:space="0"/>
              </w:rPr>
              <w:t>与应聘岗位、学段相符的教师资格证书</w:t>
            </w:r>
          </w:p>
        </w:tc>
        <w:tc>
          <w:tcPr>
            <w:tcW w:w="1973"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rPr>
                <w:u w:val="none"/>
              </w:rPr>
            </w:pPr>
            <w:r>
              <w:rPr>
                <w:rFonts w:hint="eastAsia" w:ascii="仿宋" w:hAnsi="仿宋" w:eastAsia="仿宋" w:cs="仿宋"/>
                <w:i w:val="0"/>
                <w:iCs w:val="0"/>
                <w:caps w:val="0"/>
                <w:color w:val="454545"/>
                <w:spacing w:val="0"/>
                <w:sz w:val="24"/>
                <w:szCs w:val="24"/>
                <w:u w:val="none"/>
                <w:bdr w:val="none" w:color="auto" w:sz="0" w:space="0"/>
              </w:rPr>
              <w:t>与应聘岗位相符专业的本科及以上学历，学士及以上学位 </w:t>
            </w:r>
          </w:p>
        </w:tc>
        <w:tc>
          <w:tcPr>
            <w:tcW w:w="2468"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rPr>
                <w:sz w:val="21"/>
                <w:szCs w:val="21"/>
                <w:u w:val="none"/>
              </w:rPr>
            </w:pPr>
            <w:r>
              <w:rPr>
                <w:rFonts w:hint="eastAsia" w:ascii="仿宋" w:hAnsi="仿宋" w:eastAsia="仿宋" w:cs="仿宋"/>
                <w:i w:val="0"/>
                <w:iCs w:val="0"/>
                <w:caps w:val="0"/>
                <w:color w:val="454545"/>
                <w:spacing w:val="0"/>
                <w:sz w:val="24"/>
                <w:szCs w:val="24"/>
                <w:u w:val="none"/>
                <w:bdr w:val="none" w:color="auto" w:sz="0" w:space="0"/>
              </w:rPr>
              <w:t>1989年1月1日以后出生</w:t>
            </w:r>
            <w:r>
              <w:rPr>
                <w:rFonts w:hint="eastAsia" w:ascii="仿宋" w:hAnsi="仿宋" w:eastAsia="仿宋" w:cs="仿宋"/>
                <w:i w:val="0"/>
                <w:iCs w:val="0"/>
                <w:caps w:val="0"/>
                <w:color w:val="454545"/>
                <w:spacing w:val="0"/>
                <w:sz w:val="21"/>
                <w:szCs w:val="21"/>
                <w:u w:val="none"/>
                <w:bdr w:val="none" w:color="auto" w:sz="0" w:space="0"/>
              </w:rPr>
              <w:t>（</w:t>
            </w:r>
            <w:r>
              <w:rPr>
                <w:rFonts w:hint="eastAsia" w:ascii="仿宋" w:hAnsi="仿宋" w:eastAsia="仿宋" w:cs="仿宋"/>
                <w:i w:val="0"/>
                <w:iCs w:val="0"/>
                <w:caps w:val="0"/>
                <w:color w:val="454545"/>
                <w:spacing w:val="0"/>
                <w:sz w:val="24"/>
                <w:szCs w:val="24"/>
                <w:u w:val="none"/>
                <w:bdr w:val="none" w:color="auto" w:sz="0" w:space="0"/>
              </w:rPr>
              <w:t>曾获得教育部门组织的“课堂教学、一师一优课、学科命题、精品百课、精品课程、班主任基本功大赛”评比中获县（区）二等奖或市级三等奖及以上荣誉之一，年龄可放宽至1984年1月1日以后出生。</w:t>
            </w:r>
            <w:r>
              <w:rPr>
                <w:rFonts w:hint="eastAsia" w:ascii="仿宋" w:hAnsi="仿宋" w:eastAsia="仿宋" w:cs="仿宋"/>
                <w:i w:val="0"/>
                <w:iCs w:val="0"/>
                <w:caps w:val="0"/>
                <w:color w:val="454545"/>
                <w:spacing w:val="0"/>
                <w:sz w:val="21"/>
                <w:szCs w:val="21"/>
                <w:u w:val="none"/>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小学数学</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3</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102</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3</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小学英语</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103</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4</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小学科学</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104</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5</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小学音乐</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105</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6</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小学美术</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106</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7</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小学体育</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3</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107</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8</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小学信息科技</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108</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9</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初中语文</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201</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10</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初中数学</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202</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11</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初中英语</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203</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12</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初中科学</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204</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13</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初中社会与法治</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205</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25"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14</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初中音乐</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206</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15</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初中美术</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207</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16</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初中体育</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2</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208</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17</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初中信息科技</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209</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18</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心理健康教师</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210</w:t>
            </w:r>
          </w:p>
        </w:tc>
        <w:tc>
          <w:tcPr>
            <w:tcW w:w="70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1973"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c>
          <w:tcPr>
            <w:tcW w:w="2468"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19</w:t>
            </w:r>
          </w:p>
        </w:tc>
        <w:tc>
          <w:tcPr>
            <w:tcW w:w="0" w:type="auto"/>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center"/>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校医</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1</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211</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u w:val="none"/>
              </w:rPr>
            </w:pPr>
            <w:r>
              <w:rPr>
                <w:rFonts w:hint="eastAsia" w:ascii="仿宋" w:hAnsi="仿宋" w:eastAsia="仿宋" w:cs="仿宋"/>
                <w:i w:val="0"/>
                <w:iCs w:val="0"/>
                <w:caps w:val="0"/>
                <w:color w:val="454545"/>
                <w:spacing w:val="0"/>
                <w:sz w:val="24"/>
                <w:szCs w:val="24"/>
                <w:u w:val="none"/>
                <w:bdr w:val="none" w:color="auto" w:sz="0" w:space="0"/>
              </w:rPr>
              <w:t>持有临床医学执业医师资格或护士执业资格</w:t>
            </w:r>
          </w:p>
        </w:tc>
        <w:tc>
          <w:tcPr>
            <w:tcW w:w="197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u w:val="none"/>
              </w:rPr>
            </w:pPr>
            <w:r>
              <w:rPr>
                <w:rFonts w:hint="eastAsia" w:ascii="仿宋" w:hAnsi="仿宋" w:eastAsia="仿宋" w:cs="仿宋"/>
                <w:i w:val="0"/>
                <w:iCs w:val="0"/>
                <w:caps w:val="0"/>
                <w:color w:val="454545"/>
                <w:spacing w:val="0"/>
                <w:sz w:val="24"/>
                <w:szCs w:val="24"/>
                <w:u w:val="none"/>
                <w:bdr w:val="none" w:color="auto" w:sz="0" w:space="0"/>
              </w:rPr>
              <w:t>临床医学或护理学专业本科及以上学历</w:t>
            </w:r>
          </w:p>
        </w:tc>
        <w:tc>
          <w:tcPr>
            <w:tcW w:w="24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sz w:val="21"/>
                <w:szCs w:val="21"/>
                <w:u w:val="none"/>
              </w:rPr>
            </w:pPr>
            <w:r>
              <w:rPr>
                <w:rFonts w:hint="eastAsia" w:ascii="仿宋" w:hAnsi="仿宋" w:eastAsia="仿宋" w:cs="仿宋"/>
                <w:i w:val="0"/>
                <w:iCs w:val="0"/>
                <w:caps w:val="0"/>
                <w:color w:val="454545"/>
                <w:spacing w:val="0"/>
                <w:sz w:val="24"/>
                <w:szCs w:val="24"/>
                <w:u w:val="none"/>
                <w:bdr w:val="none" w:color="auto" w:sz="0" w:space="0"/>
              </w:rPr>
              <w:t>1989年1月1日以后出生（具有温州市中小学校医工作经历五年及以上者，可放宽至1984年1月1日以后出生）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4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454545"/>
                <w:spacing w:val="0"/>
                <w:sz w:val="24"/>
                <w:szCs w:val="24"/>
                <w:u w:val="none"/>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u w:val="none"/>
              </w:rPr>
            </w:pPr>
            <w:r>
              <w:rPr>
                <w:rFonts w:hint="eastAsia" w:ascii="仿宋" w:hAnsi="仿宋" w:eastAsia="仿宋" w:cs="仿宋"/>
                <w:i w:val="0"/>
                <w:iCs w:val="0"/>
                <w:caps w:val="0"/>
                <w:color w:val="454545"/>
                <w:spacing w:val="0"/>
                <w:sz w:val="24"/>
                <w:szCs w:val="24"/>
                <w:u w:val="none"/>
                <w:bdr w:val="none" w:color="auto" w:sz="0" w:space="0"/>
              </w:rPr>
              <w:t>合计</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5"/>
              <w:jc w:val="center"/>
              <w:rPr>
                <w:u w:val="none"/>
              </w:rPr>
            </w:pPr>
            <w:r>
              <w:rPr>
                <w:rFonts w:hint="eastAsia" w:ascii="仿宋" w:hAnsi="仿宋" w:eastAsia="仿宋" w:cs="仿宋"/>
                <w:i w:val="0"/>
                <w:iCs w:val="0"/>
                <w:caps w:val="0"/>
                <w:color w:val="454545"/>
                <w:spacing w:val="0"/>
                <w:sz w:val="24"/>
                <w:szCs w:val="24"/>
                <w:u w:val="none"/>
                <w:bdr w:val="none" w:color="auto" w:sz="0" w:space="0"/>
              </w:rPr>
              <w:t>38</w:t>
            </w:r>
          </w:p>
        </w:tc>
        <w:tc>
          <w:tcPr>
            <w:tcW w:w="6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454545"/>
                <w:spacing w:val="0"/>
                <w:sz w:val="24"/>
                <w:szCs w:val="24"/>
                <w:u w:val="none"/>
              </w:rPr>
            </w:pPr>
          </w:p>
        </w:tc>
        <w:tc>
          <w:tcPr>
            <w:tcW w:w="5149"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454545"/>
                <w:spacing w:val="0"/>
                <w:sz w:val="24"/>
                <w:szCs w:val="24"/>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454545"/>
          <w:spacing w:val="0"/>
          <w:sz w:val="21"/>
          <w:szCs w:val="21"/>
          <w:u w:val="none"/>
        </w:rPr>
      </w:pPr>
      <w:r>
        <w:rPr>
          <w:rFonts w:hint="eastAsia" w:ascii="仿宋" w:hAnsi="仿宋" w:eastAsia="仿宋" w:cs="仿宋"/>
          <w:i w:val="0"/>
          <w:iCs w:val="0"/>
          <w:caps w:val="0"/>
          <w:color w:val="454545"/>
          <w:spacing w:val="0"/>
          <w:sz w:val="21"/>
          <w:szCs w:val="21"/>
          <w:u w:val="none"/>
          <w:bdr w:val="none" w:color="auto" w:sz="0" w:space="0"/>
          <w:shd w:val="clear" w:fill="FFFFFF"/>
        </w:rPr>
        <w:t>【</w:t>
      </w:r>
      <w:r>
        <w:rPr>
          <w:rFonts w:ascii="华文楷体" w:hAnsi="华文楷体" w:eastAsia="华文楷体" w:cs="华文楷体"/>
          <w:i w:val="0"/>
          <w:iCs w:val="0"/>
          <w:caps w:val="0"/>
          <w:color w:val="454545"/>
          <w:spacing w:val="0"/>
          <w:sz w:val="24"/>
          <w:szCs w:val="24"/>
          <w:u w:val="none"/>
          <w:bdr w:val="none" w:color="auto" w:sz="0" w:space="0"/>
          <w:shd w:val="clear" w:fill="FFFFFF"/>
        </w:rPr>
        <w:t>注</w:t>
      </w:r>
      <w:r>
        <w:rPr>
          <w:rFonts w:hint="eastAsia" w:ascii="华文楷体" w:hAnsi="华文楷体" w:eastAsia="华文楷体" w:cs="华文楷体"/>
          <w:i w:val="0"/>
          <w:iCs w:val="0"/>
          <w:caps w:val="0"/>
          <w:color w:val="454545"/>
          <w:spacing w:val="0"/>
          <w:sz w:val="24"/>
          <w:szCs w:val="24"/>
          <w:u w:val="none"/>
          <w:bdr w:val="none" w:color="auto" w:sz="0" w:space="0"/>
          <w:shd w:val="clear" w:fill="FFFFFF"/>
        </w:rPr>
        <w:t>: 学科岗位资格可凭相应教师资格证，或持有效期内的统考合格证明。】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C593DD5"/>
    <w:rsid w:val="6C593DD5"/>
    <w:rsid w:val="7E59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2024-05-14T02:02:00Z</dcterms:created>
  <dc:creator>Administrator</dc:creator>
  <cp:lastModifiedBy>水无鱼</cp:lastModifiedBy>
  <dcterms:modified xsi:type="dcterms:W3CDTF">2024-05-14T02:09:06Z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D15FBEC14D7746E68A468C665743CC99_11</vt:lpwstr>
  </property>
</Properties>
</file>