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D514E8A">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720" w:lineRule="atLeast"/>
        <w:ind w:left="0" w:right="0" w:firstLine="0"/>
        <w:jc w:val="center"/>
        <w:rPr>
          <w:rFonts w:ascii="微软雅黑" w:hAnsi="微软雅黑" w:eastAsia="微软雅黑" w:cs="微软雅黑"/>
          <w:b/>
          <w:bCs/>
          <w:i w:val="0"/>
          <w:iCs w:val="0"/>
          <w:caps w:val="0"/>
          <w:color w:val="111111"/>
          <w:spacing w:val="0"/>
          <w:sz w:val="51"/>
          <w:szCs w:val="51"/>
        </w:rPr>
      </w:pPr>
      <w:r>
        <w:rPr>
          <w:rFonts w:hint="eastAsia" w:ascii="微软雅黑" w:hAnsi="微软雅黑" w:eastAsia="微软雅黑" w:cs="微软雅黑"/>
          <w:b/>
          <w:bCs/>
          <w:i w:val="0"/>
          <w:iCs w:val="0"/>
          <w:caps w:val="0"/>
          <w:color w:val="111111"/>
          <w:spacing w:val="0"/>
          <w:kern w:val="0"/>
          <w:sz w:val="51"/>
          <w:szCs w:val="51"/>
          <w:bdr w:val="none" w:color="auto" w:sz="0" w:space="0"/>
          <w:lang w:val="en-US" w:eastAsia="zh-CN" w:bidi="ar"/>
        </w:rPr>
        <w:t>河南警察学院2024年公开招聘事业编制人员(硕士及以上研究生)公告</w:t>
      </w:r>
    </w:p>
    <w:p w14:paraId="6788EA72">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为深入贯彻习近平新时代中国特色社会主义思想，全面落实党的二十大报告关于“人才是第一资源”的重要论述，加快实施河南警察学院“人才强校”战略，不断优化学院学科专业建设，努力争创“全国重点公安院校”、创建硕士学位授予单位、顺利通过教育教学审核评估，加快推进公安高等教育高质量发展，根据《河南省事业单位公开招</w:t>
      </w:r>
      <w:bookmarkStart w:id="0" w:name="_GoBack"/>
      <w:bookmarkEnd w:id="0"/>
      <w:r>
        <w:rPr>
          <w:rFonts w:hint="eastAsia" w:ascii="宋体" w:hAnsi="宋体" w:eastAsia="宋体" w:cs="宋体"/>
          <w:i w:val="0"/>
          <w:iCs w:val="0"/>
          <w:caps w:val="0"/>
          <w:color w:val="111111"/>
          <w:spacing w:val="0"/>
          <w:sz w:val="24"/>
          <w:szCs w:val="24"/>
          <w:bdr w:val="none" w:color="auto" w:sz="0" w:space="0"/>
        </w:rPr>
        <w:t>聘工作规程》（豫人社〔2015〕55号）规定，结合学院教学科研需要，我院拟面向社会公开招聘事业编制人员（硕士及以上研究生）6名，现公告如下：</w:t>
      </w:r>
    </w:p>
    <w:p w14:paraId="4F83071B">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一、学院简介</w:t>
      </w:r>
    </w:p>
    <w:p w14:paraId="0D4E4EA7">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河南警察学院是河南省省属唯一一所全日制本科公安院校，是全省公安机关的重要组成部分，承担着全日制本科学历教育和全省民警培训的双重职能，被誉为“中原警官的摇篮”。学院现有三个校区，分别位于郑州、开封和洛阳，占地总面积1390余亩，其中位于郑州的龙子湖校区占地1211亩，本次引进的硕士及以上研究生在郑州龙子湖校区工作。学院在校全日制本科生5858人，年均培训干警7831人次。学院现有教职工783人，教师序列职称人员556人，其中具有高级专业技术职务人员216人；具有硕士研究生以上学历460人，其中博士研究生98人。学院目前共有11个本科专业和5个专业方向，涵盖法学、公安学、公安技术3个一级学科，其中国家级一流本科专业建设点4个，省级一流本科专业建设点8个。学院自1978年开办学历教育以来，为全省公安队伍培养输送4万余名毕业生，新中国最美奋斗者任长霞就是学院毕业生的典范。2021年学院被确定为河南省硕士学位授予单位重点立项培育单位，目前与河南大学、河南师范大学、河南科技大学联合培养法律硕士研究生，为学院争创硕士学位授予单位积极创造条件。</w:t>
      </w:r>
    </w:p>
    <w:p w14:paraId="44DC58A4">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二、组织领导</w:t>
      </w:r>
    </w:p>
    <w:p w14:paraId="3878A534">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学院成立公开招聘工作领导小组，学院党委书记、院长任组长，其他院领导为成员。领导小组下设办公室，分管组织人事工作院领导兼任办公室主任，办公室设在组织部（人事处），具体负责公开招聘的组织实施与协调工作。</w:t>
      </w:r>
    </w:p>
    <w:p w14:paraId="7F5BCC9A">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三、基本原则</w:t>
      </w:r>
    </w:p>
    <w:p w14:paraId="41400CCE">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（一）坚持政治标准、党管人才原则；</w:t>
      </w:r>
    </w:p>
    <w:p w14:paraId="6DFA2EEC">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（二）坚持德才兼备、以德为先原则；</w:t>
      </w:r>
    </w:p>
    <w:p w14:paraId="3A8002D8">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（三）坚持公开平等、竞争择优原则；</w:t>
      </w:r>
    </w:p>
    <w:p w14:paraId="52C10536">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（四）坚持工作需要、人岗相适原则。</w:t>
      </w:r>
    </w:p>
    <w:p w14:paraId="653611ED">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四、招聘岗位、专业、人数计划</w:t>
      </w:r>
    </w:p>
    <w:p w14:paraId="2FE04AE5">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详见《河南警察学院2024年公开招聘事业编制人员（硕士及以上研究生）计划表》（附件1）。</w:t>
      </w:r>
    </w:p>
    <w:p w14:paraId="31ED901B">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五、招聘条件</w:t>
      </w:r>
    </w:p>
    <w:p w14:paraId="79D3D512">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（一）应聘人员必须具备的基本条件：</w:t>
      </w:r>
    </w:p>
    <w:p w14:paraId="62028132">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1.具有中华人民共和国国籍；</w:t>
      </w:r>
    </w:p>
    <w:p w14:paraId="6A2992D9">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2.拥护中华人民共和国宪法，拥护中国共产党领导和社会主义制度；</w:t>
      </w:r>
    </w:p>
    <w:p w14:paraId="5D990D6E">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3.具有良好的政治素质和道德品行；</w:t>
      </w:r>
    </w:p>
    <w:p w14:paraId="72FED449">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4.具有正常履行职责的身体条件和心理素质；</w:t>
      </w:r>
    </w:p>
    <w:p w14:paraId="530E7130">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5.具有岗位要求的学历学位、专业、技能和其他资格条件；</w:t>
      </w:r>
    </w:p>
    <w:p w14:paraId="357EF7CE">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6.符合报考岗位的年龄要求，具体为：30周岁以下，即1994年1月1日（含1月1日）以后出生；</w:t>
      </w:r>
    </w:p>
    <w:p w14:paraId="74B64A21">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7.应聘时已与工作单位建立人事关系的须开具同意报考证明。</w:t>
      </w:r>
    </w:p>
    <w:p w14:paraId="75A4F840">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（二）有下列情形之一的不得报名应聘：</w:t>
      </w:r>
    </w:p>
    <w:p w14:paraId="5910A800">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1.曾因犯罪受过刑事处罚或涉嫌违法犯罪正在接受调查的；</w:t>
      </w:r>
    </w:p>
    <w:p w14:paraId="5BEDEFBF">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2.曾被开除中国共产党党籍或公职的；</w:t>
      </w:r>
    </w:p>
    <w:p w14:paraId="1BB131FD">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3.尚未解除党纪、政纪处分或正在接受纪律审查的；</w:t>
      </w:r>
    </w:p>
    <w:p w14:paraId="253D9440">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4.曾5年内在公务员招录、事业单位公开招聘考试中被认定有舞弊等严重违反招聘纪律行为的；</w:t>
      </w:r>
    </w:p>
    <w:p w14:paraId="2686F27E">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5.公务员或事业单位工作人员处于试用期内或未满最低服务年限的；</w:t>
      </w:r>
    </w:p>
    <w:p w14:paraId="3BFCAC5D">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6.被列为失信人员的；</w:t>
      </w:r>
    </w:p>
    <w:p w14:paraId="59F53DFF">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7.具有《公安机关录用人民警察政治考察工作办法》（公通字〔2020〕11号）第八条、第九条情形的；曾连续六个月以上在国（境）外留学、工作、生活，国（境）外期间经历和政治表现难以进行考察的；</w:t>
      </w:r>
    </w:p>
    <w:p w14:paraId="6A61ED90">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8.父母、配偶或子女已移居国（境）外的，兄弟姐妹等直系亲属与外国人结婚的；</w:t>
      </w:r>
    </w:p>
    <w:p w14:paraId="0EEA41B1">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9.国家和省另有规定不得应聘到事业单位的。</w:t>
      </w:r>
    </w:p>
    <w:p w14:paraId="1F2A647A">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六、招聘工作程序</w:t>
      </w:r>
    </w:p>
    <w:p w14:paraId="6E66F802">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（一）公布招聘信息</w:t>
      </w:r>
    </w:p>
    <w:p w14:paraId="4894940A">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本次招聘方案已经在河南省人力资源和社会保障厅审核备案，同时发布在河南省人力资源和社会保障厅（https://hrss.henan.gov.cn）、河南警察学院（http://hnp.edu.cn/）等相关网站。公告发布日期为2024年7月25日至8月2日。</w:t>
      </w:r>
    </w:p>
    <w:p w14:paraId="7049F156">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（二）报名和资格审查</w:t>
      </w:r>
    </w:p>
    <w:p w14:paraId="4A214A74">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1.提交报名申请</w:t>
      </w:r>
    </w:p>
    <w:p w14:paraId="0837F23B">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本次招聘采取网上报名的方式进行。</w:t>
      </w:r>
    </w:p>
    <w:p w14:paraId="69F597CD">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1）网上报名时间：2024年7月29日9:00至8月2日17:00。应聘人员需熟悉了解此公告相关内容后登录网址https://www.zzrsks.com.cn，点击“2024年河南警察学院公开招聘事业编制人员（硕士及以上研究生）”进入网上报名系统，按要求填写个人报名信息，并上传本人证件照（近期免冠正面证件照，红底、蓝底、白底均可，所有照片均应为JPG格式）。应聘人员必须按照本人毕业证、学位证、身份证等相关证件显示的专业名称、个人情况填写报名信息，如果出现应聘人员信息不一致或故意填报虚假信息的，后果由报考人员本人承担。</w:t>
      </w:r>
    </w:p>
    <w:p w14:paraId="28DBFDEB">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（2）应聘人员只能选择一个岗位进行报名，如同时报考多个岗位，则取消报名资格。报名与考试时使用的有效期内的二代身份证或临时身份证必须一致，不能使用新旧两个身份证号同时报名。</w:t>
      </w:r>
    </w:p>
    <w:p w14:paraId="6470446A">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（3）报名申请被接受后，将向应聘人员反馈一个报名序号。报名序号是应聘人员查询报名资格初审结果、网上缴费和打印准考证等事项的重要依据，请妥善留存。</w:t>
      </w:r>
    </w:p>
    <w:p w14:paraId="3EE8F414">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2.资格初审</w:t>
      </w:r>
    </w:p>
    <w:p w14:paraId="4F90DD71">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应聘人员报名后，学院将根据招聘资格条件对应聘人员上传的信息进行线上资格初审。考生可在2024年8月3日9:00后登录原报名系统查询是否通过资格初审。因报考资料不全或电子照片不符合要求的，应聘人员应及时补充或更换并按要求再次提交审查，更换照片、修改信息及补充资料时间截止至2024年8月3日17:00。审核不合格的应聘人员未重新按要求填报造成的后果由应聘人员个人承担。</w:t>
      </w:r>
    </w:p>
    <w:p w14:paraId="4BAD8308">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3.网上缴费</w:t>
      </w:r>
    </w:p>
    <w:p w14:paraId="5597FE6C">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资格初审通过后，应聘人员即可登录原报名系统缴纳笔试考务费每人30元，缴费截止日期为2024年8月4日17:00前，未按要求缴费的，视为自动放弃报名。缴费成功后，应聘人员因个人原因不能参加考试、放弃参加考试或缺考的，已缴纳考务费不予退还。</w:t>
      </w:r>
    </w:p>
    <w:p w14:paraId="41F10688">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4.打印准考证</w:t>
      </w:r>
    </w:p>
    <w:p w14:paraId="2957E795">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缴费成功的应聘人员，于2024年8月7日9：00至17:00期间，登录原报名系统下载打印准考证（A4纸）。</w:t>
      </w:r>
    </w:p>
    <w:p w14:paraId="665C0E39">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（三）考试</w:t>
      </w:r>
    </w:p>
    <w:p w14:paraId="26C6A6EF">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本次公开招聘事业编制人员（硕士及以上研究生）考试分笔试与面试两个环节，在笔试结束后面试进行前，将进行面试资格确认。本次招聘不指定考试辅导用书，不举办也不委托任何机构举办考试辅导培训班。</w:t>
      </w:r>
    </w:p>
    <w:p w14:paraId="52510163">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1.笔试</w:t>
      </w:r>
    </w:p>
    <w:p w14:paraId="1BFDFD22">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应聘人员根据准考证上通知的考试时间、地点、注意事项等相关内容参加笔试。应聘人员如因保管不慎丢失准考证造成的后果，由个人承担。</w:t>
      </w:r>
    </w:p>
    <w:p w14:paraId="794D8E3B">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笔试内容：公共基础知识+职业能力测试。笔试为一张卷，满分为100分。笔试成绩将及时在河南警察学院官网进行公布。</w:t>
      </w:r>
    </w:p>
    <w:p w14:paraId="55515617">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2.面试资格确认</w:t>
      </w:r>
    </w:p>
    <w:p w14:paraId="0547D069">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根据各岗位拟招聘人数与参加面试人数1:3的比例，按照笔试成绩由高分到低分的顺序确定进入面试资格确认人员名单，比例内最后一名成绩并列的，共同进入面试资格确认。面试资格确认的时间、地点在河南警察学院官网公布。</w:t>
      </w:r>
    </w:p>
    <w:p w14:paraId="685E9E66">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如未按规定时间、地点参加面试资格确认的，视为自动放弃。面试资格确认时，应聘人员对所提供材料的真实性负责，如提供虚假信息的，一经查实取消后续面试资格。面试资格确认期间出现岗位人员空缺时，可以根据缺额从应聘同一岗位的人员中按笔试成绩从高分到低分的顺序，依次递补符合条件人员参加面试资格确认，并发布面试资格确认递补公告。</w:t>
      </w:r>
    </w:p>
    <w:p w14:paraId="60D74733">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参加面试资格确认时须提交以下材料原件及复印件：</w:t>
      </w:r>
    </w:p>
    <w:p w14:paraId="44D76208">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（1）笔试准考证；</w:t>
      </w:r>
    </w:p>
    <w:p w14:paraId="470C07B1">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（2）身份证（正反面）；</w:t>
      </w:r>
    </w:p>
    <w:p w14:paraId="5B96EF48">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（3）填写完整的《河南警察学院2024年公开招聘事业编制人员（硕士及以上研究生）报名表》（附件2）；</w:t>
      </w:r>
    </w:p>
    <w:p w14:paraId="32E556D8">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（4）本科、硕士及以上阶段学历、学位证书和认证报告；</w:t>
      </w:r>
    </w:p>
    <w:p w14:paraId="70B68910">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（5）学习和工作期间重要的获奖证书和荣誉证书；</w:t>
      </w:r>
    </w:p>
    <w:p w14:paraId="05CD8A0B">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（6）应聘人员如有工作单位的，须提供所在单位（具有人事管理权限部门）出具的同意报考证明（加盖公章）；</w:t>
      </w:r>
    </w:p>
    <w:p w14:paraId="7AAF9480">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（7）其他相关证明材料。</w:t>
      </w:r>
    </w:p>
    <w:p w14:paraId="187616E8">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3.面试</w:t>
      </w:r>
    </w:p>
    <w:p w14:paraId="2CBFE835">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通过面试资格确认的应聘人员进入面试环节。</w:t>
      </w:r>
    </w:p>
    <w:p w14:paraId="737CC5C1">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1）面试内容：本次面试以试讲方式进行。试讲由应聘人员根据应聘岗位的专业要求，结合自己所学专业自主选择课程讲授内容，主要考察应聘人员专业知识、教学能力、语言表达能力、授课仪态、多媒体应用等综合素质。</w:t>
      </w:r>
    </w:p>
    <w:p w14:paraId="1570CC5D">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（2）面试成绩满分为100分，按照四舍五入要求计算到小数点以后两位数。</w:t>
      </w:r>
    </w:p>
    <w:p w14:paraId="081C656F">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（3）面试时间和地点将通过河南警察学院官网进行通知。面试环节将全程录像，现场公布面试成绩。</w:t>
      </w:r>
    </w:p>
    <w:p w14:paraId="1510FCCE">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（4）面试成绩及排名将及时在河南警察学院官网公布，成绩低于60分者不得进入体检、体能测评环节。</w:t>
      </w:r>
    </w:p>
    <w:p w14:paraId="0FAD6C30">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4.综合成绩</w:t>
      </w:r>
    </w:p>
    <w:p w14:paraId="1FB0BFE8">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综合成绩按百分制折算，其中笔试和面试成绩各占50%。综合成绩在河南警察学院网站公布。综合成绩低于60分者，不得进入体检、体能测评环节。</w:t>
      </w:r>
    </w:p>
    <w:p w14:paraId="08C31BA4">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（四）体检、体能测评</w:t>
      </w:r>
    </w:p>
    <w:p w14:paraId="15330C8F">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面试结束后，根据考试综合成绩从高分到低分的顺序，按照拟招聘岗位人数等额确定体检和体能测评人员名单。体检工作执行公务员录用体检的有关规定；体能测评执行《公安机关录用人民警察体能测评项目和标准》。体检、体能测评由河南警察学院负责组织实施。</w:t>
      </w:r>
    </w:p>
    <w:p w14:paraId="3251520B">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体检、体能测评任何一项不合格者将不予聘用。如有体检、体能测评不合格的，从报考同一招聘岗位的面试人员中按照高分到低分的顺序依次递补。</w:t>
      </w:r>
    </w:p>
    <w:p w14:paraId="4394708B">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（五）政治考察</w:t>
      </w:r>
    </w:p>
    <w:p w14:paraId="3191B578">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体检、体能测评合格人员由学院按照公安部《公安机关录用人民警察政治考察工作办法》（公通字〔2020〕11号）等相关规定对其进行政治考察，考察不合格人员取消应聘资格。</w:t>
      </w:r>
    </w:p>
    <w:p w14:paraId="6492AD88">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（六）公示</w:t>
      </w:r>
    </w:p>
    <w:p w14:paraId="67A28BB6">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政治考察合格人员，经学校党委会议研究确定为拟聘用人员，并分别在河南省人力资源和社会保障厅、河南警察学院官网予以公示，公示期为7个工作日。</w:t>
      </w:r>
    </w:p>
    <w:p w14:paraId="6622A1E9">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七、聘用</w:t>
      </w:r>
    </w:p>
    <w:p w14:paraId="754440E9">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（一）经公示无异议的拟聘用人员，按照有关规定办理相关手续。其工资待遇按河南省事业单位有关规定执行。</w:t>
      </w:r>
    </w:p>
    <w:p w14:paraId="375B5611">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二）实行试用期制度，初次就业人员试用期为12个月，非初次就业人员试用期为3个月。试用期满后进行综合考察，合格者正式任职定岗，并根据人民警察警衔相关政策为符合条件人员评授警衔；不合格者取消聘用，报聘用审批机关批准。</w:t>
      </w:r>
    </w:p>
    <w:p w14:paraId="012F688B">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八、纪律与监督</w:t>
      </w:r>
    </w:p>
    <w:p w14:paraId="1A883B18">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学院纪检监察部门将负责整个公开招聘工作的监督检查，对举报和申诉进行调查查处。对弄虚作假，在考核过程中作弊的应聘人员，一经查实，将取消其应聘资格，对违反公开招聘纪律的工作人员，视情节轻重，给予相应的处理。</w:t>
      </w:r>
    </w:p>
    <w:p w14:paraId="49A3F846">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咨询电话：0371-56817109 学院组织部（人事处）</w:t>
      </w:r>
    </w:p>
    <w:p w14:paraId="71ED73A2">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监督电话：0371-56817177学院纪律检查委员会</w:t>
      </w:r>
    </w:p>
    <w:p w14:paraId="42E6B399">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0371-69690072 河南省人社厅事业处</w:t>
      </w:r>
    </w:p>
    <w:p w14:paraId="012F4E2F">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附件：</w:t>
      </w:r>
    </w:p>
    <w:p w14:paraId="655814C7">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1. 《河南警察学院2024年公开招聘事业编制人员（硕士及以上研究生）计划表》</w:t>
      </w:r>
    </w:p>
    <w:p w14:paraId="47ACE377">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2. 《河南警察学院2024年公开招聘事业编制人员（硕士及以上研究生）报名表》</w:t>
      </w:r>
    </w:p>
    <w:p w14:paraId="3D5CC7B3">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jc w:val="right"/>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2024年7月25日</w:t>
      </w:r>
    </w:p>
    <w:p w14:paraId="496BD5CD">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附件1</w:t>
      </w:r>
    </w:p>
    <w:p w14:paraId="2B7686CC">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河南警察学院2024年公开招聘事业编制人员（硕士及以上研究生）计划表</w:t>
      </w:r>
    </w:p>
    <w:tbl>
      <w:tblPr>
        <w:tblW w:w="11498" w:type="dxa"/>
        <w:jc w:val="center"/>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787"/>
        <w:gridCol w:w="2198"/>
        <w:gridCol w:w="2162"/>
        <w:gridCol w:w="3083"/>
        <w:gridCol w:w="2383"/>
        <w:gridCol w:w="885"/>
      </w:tblGrid>
      <w:tr w14:paraId="1C8772E4">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759" w:hRule="atLeast"/>
          <w:jc w:val="center"/>
        </w:trPr>
        <w:tc>
          <w:tcPr>
            <w:tcW w:w="787"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34A8702">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序号</w:t>
            </w:r>
          </w:p>
        </w:tc>
        <w:tc>
          <w:tcPr>
            <w:tcW w:w="2198"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9EC905B">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岗位</w:t>
            </w:r>
          </w:p>
        </w:tc>
        <w:tc>
          <w:tcPr>
            <w:tcW w:w="2162"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41AC24EF">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所属系部</w:t>
            </w:r>
          </w:p>
        </w:tc>
        <w:tc>
          <w:tcPr>
            <w:tcW w:w="3083"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773FB9B8">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专业（限硕士阶段）</w:t>
            </w:r>
          </w:p>
        </w:tc>
        <w:tc>
          <w:tcPr>
            <w:tcW w:w="2383"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4C9FD184">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学历学位</w:t>
            </w:r>
          </w:p>
        </w:tc>
        <w:tc>
          <w:tcPr>
            <w:tcW w:w="885"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2149D33">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人数</w:t>
            </w:r>
          </w:p>
        </w:tc>
      </w:tr>
      <w:tr w14:paraId="762B441D">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2754" w:hRule="atLeast"/>
          <w:jc w:val="center"/>
        </w:trPr>
        <w:tc>
          <w:tcPr>
            <w:tcW w:w="787"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34DEF906">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2198"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22CB86BE">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教学教辅人员</w:t>
            </w:r>
          </w:p>
        </w:tc>
        <w:tc>
          <w:tcPr>
            <w:tcW w:w="2162"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43A8A452">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刑事科学技术系</w:t>
            </w:r>
          </w:p>
        </w:tc>
        <w:tc>
          <w:tcPr>
            <w:tcW w:w="3083"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36D94CE0">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0832食品科学与工程（食品质量安全与控制、食品质量与安全方向）</w:t>
            </w:r>
          </w:p>
          <w:p w14:paraId="7695EB04">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0710生物学（生物医学信息学、生物信息学方向）</w:t>
            </w:r>
          </w:p>
          <w:p w14:paraId="7E81BA2F">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0860生物与医药</w:t>
            </w:r>
          </w:p>
        </w:tc>
        <w:tc>
          <w:tcPr>
            <w:tcW w:w="2383"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7745DB5">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研究生（硕士及以上）</w:t>
            </w:r>
          </w:p>
        </w:tc>
        <w:tc>
          <w:tcPr>
            <w:tcW w:w="885"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46B32452">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3</w:t>
            </w:r>
          </w:p>
        </w:tc>
      </w:tr>
      <w:tr w14:paraId="70478E40">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2965" w:hRule="atLeast"/>
          <w:jc w:val="center"/>
        </w:trPr>
        <w:tc>
          <w:tcPr>
            <w:tcW w:w="787"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7CE32180">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2</w:t>
            </w:r>
          </w:p>
        </w:tc>
        <w:tc>
          <w:tcPr>
            <w:tcW w:w="2198"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CAA3364">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教学教辅人员</w:t>
            </w:r>
          </w:p>
        </w:tc>
        <w:tc>
          <w:tcPr>
            <w:tcW w:w="2162"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49288437">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网络安全系</w:t>
            </w:r>
          </w:p>
        </w:tc>
        <w:tc>
          <w:tcPr>
            <w:tcW w:w="3083"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F1E9253">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0810信息与通信工程</w:t>
            </w:r>
          </w:p>
          <w:p w14:paraId="48ED8477">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0812计算机科学与技术</w:t>
            </w:r>
          </w:p>
          <w:p w14:paraId="57B92025">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0835软件工程</w:t>
            </w:r>
          </w:p>
          <w:p w14:paraId="30095D53">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0838公安技术（网络空间安全执法技术方向）</w:t>
            </w:r>
          </w:p>
        </w:tc>
        <w:tc>
          <w:tcPr>
            <w:tcW w:w="2383"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7C574515">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研究生（硕士及以上）</w:t>
            </w:r>
          </w:p>
        </w:tc>
        <w:tc>
          <w:tcPr>
            <w:tcW w:w="885"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1F00B624">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2</w:t>
            </w:r>
          </w:p>
        </w:tc>
      </w:tr>
      <w:tr w14:paraId="6C1E2B3A">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2375" w:hRule="atLeast"/>
          <w:jc w:val="center"/>
        </w:trPr>
        <w:tc>
          <w:tcPr>
            <w:tcW w:w="787"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4A19F9AF">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3</w:t>
            </w:r>
          </w:p>
        </w:tc>
        <w:tc>
          <w:tcPr>
            <w:tcW w:w="2198"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28C1B8DA">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教学教辅人员</w:t>
            </w:r>
          </w:p>
        </w:tc>
        <w:tc>
          <w:tcPr>
            <w:tcW w:w="2162"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138ABDF7">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交通管理工程系</w:t>
            </w:r>
          </w:p>
        </w:tc>
        <w:tc>
          <w:tcPr>
            <w:tcW w:w="3083"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206527D6">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0823交通运输工程（交通运输规划与管理方向）</w:t>
            </w:r>
          </w:p>
          <w:p w14:paraId="55B53FC6">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1201管理科学与工程</w:t>
            </w:r>
          </w:p>
          <w:p w14:paraId="7EEC47E6">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0838公安技术（交通管理工程方向）</w:t>
            </w:r>
          </w:p>
        </w:tc>
        <w:tc>
          <w:tcPr>
            <w:tcW w:w="2383"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6AD8E2FB">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研究生（硕士及以上）</w:t>
            </w:r>
          </w:p>
        </w:tc>
        <w:tc>
          <w:tcPr>
            <w:tcW w:w="885"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70F40CCC">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r>
    </w:tbl>
    <w:p w14:paraId="156D9EFF">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附件2</w:t>
      </w:r>
    </w:p>
    <w:p w14:paraId="74B00AAC">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河南警察学院2024年公开招聘</w:t>
      </w:r>
    </w:p>
    <w:p w14:paraId="09CFB90B">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事业编制人员（硕士及以上研究生）报名表</w:t>
      </w:r>
    </w:p>
    <w:p w14:paraId="0BCFACAA">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111111"/>
          <w:spacing w:val="0"/>
          <w:sz w:val="24"/>
          <w:szCs w:val="24"/>
          <w:bdr w:val="none" w:color="auto" w:sz="0" w:space="0"/>
        </w:rPr>
        <w:t>应聘系部：</w:t>
      </w:r>
    </w:p>
    <w:tbl>
      <w:tblPr>
        <w:tblW w:w="9497" w:type="dxa"/>
        <w:tblInd w:w="0" w:type="dxa"/>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828"/>
        <w:gridCol w:w="1295"/>
        <w:gridCol w:w="1439"/>
        <w:gridCol w:w="1238"/>
        <w:gridCol w:w="431"/>
        <w:gridCol w:w="849"/>
        <w:gridCol w:w="446"/>
        <w:gridCol w:w="187"/>
        <w:gridCol w:w="662"/>
        <w:gridCol w:w="1122"/>
      </w:tblGrid>
      <w:tr w14:paraId="4B803263">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740" w:hRule="atLeast"/>
        </w:trPr>
        <w:tc>
          <w:tcPr>
            <w:tcW w:w="1828"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5419505B">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姓 名</w:t>
            </w:r>
          </w:p>
        </w:tc>
        <w:tc>
          <w:tcPr>
            <w:tcW w:w="1295"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63A2445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439"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170186D0">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出生年月</w:t>
            </w:r>
          </w:p>
        </w:tc>
        <w:tc>
          <w:tcPr>
            <w:tcW w:w="1669" w:type="dxa"/>
            <w:gridSpan w:val="2"/>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40E2F30C">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849"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70B1634B">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性 别</w:t>
            </w:r>
          </w:p>
        </w:tc>
        <w:tc>
          <w:tcPr>
            <w:tcW w:w="633" w:type="dxa"/>
            <w:gridSpan w:val="2"/>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70E6485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784" w:type="dxa"/>
            <w:gridSpan w:val="2"/>
            <w:vMerge w:val="restart"/>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DA05884">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粘贴</w:t>
            </w:r>
          </w:p>
          <w:p w14:paraId="316AE9F4">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照片</w:t>
            </w:r>
          </w:p>
        </w:tc>
      </w:tr>
      <w:tr w14:paraId="5A461AED">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740" w:hRule="atLeast"/>
        </w:trPr>
        <w:tc>
          <w:tcPr>
            <w:tcW w:w="1828"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7CA22B3">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参加工作时间</w:t>
            </w:r>
          </w:p>
        </w:tc>
        <w:tc>
          <w:tcPr>
            <w:tcW w:w="1295"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774A3865">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439"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26789EA5">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籍 贯</w:t>
            </w:r>
          </w:p>
        </w:tc>
        <w:tc>
          <w:tcPr>
            <w:tcW w:w="1669" w:type="dxa"/>
            <w:gridSpan w:val="2"/>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1D0DA5C">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849"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574EACAD">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民 族</w:t>
            </w:r>
          </w:p>
        </w:tc>
        <w:tc>
          <w:tcPr>
            <w:tcW w:w="633" w:type="dxa"/>
            <w:gridSpan w:val="2"/>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2056D9D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784" w:type="dxa"/>
            <w:gridSpan w:val="2"/>
            <w:vMerge w:val="continue"/>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15BF68BD">
            <w:pPr>
              <w:rPr>
                <w:rFonts w:hint="eastAsia" w:ascii="微软雅黑" w:hAnsi="微软雅黑" w:eastAsia="微软雅黑" w:cs="微软雅黑"/>
                <w:sz w:val="24"/>
                <w:szCs w:val="24"/>
              </w:rPr>
            </w:pPr>
          </w:p>
        </w:tc>
      </w:tr>
      <w:tr w14:paraId="081990AF">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740" w:hRule="atLeast"/>
        </w:trPr>
        <w:tc>
          <w:tcPr>
            <w:tcW w:w="1828"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439DE845">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政治面貌</w:t>
            </w:r>
          </w:p>
        </w:tc>
        <w:tc>
          <w:tcPr>
            <w:tcW w:w="1295"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389E8A9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439"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7D1A0479">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身份证号</w:t>
            </w:r>
          </w:p>
        </w:tc>
        <w:tc>
          <w:tcPr>
            <w:tcW w:w="3151" w:type="dxa"/>
            <w:gridSpan w:val="5"/>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5C4F3CA5">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784" w:type="dxa"/>
            <w:gridSpan w:val="2"/>
            <w:vMerge w:val="continue"/>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CBE896A">
            <w:pPr>
              <w:rPr>
                <w:rFonts w:hint="eastAsia" w:ascii="微软雅黑" w:hAnsi="微软雅黑" w:eastAsia="微软雅黑" w:cs="微软雅黑"/>
                <w:sz w:val="24"/>
                <w:szCs w:val="24"/>
              </w:rPr>
            </w:pPr>
          </w:p>
        </w:tc>
      </w:tr>
      <w:tr w14:paraId="78DDD9AE">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740" w:hRule="atLeast"/>
        </w:trPr>
        <w:tc>
          <w:tcPr>
            <w:tcW w:w="1828"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565BD4DC">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学历</w:t>
            </w:r>
          </w:p>
        </w:tc>
        <w:tc>
          <w:tcPr>
            <w:tcW w:w="1295"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3932F47D">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439"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E8B722C">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毕业院校及专业</w:t>
            </w:r>
          </w:p>
        </w:tc>
        <w:tc>
          <w:tcPr>
            <w:tcW w:w="3151" w:type="dxa"/>
            <w:gridSpan w:val="5"/>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741A0413">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784" w:type="dxa"/>
            <w:gridSpan w:val="2"/>
            <w:vMerge w:val="continue"/>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318E37CC">
            <w:pPr>
              <w:rPr>
                <w:rFonts w:hint="eastAsia" w:ascii="微软雅黑" w:hAnsi="微软雅黑" w:eastAsia="微软雅黑" w:cs="微软雅黑"/>
                <w:sz w:val="24"/>
                <w:szCs w:val="24"/>
              </w:rPr>
            </w:pPr>
          </w:p>
        </w:tc>
      </w:tr>
      <w:tr w14:paraId="4A8D7BAA">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740" w:hRule="atLeast"/>
        </w:trPr>
        <w:tc>
          <w:tcPr>
            <w:tcW w:w="1828"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4A63D97C">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职称</w:t>
            </w:r>
          </w:p>
        </w:tc>
        <w:tc>
          <w:tcPr>
            <w:tcW w:w="1295"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185DE8B">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439"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70C482A0">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取得时间</w:t>
            </w:r>
          </w:p>
        </w:tc>
        <w:tc>
          <w:tcPr>
            <w:tcW w:w="1669" w:type="dxa"/>
            <w:gridSpan w:val="2"/>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73F8739F">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295" w:type="dxa"/>
            <w:gridSpan w:val="2"/>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258A066B">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联系方式</w:t>
            </w:r>
          </w:p>
        </w:tc>
        <w:tc>
          <w:tcPr>
            <w:tcW w:w="1971" w:type="dxa"/>
            <w:gridSpan w:val="3"/>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438DF9C5">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14:paraId="5F59E526">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740" w:hRule="atLeast"/>
        </w:trPr>
        <w:tc>
          <w:tcPr>
            <w:tcW w:w="1828" w:type="dxa"/>
            <w:vMerge w:val="restart"/>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6BBE86BF">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学习经历</w:t>
            </w:r>
          </w:p>
          <w:p w14:paraId="3F6AA443">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（自高中填起）</w:t>
            </w:r>
          </w:p>
        </w:tc>
        <w:tc>
          <w:tcPr>
            <w:tcW w:w="1295"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13125F8F">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起止时间</w:t>
            </w:r>
          </w:p>
        </w:tc>
        <w:tc>
          <w:tcPr>
            <w:tcW w:w="2677" w:type="dxa"/>
            <w:gridSpan w:val="2"/>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88F1E3E">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毕业院校</w:t>
            </w:r>
          </w:p>
        </w:tc>
        <w:tc>
          <w:tcPr>
            <w:tcW w:w="1726" w:type="dxa"/>
            <w:gridSpan w:val="3"/>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13C6701F">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专业</w:t>
            </w:r>
          </w:p>
        </w:tc>
        <w:tc>
          <w:tcPr>
            <w:tcW w:w="849" w:type="dxa"/>
            <w:gridSpan w:val="2"/>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7DE1B8E7">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学历</w:t>
            </w:r>
          </w:p>
        </w:tc>
        <w:tc>
          <w:tcPr>
            <w:tcW w:w="1122"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C27EF55">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学位</w:t>
            </w:r>
          </w:p>
        </w:tc>
      </w:tr>
      <w:tr w14:paraId="32A3BE3F">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584" w:hRule="atLeast"/>
        </w:trPr>
        <w:tc>
          <w:tcPr>
            <w:tcW w:w="1828" w:type="dxa"/>
            <w:vMerge w:val="continue"/>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5A40A731">
            <w:pPr>
              <w:rPr>
                <w:rFonts w:hint="eastAsia" w:ascii="微软雅黑" w:hAnsi="微软雅黑" w:eastAsia="微软雅黑" w:cs="微软雅黑"/>
                <w:sz w:val="24"/>
                <w:szCs w:val="24"/>
              </w:rPr>
            </w:pPr>
          </w:p>
        </w:tc>
        <w:tc>
          <w:tcPr>
            <w:tcW w:w="1295"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2B62B98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677" w:type="dxa"/>
            <w:gridSpan w:val="2"/>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560059B5">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726" w:type="dxa"/>
            <w:gridSpan w:val="3"/>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593D79D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849" w:type="dxa"/>
            <w:gridSpan w:val="2"/>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630D1EF5">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122"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19B7247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14:paraId="06C284D0">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584" w:hRule="atLeast"/>
        </w:trPr>
        <w:tc>
          <w:tcPr>
            <w:tcW w:w="1828" w:type="dxa"/>
            <w:vMerge w:val="continue"/>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4A8A6E17">
            <w:pPr>
              <w:rPr>
                <w:rFonts w:hint="eastAsia" w:ascii="微软雅黑" w:hAnsi="微软雅黑" w:eastAsia="微软雅黑" w:cs="微软雅黑"/>
                <w:sz w:val="24"/>
                <w:szCs w:val="24"/>
              </w:rPr>
            </w:pPr>
          </w:p>
        </w:tc>
        <w:tc>
          <w:tcPr>
            <w:tcW w:w="1295"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53E4988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677" w:type="dxa"/>
            <w:gridSpan w:val="2"/>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404D417A">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726" w:type="dxa"/>
            <w:gridSpan w:val="3"/>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5AF5746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849" w:type="dxa"/>
            <w:gridSpan w:val="2"/>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4036E30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122"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21520CFF">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14:paraId="2F80698D">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584" w:hRule="atLeast"/>
        </w:trPr>
        <w:tc>
          <w:tcPr>
            <w:tcW w:w="1828" w:type="dxa"/>
            <w:vMerge w:val="continue"/>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19079CC8">
            <w:pPr>
              <w:rPr>
                <w:rFonts w:hint="eastAsia" w:ascii="微软雅黑" w:hAnsi="微软雅黑" w:eastAsia="微软雅黑" w:cs="微软雅黑"/>
                <w:sz w:val="24"/>
                <w:szCs w:val="24"/>
              </w:rPr>
            </w:pPr>
          </w:p>
        </w:tc>
        <w:tc>
          <w:tcPr>
            <w:tcW w:w="1295"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31A652B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677" w:type="dxa"/>
            <w:gridSpan w:val="2"/>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8DF4A1C">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726" w:type="dxa"/>
            <w:gridSpan w:val="3"/>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54A060EB">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849" w:type="dxa"/>
            <w:gridSpan w:val="2"/>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66BDB94B">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122"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720EA44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14:paraId="0EB2F9DD">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584" w:hRule="atLeast"/>
        </w:trPr>
        <w:tc>
          <w:tcPr>
            <w:tcW w:w="1828" w:type="dxa"/>
            <w:vMerge w:val="continue"/>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74AA291C">
            <w:pPr>
              <w:rPr>
                <w:rFonts w:hint="eastAsia" w:ascii="微软雅黑" w:hAnsi="微软雅黑" w:eastAsia="微软雅黑" w:cs="微软雅黑"/>
                <w:sz w:val="24"/>
                <w:szCs w:val="24"/>
              </w:rPr>
            </w:pPr>
          </w:p>
        </w:tc>
        <w:tc>
          <w:tcPr>
            <w:tcW w:w="1295"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D03286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2677" w:type="dxa"/>
            <w:gridSpan w:val="2"/>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56048E1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726" w:type="dxa"/>
            <w:gridSpan w:val="3"/>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84C2463">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849" w:type="dxa"/>
            <w:gridSpan w:val="2"/>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26CE0B7F">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c>
          <w:tcPr>
            <w:tcW w:w="1122"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5A6098C3">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14:paraId="42B85137">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822" w:hRule="atLeast"/>
        </w:trPr>
        <w:tc>
          <w:tcPr>
            <w:tcW w:w="1828"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4544A9B8">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个人工作简历</w:t>
            </w:r>
          </w:p>
        </w:tc>
        <w:tc>
          <w:tcPr>
            <w:tcW w:w="7669" w:type="dxa"/>
            <w:gridSpan w:val="9"/>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78BF786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14:paraId="27C3591A">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781" w:hRule="atLeast"/>
        </w:trPr>
        <w:tc>
          <w:tcPr>
            <w:tcW w:w="1828"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0332A717">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科研或获奖 情况</w:t>
            </w:r>
          </w:p>
        </w:tc>
        <w:tc>
          <w:tcPr>
            <w:tcW w:w="7669" w:type="dxa"/>
            <w:gridSpan w:val="9"/>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5C39000E">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14:paraId="63CA337A">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767" w:hRule="atLeast"/>
        </w:trPr>
        <w:tc>
          <w:tcPr>
            <w:tcW w:w="1828"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2E121220">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其他需说明的问题</w:t>
            </w:r>
          </w:p>
        </w:tc>
        <w:tc>
          <w:tcPr>
            <w:tcW w:w="7669" w:type="dxa"/>
            <w:gridSpan w:val="9"/>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5447C13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4"/>
                <w:szCs w:val="24"/>
              </w:rPr>
            </w:pPr>
          </w:p>
        </w:tc>
      </w:tr>
      <w:tr w14:paraId="3F2F3DFB">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shd w:val="clear"/>
          <w:tblCellMar>
            <w:top w:w="15" w:type="dxa"/>
            <w:left w:w="15" w:type="dxa"/>
            <w:bottom w:w="15" w:type="dxa"/>
            <w:right w:w="15" w:type="dxa"/>
          </w:tblCellMar>
        </w:tblPrEx>
        <w:trPr>
          <w:trHeight w:val="1725" w:hRule="atLeast"/>
        </w:trPr>
        <w:tc>
          <w:tcPr>
            <w:tcW w:w="1828" w:type="dxa"/>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26B4F716">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本人承诺</w:t>
            </w:r>
          </w:p>
        </w:tc>
        <w:tc>
          <w:tcPr>
            <w:tcW w:w="7669" w:type="dxa"/>
            <w:gridSpan w:val="9"/>
            <w:tcBorders>
              <w:top w:val="single" w:color="555555" w:sz="6" w:space="0"/>
              <w:left w:val="single" w:color="555555" w:sz="6" w:space="0"/>
              <w:bottom w:val="single" w:color="555555" w:sz="6" w:space="0"/>
              <w:right w:val="single" w:color="555555" w:sz="6" w:space="0"/>
            </w:tcBorders>
            <w:shd w:val="clear"/>
            <w:tcMar>
              <w:top w:w="0" w:type="dxa"/>
              <w:left w:w="0" w:type="dxa"/>
              <w:bottom w:w="0" w:type="dxa"/>
              <w:right w:w="0" w:type="dxa"/>
            </w:tcMar>
            <w:vAlign w:val="center"/>
          </w:tcPr>
          <w:p w14:paraId="618ED8F0">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本报名表所填写的信息准确无误，所提交的证件、资料和照片真实有效，若有虚假，所产生的一切后果由本人承担。</w:t>
            </w:r>
          </w:p>
          <w:p w14:paraId="47AD3C33">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rPr>
                <w:rFonts w:hint="eastAsia" w:ascii="宋体" w:hAnsi="宋体" w:eastAsia="宋体" w:cs="宋体"/>
                <w:sz w:val="24"/>
                <w:szCs w:val="24"/>
              </w:rPr>
            </w:pPr>
            <w:r>
              <w:rPr>
                <w:rFonts w:hint="eastAsia" w:ascii="宋体" w:hAnsi="宋体" w:eastAsia="宋体" w:cs="宋体"/>
                <w:sz w:val="24"/>
                <w:szCs w:val="24"/>
                <w:bdr w:val="none" w:color="auto" w:sz="0" w:space="0"/>
              </w:rPr>
              <w:t>报名人（签名）：　　　　年月日</w:t>
            </w:r>
          </w:p>
        </w:tc>
      </w:tr>
    </w:tbl>
    <w:p w14:paraId="15666CF6"/>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46BE5F8C"/>
    <w:rsid w:val="46BE5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20</TotalTime>
  <ScaleCrop>false</ScaleCrop>
  <LinksUpToDate>false</LinksUpToDate>
  <CharactersWithSpaces>0</CharactersWithSpaces>
  <Application>WPS Office_12.1.0.17468_F1E327BC-269C-435d-A152-05C5408002CA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2024-07-29T02:59:00Z</dcterms:created>
  <dc:creator>水无鱼</dc:creator>
  <cp:lastModifiedBy>水无鱼</cp:lastModifiedBy>
  <dcterms:modified xsi:type="dcterms:W3CDTF">2024-07-29T03:20:15Z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2052-12.1.0.17468</vt:lpwstr>
  </property>
  <property fmtid="{D5CDD505-2E9C-101B-9397-08002B2CF9AE}" pid="3" name="ICV">
    <vt:lpwstr>4828FD0430E041C093F97F2C27B44559_11</vt:lpwstr>
  </property>
</Properties>
</file>