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color w:val="auto"/>
          <w:sz w:val="36"/>
          <w:szCs w:val="36"/>
          <w:highlight w:val="none"/>
        </w:rPr>
      </w:pPr>
      <w:r>
        <w:rPr>
          <w:rFonts w:hint="eastAsia" w:ascii="华文中宋" w:hAnsi="华文中宋" w:eastAsia="华文中宋" w:cs="黑体"/>
          <w:b/>
          <w:color w:val="auto"/>
          <w:sz w:val="36"/>
          <w:szCs w:val="36"/>
          <w:highlight w:val="none"/>
        </w:rPr>
        <w:t>琼台师范学院附属桂林洋幼儿园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100" w:line="560" w:lineRule="exact"/>
        <w:jc w:val="center"/>
        <w:textAlignment w:val="baseline"/>
        <w:rPr>
          <w:rFonts w:hint="eastAsia" w:ascii="华文中宋" w:hAnsi="华文中宋" w:eastAsia="华文中宋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华文中宋" w:hAnsi="华文中宋" w:eastAsia="华文中宋" w:cs="黑体"/>
          <w:b/>
          <w:color w:val="auto"/>
          <w:sz w:val="36"/>
          <w:szCs w:val="36"/>
          <w:highlight w:val="none"/>
        </w:rPr>
        <w:t>202</w:t>
      </w:r>
      <w:r>
        <w:rPr>
          <w:rFonts w:hint="eastAsia" w:ascii="华文中宋" w:hAnsi="华文中宋" w:eastAsia="华文中宋" w:cs="黑体"/>
          <w:b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华文中宋" w:hAnsi="华文中宋" w:eastAsia="华文中宋" w:cs="黑体"/>
          <w:b/>
          <w:color w:val="auto"/>
          <w:sz w:val="36"/>
          <w:szCs w:val="36"/>
          <w:highlight w:val="none"/>
        </w:rPr>
        <w:t>年公开招聘员额制工作人员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highlight w:val="none"/>
          <w:lang w:val="en-US" w:eastAsia="zh-CN"/>
        </w:rPr>
        <w:t>职位表</w:t>
      </w:r>
    </w:p>
    <w:tbl>
      <w:tblPr>
        <w:tblStyle w:val="6"/>
        <w:tblW w:w="88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429"/>
        <w:gridCol w:w="720"/>
        <w:gridCol w:w="2158"/>
        <w:gridCol w:w="3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4"/>
                <w:highlight w:val="none"/>
              </w:rPr>
              <w:t>岗位代码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rial" w:hAnsi="Arial" w:cs="Arial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4"/>
                <w:highlight w:val="none"/>
              </w:rPr>
              <w:t>岗位名称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rial" w:hAnsi="Arial" w:cs="Arial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4"/>
                <w:highlight w:val="none"/>
              </w:rPr>
              <w:t>招聘人数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4"/>
                <w:highlight w:val="none"/>
              </w:rPr>
              <w:t>学历（学位）要求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rial" w:hAnsi="Arial" w:cs="Arial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24"/>
                <w:highlight w:val="none"/>
              </w:rPr>
              <w:t>专业及相关要求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Arial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Arial"/>
                <w:bCs/>
                <w:color w:val="auto"/>
                <w:kern w:val="0"/>
                <w:sz w:val="24"/>
                <w:highlight w:val="none"/>
              </w:rPr>
              <w:t>01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Arial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Arial"/>
                <w:bCs/>
                <w:color w:val="auto"/>
                <w:kern w:val="0"/>
                <w:sz w:val="24"/>
                <w:highlight w:val="none"/>
              </w:rPr>
              <w:t>幼儿园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Arial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Arial"/>
                <w:bCs/>
                <w:color w:val="auto"/>
                <w:kern w:val="0"/>
                <w:sz w:val="24"/>
                <w:highlight w:val="none"/>
              </w:rPr>
              <w:t>教师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Arial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仿宋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highlight w:val="none"/>
              </w:rPr>
              <w:t>本科及以上学历，同时具备相应学位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仿宋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学前教育（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专业代码：040106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）</w:t>
            </w:r>
            <w:r>
              <w:rPr>
                <w:rFonts w:hint="eastAsia" w:ascii="宋体" w:hAnsi="宋体" w:eastAsia="宋体" w:cs="仿宋"/>
                <w:color w:val="auto"/>
                <w:sz w:val="24"/>
                <w:highlight w:val="none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shd w:val="clear" w:color="auto" w:fill="FFFFFF"/>
              </w:rPr>
              <w:t>持有</w:t>
            </w:r>
            <w:r>
              <w:rPr>
                <w:rFonts w:hint="eastAsia" w:ascii="宋体" w:hAnsi="宋体" w:eastAsia="宋体" w:cs="仿宋"/>
                <w:color w:val="auto"/>
                <w:sz w:val="24"/>
                <w:highlight w:val="none"/>
              </w:rPr>
              <w:t>幼儿园教师资格证</w:t>
            </w:r>
            <w:r>
              <w:rPr>
                <w:rFonts w:hint="eastAsia" w:ascii="宋体" w:hAnsi="宋体" w:eastAsia="宋体" w:cs="仿宋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shd w:val="clear" w:color="auto" w:fill="FFFFFF"/>
              </w:rPr>
              <w:t>年龄要求在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shd w:val="clear" w:color="auto" w:fill="FFFFFF"/>
              </w:rPr>
              <w:t>周岁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shd w:val="clear" w:color="auto" w:fill="FFFFFF"/>
              </w:rPr>
              <w:t>以下</w:t>
            </w:r>
          </w:p>
        </w:tc>
      </w:tr>
    </w:tbl>
    <w:p>
      <w:pPr>
        <w:spacing w:line="560" w:lineRule="exact"/>
        <w:ind w:firstLine="692" w:firstLineChars="200"/>
        <w:rPr>
          <w:rFonts w:hint="eastAsia" w:ascii="仿宋" w:hAnsi="仿宋" w:eastAsia="仿宋" w:cs="仿宋"/>
          <w:snapToGrid w:val="0"/>
          <w:color w:val="auto"/>
          <w:spacing w:val="13"/>
          <w:kern w:val="0"/>
          <w:sz w:val="32"/>
          <w:szCs w:val="32"/>
          <w:highlight w:val="none"/>
          <w:lang w:val="en-US" w:eastAsia="en-US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spacing w:val="13"/>
          <w:kern w:val="0"/>
          <w:sz w:val="32"/>
          <w:szCs w:val="32"/>
          <w:highlight w:val="none"/>
          <w:lang w:val="en-US" w:eastAsia="en-US" w:bidi="ar-SA"/>
        </w:rPr>
        <w:t>说明：</w:t>
      </w:r>
      <w:r>
        <w:rPr>
          <w:rFonts w:hint="eastAsia" w:ascii="仿宋" w:hAnsi="仿宋" w:eastAsia="仿宋" w:cs="仿宋"/>
          <w:snapToGrid w:val="0"/>
          <w:color w:val="auto"/>
          <w:spacing w:val="13"/>
          <w:kern w:val="0"/>
          <w:sz w:val="32"/>
          <w:szCs w:val="32"/>
          <w:highlight w:val="none"/>
          <w:lang w:val="en-US" w:eastAsia="en-US" w:bidi="ar-SA"/>
        </w:rPr>
        <w:t>年龄要求在</w:t>
      </w:r>
      <w:r>
        <w:rPr>
          <w:rFonts w:hint="eastAsia" w:ascii="仿宋" w:hAnsi="仿宋" w:eastAsia="仿宋" w:cs="仿宋"/>
          <w:snapToGrid w:val="0"/>
          <w:color w:val="auto"/>
          <w:spacing w:val="13"/>
          <w:kern w:val="0"/>
          <w:sz w:val="32"/>
          <w:szCs w:val="32"/>
          <w:highlight w:val="none"/>
          <w:lang w:val="en-US" w:eastAsia="zh-CN" w:bidi="ar-SA"/>
        </w:rPr>
        <w:t>28</w:t>
      </w:r>
      <w:r>
        <w:rPr>
          <w:rFonts w:hint="eastAsia" w:ascii="仿宋" w:hAnsi="仿宋" w:eastAsia="仿宋" w:cs="仿宋"/>
          <w:snapToGrid w:val="0"/>
          <w:color w:val="auto"/>
          <w:spacing w:val="13"/>
          <w:kern w:val="0"/>
          <w:sz w:val="32"/>
          <w:szCs w:val="32"/>
          <w:highlight w:val="none"/>
          <w:lang w:val="en-US" w:eastAsia="en-US" w:bidi="ar-SA"/>
        </w:rPr>
        <w:t>周岁</w:t>
      </w:r>
      <w:r>
        <w:rPr>
          <w:rFonts w:hint="eastAsia" w:ascii="仿宋" w:hAnsi="仿宋" w:eastAsia="仿宋" w:cs="仿宋"/>
          <w:snapToGrid w:val="0"/>
          <w:color w:val="auto"/>
          <w:spacing w:val="13"/>
          <w:kern w:val="0"/>
          <w:sz w:val="32"/>
          <w:szCs w:val="32"/>
          <w:highlight w:val="none"/>
          <w:lang w:val="en-US" w:eastAsia="zh-CN" w:bidi="ar-SA"/>
        </w:rPr>
        <w:t>及</w:t>
      </w:r>
      <w:r>
        <w:rPr>
          <w:rFonts w:hint="eastAsia" w:ascii="仿宋" w:hAnsi="仿宋" w:eastAsia="仿宋" w:cs="仿宋"/>
          <w:snapToGrid w:val="0"/>
          <w:color w:val="auto"/>
          <w:spacing w:val="13"/>
          <w:kern w:val="0"/>
          <w:sz w:val="32"/>
          <w:szCs w:val="32"/>
          <w:highlight w:val="none"/>
          <w:lang w:val="en-US" w:eastAsia="en-US" w:bidi="ar-SA"/>
        </w:rPr>
        <w:t>以下（即19</w:t>
      </w:r>
      <w:r>
        <w:rPr>
          <w:rFonts w:hint="eastAsia" w:ascii="仿宋" w:hAnsi="仿宋" w:eastAsia="仿宋" w:cs="仿宋"/>
          <w:snapToGrid w:val="0"/>
          <w:color w:val="auto"/>
          <w:spacing w:val="13"/>
          <w:kern w:val="0"/>
          <w:sz w:val="32"/>
          <w:szCs w:val="32"/>
          <w:highlight w:val="none"/>
          <w:lang w:val="en-US" w:eastAsia="zh-CN" w:bidi="ar-SA"/>
        </w:rPr>
        <w:t>96</w:t>
      </w:r>
      <w:r>
        <w:rPr>
          <w:rFonts w:hint="eastAsia" w:ascii="仿宋" w:hAnsi="仿宋" w:eastAsia="仿宋" w:cs="仿宋"/>
          <w:snapToGrid w:val="0"/>
          <w:color w:val="auto"/>
          <w:spacing w:val="13"/>
          <w:kern w:val="0"/>
          <w:sz w:val="32"/>
          <w:szCs w:val="32"/>
          <w:highlight w:val="none"/>
          <w:lang w:val="en-US" w:eastAsia="en-US" w:bidi="ar-SA"/>
        </w:rPr>
        <w:t>年1月1日以后出生）；学历、学位证书均须在202</w:t>
      </w:r>
      <w:r>
        <w:rPr>
          <w:rFonts w:hint="eastAsia" w:ascii="仿宋" w:hAnsi="仿宋" w:eastAsia="仿宋" w:cs="仿宋"/>
          <w:snapToGrid w:val="0"/>
          <w:color w:val="auto"/>
          <w:spacing w:val="13"/>
          <w:kern w:val="0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仿宋" w:hAnsi="仿宋" w:eastAsia="仿宋" w:cs="仿宋"/>
          <w:snapToGrid w:val="0"/>
          <w:color w:val="auto"/>
          <w:spacing w:val="13"/>
          <w:kern w:val="0"/>
          <w:sz w:val="32"/>
          <w:szCs w:val="32"/>
          <w:highlight w:val="none"/>
          <w:lang w:val="en-US" w:eastAsia="en-US" w:bidi="ar-SA"/>
        </w:rPr>
        <w:t>年7月31日前取得（境外学历须同时提供教育部学历学位认证书）。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6" w:right="1474" w:bottom="1452" w:left="147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NjQ1ZTE2MjE0OTJhZTY4Y2I1OGIzZDFkZDk2OGIifQ=="/>
  </w:docVars>
  <w:rsids>
    <w:rsidRoot w:val="00000000"/>
    <w:rsid w:val="33F0549B"/>
    <w:rsid w:val="5EE0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823</Words>
  <Characters>859</Characters>
  <Lines>0</Lines>
  <Paragraphs>0</Paragraphs>
  <TotalTime>0</TotalTime>
  <ScaleCrop>false</ScaleCrop>
  <LinksUpToDate>false</LinksUpToDate>
  <CharactersWithSpaces>1109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2024-07-25T02:39:00Z</dcterms:created>
  <dc:creator>wl</dc:creator>
  <cp:lastModifiedBy>星越</cp:lastModifiedBy>
  <dcterms:modified xsi:type="dcterms:W3CDTF">2024-07-25T02:40:18Z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F455A600CCE743CDA795998FFED04E4B_12</vt:lpwstr>
  </property>
</Properties>
</file>