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A8928C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textAlignment w:val="auto"/>
        <w:rPr>
          <w:rFonts w:hint="eastAsia" w:ascii="仿宋_GB2312" w:eastAsia="仿宋_GB2312"/>
          <w:color w:val="000000"/>
          <w:sz w:val="32"/>
          <w:szCs w:val="32"/>
          <w:highlight w:val="none"/>
        </w:rPr>
      </w:pPr>
      <w:r>
        <w:rPr>
          <w:rFonts w:hint="eastAsia" w:ascii="仿宋_GB2312" w:hAnsi="宋体" w:eastAsia="仿宋_GB2312"/>
          <w:sz w:val="32"/>
          <w:szCs w:val="32"/>
          <w:highlight w:val="none"/>
        </w:rPr>
        <w:t>附件</w:t>
      </w:r>
      <w:r>
        <w:rPr>
          <w:rFonts w:hint="eastAsia" w:ascii="仿宋_GB2312" w:hAnsi="宋体" w:eastAsia="仿宋_GB2312"/>
          <w:sz w:val="32"/>
          <w:szCs w:val="32"/>
          <w:highlight w:val="none"/>
          <w:lang w:val="en-US" w:eastAsia="zh-CN"/>
        </w:rPr>
        <w:t>2</w:t>
      </w:r>
      <w:r>
        <w:rPr>
          <w:rFonts w:hint="eastAsia" w:ascii="仿宋_GB2312" w:hAnsi="宋体" w:eastAsia="仿宋_GB2312"/>
          <w:sz w:val="32"/>
          <w:szCs w:val="32"/>
          <w:highlight w:val="none"/>
        </w:rPr>
        <w:t>：</w:t>
      </w:r>
    </w:p>
    <w:p w14:paraId="520BB244">
      <w:pPr>
        <w:jc w:val="center"/>
        <w:rPr>
          <w:b/>
          <w:color w:val="000000"/>
          <w:kern w:val="0"/>
          <w:sz w:val="28"/>
          <w:szCs w:val="28"/>
          <w:highlight w:val="none"/>
        </w:rPr>
      </w:pPr>
      <w:r>
        <w:rPr>
          <w:rFonts w:hint="eastAsia" w:ascii="仿宋_GB2312" w:eastAsia="仿宋_GB2312"/>
          <w:color w:val="000000"/>
          <w:sz w:val="32"/>
          <w:szCs w:val="32"/>
          <w:highlight w:val="none"/>
        </w:rPr>
        <w:t>202</w:t>
      </w:r>
      <w:r>
        <w:rPr>
          <w:rFonts w:hint="eastAsia" w:ascii="仿宋_GB2312" w:eastAsia="仿宋_GB2312"/>
          <w:color w:val="000000"/>
          <w:sz w:val="32"/>
          <w:szCs w:val="32"/>
          <w:highlight w:val="none"/>
          <w:lang w:val="en-US" w:eastAsia="zh-CN"/>
        </w:rPr>
        <w:t>5</w:t>
      </w:r>
      <w:r>
        <w:rPr>
          <w:rFonts w:hint="eastAsia" w:ascii="仿宋_GB2312" w:eastAsia="仿宋_GB2312"/>
          <w:color w:val="000000"/>
          <w:sz w:val="32"/>
          <w:szCs w:val="32"/>
          <w:highlight w:val="none"/>
        </w:rPr>
        <w:t>年嘉善县赴高校招聘优秀</w:t>
      </w:r>
      <w:r>
        <w:rPr>
          <w:rFonts w:hint="eastAsia" w:ascii="仿宋_GB2312" w:eastAsia="仿宋_GB2312"/>
          <w:color w:val="000000"/>
          <w:sz w:val="32"/>
          <w:szCs w:val="32"/>
          <w:highlight w:val="none"/>
          <w:lang w:eastAsia="zh-CN"/>
        </w:rPr>
        <w:t>教师</w:t>
      </w:r>
      <w:r>
        <w:rPr>
          <w:rFonts w:hint="eastAsia" w:ascii="仿宋_GB2312" w:eastAsia="仿宋_GB2312"/>
          <w:color w:val="000000"/>
          <w:sz w:val="32"/>
          <w:szCs w:val="32"/>
          <w:highlight w:val="none"/>
        </w:rPr>
        <w:t>报名表</w:t>
      </w:r>
    </w:p>
    <w:tbl>
      <w:tblPr>
        <w:tblStyle w:val="3"/>
        <w:tblW w:w="9072" w:type="dxa"/>
        <w:jc w:val="center"/>
        <w:tblLayout w:type="fixed"/>
        <w:tblCellMar>
          <w:top w:w="0" w:type="dxa"/>
          <w:left w:w="30" w:type="dxa"/>
          <w:bottom w:w="0" w:type="dxa"/>
          <w:right w:w="30" w:type="dxa"/>
        </w:tblCellMar>
      </w:tblPr>
      <w:tblGrid>
        <w:gridCol w:w="1417"/>
        <w:gridCol w:w="338"/>
        <w:gridCol w:w="274"/>
        <w:gridCol w:w="273"/>
        <w:gridCol w:w="274"/>
        <w:gridCol w:w="232"/>
        <w:gridCol w:w="41"/>
        <w:gridCol w:w="274"/>
        <w:gridCol w:w="273"/>
        <w:gridCol w:w="274"/>
        <w:gridCol w:w="46"/>
        <w:gridCol w:w="228"/>
        <w:gridCol w:w="139"/>
        <w:gridCol w:w="134"/>
        <w:gridCol w:w="274"/>
        <w:gridCol w:w="153"/>
        <w:gridCol w:w="120"/>
        <w:gridCol w:w="274"/>
        <w:gridCol w:w="218"/>
        <w:gridCol w:w="55"/>
        <w:gridCol w:w="15"/>
        <w:gridCol w:w="259"/>
        <w:gridCol w:w="273"/>
        <w:gridCol w:w="198"/>
        <w:gridCol w:w="76"/>
        <w:gridCol w:w="274"/>
        <w:gridCol w:w="252"/>
        <w:gridCol w:w="1198"/>
        <w:gridCol w:w="1216"/>
      </w:tblGrid>
      <w:tr w14:paraId="0D6EF4E9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689" w:hRule="atLeast"/>
          <w:jc w:val="center"/>
        </w:trPr>
        <w:tc>
          <w:tcPr>
            <w:tcW w:w="14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1D46F27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t>姓    名</w:t>
            </w:r>
          </w:p>
        </w:tc>
        <w:tc>
          <w:tcPr>
            <w:tcW w:w="1391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68F10653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  <w:tc>
          <w:tcPr>
            <w:tcW w:w="1275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179246E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t>性    别</w:t>
            </w:r>
          </w:p>
        </w:tc>
        <w:tc>
          <w:tcPr>
            <w:tcW w:w="1173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F15C6D2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  <w:tc>
          <w:tcPr>
            <w:tcW w:w="1402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 w14:paraId="49BA2BB2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t>出生年月</w:t>
            </w:r>
          </w:p>
        </w:tc>
        <w:tc>
          <w:tcPr>
            <w:tcW w:w="1198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 w14:paraId="5E838095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  <w:tc>
          <w:tcPr>
            <w:tcW w:w="1216" w:type="dxa"/>
            <w:vMerge w:val="restart"/>
            <w:tcBorders>
              <w:top w:val="single" w:color="auto" w:sz="6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5309B023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仿宋_GB2312" w:eastAsia="仿宋_GB2312"/>
                <w:color w:val="000000"/>
                <w:sz w:val="24"/>
                <w:highlight w:val="none"/>
                <w:lang w:eastAsia="zh-CN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t>上传1寸</w:t>
            </w:r>
            <w:r>
              <w:rPr>
                <w:rFonts w:hint="eastAsia" w:ascii="仿宋_GB2312" w:eastAsia="仿宋_GB2312"/>
                <w:color w:val="000000"/>
                <w:sz w:val="24"/>
                <w:highlight w:val="none"/>
                <w:lang w:eastAsia="zh-CN"/>
              </w:rPr>
              <w:t>电子照或打印后贴上纸质照片</w:t>
            </w:r>
          </w:p>
        </w:tc>
      </w:tr>
      <w:tr w14:paraId="17D86D55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624" w:hRule="atLeast"/>
          <w:jc w:val="center"/>
        </w:trPr>
        <w:tc>
          <w:tcPr>
            <w:tcW w:w="14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515D4F3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t>政治面貌</w:t>
            </w:r>
          </w:p>
        </w:tc>
        <w:tc>
          <w:tcPr>
            <w:tcW w:w="1391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6CE880F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  <w:tc>
          <w:tcPr>
            <w:tcW w:w="1275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051D4E4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t>健康状况</w:t>
            </w:r>
          </w:p>
        </w:tc>
        <w:tc>
          <w:tcPr>
            <w:tcW w:w="1173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6495499D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  <w:tc>
          <w:tcPr>
            <w:tcW w:w="1402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2463E1C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t>民族</w:t>
            </w:r>
          </w:p>
        </w:tc>
        <w:tc>
          <w:tcPr>
            <w:tcW w:w="11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 w14:paraId="6E46708E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  <w:tc>
          <w:tcPr>
            <w:tcW w:w="1216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15EEE7B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</w:tr>
      <w:tr w14:paraId="5A0BBB4A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602" w:hRule="atLeast"/>
          <w:jc w:val="center"/>
        </w:trPr>
        <w:tc>
          <w:tcPr>
            <w:tcW w:w="14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E4E5F2D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t>籍   贯</w:t>
            </w:r>
          </w:p>
        </w:tc>
        <w:tc>
          <w:tcPr>
            <w:tcW w:w="1391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AA9A70F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  <w:tc>
          <w:tcPr>
            <w:tcW w:w="1275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2099C7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t>学   历</w:t>
            </w:r>
          </w:p>
        </w:tc>
        <w:tc>
          <w:tcPr>
            <w:tcW w:w="1173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3AA0D04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  <w:tc>
          <w:tcPr>
            <w:tcW w:w="1402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95DF338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t>学    位</w:t>
            </w:r>
          </w:p>
        </w:tc>
        <w:tc>
          <w:tcPr>
            <w:tcW w:w="119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 w14:paraId="443B301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  <w:tc>
          <w:tcPr>
            <w:tcW w:w="121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A3FA13E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</w:tr>
      <w:tr w14:paraId="6E12AD06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604" w:hRule="atLeast"/>
          <w:jc w:val="center"/>
        </w:trPr>
        <w:tc>
          <w:tcPr>
            <w:tcW w:w="14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5FC70E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t>毕业院校</w:t>
            </w:r>
          </w:p>
        </w:tc>
        <w:tc>
          <w:tcPr>
            <w:tcW w:w="3839" w:type="dxa"/>
            <w:gridSpan w:val="18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 w14:paraId="74F02F3C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  <w:tc>
          <w:tcPr>
            <w:tcW w:w="1402" w:type="dxa"/>
            <w:gridSpan w:val="8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 w14:paraId="6448090B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t>毕业时间</w:t>
            </w:r>
          </w:p>
        </w:tc>
        <w:tc>
          <w:tcPr>
            <w:tcW w:w="2414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 w14:paraId="084DCF8F">
            <w:pPr>
              <w:jc w:val="left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</w:tr>
      <w:tr w14:paraId="30CB75C5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598" w:hRule="atLeast"/>
          <w:jc w:val="center"/>
        </w:trPr>
        <w:tc>
          <w:tcPr>
            <w:tcW w:w="14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668FEA44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t>专  业</w:t>
            </w:r>
          </w:p>
        </w:tc>
        <w:tc>
          <w:tcPr>
            <w:tcW w:w="3839" w:type="dxa"/>
            <w:gridSpan w:val="18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 w14:paraId="4D2F241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  <w:tc>
          <w:tcPr>
            <w:tcW w:w="1402" w:type="dxa"/>
            <w:gridSpan w:val="8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6A03524E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t>是否师范类</w:t>
            </w:r>
          </w:p>
        </w:tc>
        <w:tc>
          <w:tcPr>
            <w:tcW w:w="241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077726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</w:tr>
      <w:tr w14:paraId="4FFCC599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93" w:hRule="atLeast"/>
          <w:jc w:val="center"/>
        </w:trPr>
        <w:tc>
          <w:tcPr>
            <w:tcW w:w="14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BA0694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t>生源地</w:t>
            </w:r>
          </w:p>
        </w:tc>
        <w:tc>
          <w:tcPr>
            <w:tcW w:w="3839" w:type="dxa"/>
            <w:gridSpan w:val="18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 w14:paraId="7BCA900E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  <w:tc>
          <w:tcPr>
            <w:tcW w:w="1402" w:type="dxa"/>
            <w:gridSpan w:val="8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AC67729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t>普通话水平</w:t>
            </w:r>
          </w:p>
        </w:tc>
        <w:tc>
          <w:tcPr>
            <w:tcW w:w="241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FF13C8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</w:tr>
      <w:tr w14:paraId="62CA840D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48" w:hRule="atLeast"/>
          <w:jc w:val="center"/>
        </w:trPr>
        <w:tc>
          <w:tcPr>
            <w:tcW w:w="14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64CA8F1E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t>教师资格证</w:t>
            </w:r>
          </w:p>
        </w:tc>
        <w:tc>
          <w:tcPr>
            <w:tcW w:w="3839" w:type="dxa"/>
            <w:gridSpan w:val="18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 w14:paraId="2C215D9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  <w:tc>
          <w:tcPr>
            <w:tcW w:w="1402" w:type="dxa"/>
            <w:gridSpan w:val="8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6B685954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t>取得时间</w:t>
            </w:r>
          </w:p>
        </w:tc>
        <w:tc>
          <w:tcPr>
            <w:tcW w:w="241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3474362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</w:tr>
      <w:tr w14:paraId="1D631F9D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598" w:hRule="atLeast"/>
          <w:jc w:val="center"/>
        </w:trPr>
        <w:tc>
          <w:tcPr>
            <w:tcW w:w="14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831FF6F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t>身份证号</w:t>
            </w:r>
          </w:p>
        </w:tc>
        <w:tc>
          <w:tcPr>
            <w:tcW w:w="3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D52546F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  <w:tc>
          <w:tcPr>
            <w:tcW w:w="27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6F1FFA5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  <w:tc>
          <w:tcPr>
            <w:tcW w:w="27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1451869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  <w:tc>
          <w:tcPr>
            <w:tcW w:w="27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14E7696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  <w:tc>
          <w:tcPr>
            <w:tcW w:w="27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319DDF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  <w:tc>
          <w:tcPr>
            <w:tcW w:w="27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F6E10DB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  <w:tc>
          <w:tcPr>
            <w:tcW w:w="27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15978828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  <w:tc>
          <w:tcPr>
            <w:tcW w:w="27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4FB362C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  <w:tc>
          <w:tcPr>
            <w:tcW w:w="27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9B6159C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  <w:tc>
          <w:tcPr>
            <w:tcW w:w="27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EE7881F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  <w:tc>
          <w:tcPr>
            <w:tcW w:w="27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C83429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  <w:tc>
          <w:tcPr>
            <w:tcW w:w="27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14FC2EE2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  <w:tc>
          <w:tcPr>
            <w:tcW w:w="27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1A341619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  <w:tc>
          <w:tcPr>
            <w:tcW w:w="27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DCD15F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  <w:tc>
          <w:tcPr>
            <w:tcW w:w="27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1DD08F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  <w:tc>
          <w:tcPr>
            <w:tcW w:w="27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14CBEE0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  <w:tc>
          <w:tcPr>
            <w:tcW w:w="27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812BA42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  <w:tc>
          <w:tcPr>
            <w:tcW w:w="27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868877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  <w:tc>
          <w:tcPr>
            <w:tcW w:w="145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 w14:paraId="1F292CCD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t>户籍所在地</w:t>
            </w:r>
          </w:p>
        </w:tc>
        <w:tc>
          <w:tcPr>
            <w:tcW w:w="1216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DB04721">
            <w:pPr>
              <w:autoSpaceDE w:val="0"/>
              <w:autoSpaceDN w:val="0"/>
              <w:adjustRightInd w:val="0"/>
              <w:spacing w:line="280" w:lineRule="exact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</w:tr>
      <w:tr w14:paraId="5768E3E4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638" w:hRule="atLeast"/>
          <w:jc w:val="center"/>
        </w:trPr>
        <w:tc>
          <w:tcPr>
            <w:tcW w:w="1417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3D3E7AC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t>联系地址</w:t>
            </w:r>
          </w:p>
        </w:tc>
        <w:tc>
          <w:tcPr>
            <w:tcW w:w="3909" w:type="dxa"/>
            <w:gridSpan w:val="2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1D8FE60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  <w:tc>
          <w:tcPr>
            <w:tcW w:w="1080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 w14:paraId="25089EBC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t>联系电话</w:t>
            </w:r>
          </w:p>
        </w:tc>
        <w:tc>
          <w:tcPr>
            <w:tcW w:w="2666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DD3B369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</w:tr>
      <w:tr w14:paraId="030F8C94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774" w:hRule="atLeast"/>
          <w:jc w:val="center"/>
        </w:trPr>
        <w:tc>
          <w:tcPr>
            <w:tcW w:w="1417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A4F3A6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highlight w:val="none"/>
                <w:lang w:eastAsia="zh-CN"/>
              </w:rPr>
              <w:t>报考单位</w:t>
            </w:r>
          </w:p>
        </w:tc>
        <w:tc>
          <w:tcPr>
            <w:tcW w:w="7655" w:type="dxa"/>
            <w:gridSpan w:val="28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CC7B328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</w:tr>
      <w:tr w14:paraId="578DF58B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774" w:hRule="atLeast"/>
          <w:jc w:val="center"/>
        </w:trPr>
        <w:tc>
          <w:tcPr>
            <w:tcW w:w="1417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1CC8B0B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仿宋_GB2312" w:hAnsi="Times New Roman" w:eastAsia="仿宋_GB2312" w:cs="Times New Roman"/>
                <w:color w:val="000000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t>报考岗位名称</w:t>
            </w:r>
          </w:p>
        </w:tc>
        <w:tc>
          <w:tcPr>
            <w:tcW w:w="3347" w:type="dxa"/>
            <w:gridSpan w:val="1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A84CC8F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hAnsi="Times New Roman" w:eastAsia="仿宋_GB2312" w:cs="Times New Roman"/>
                <w:color w:val="000000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3092" w:type="dxa"/>
            <w:gridSpan w:val="11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 w14:paraId="31A3300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仿宋_GB2312" w:eastAsia="仿宋_GB2312"/>
                <w:sz w:val="24"/>
                <w:highlight w:val="none"/>
              </w:rPr>
              <w:t>报考岗位是否形成回避关系</w:t>
            </w:r>
            <w:r>
              <w:rPr>
                <w:rFonts w:hint="eastAsia" w:ascii="仿宋_GB2312" w:eastAsia="仿宋_GB2312"/>
                <w:sz w:val="24"/>
                <w:highlight w:val="none"/>
                <w:lang w:eastAsia="zh-CN"/>
              </w:rPr>
              <w:t>（没有回避关系填写“无”）</w:t>
            </w:r>
          </w:p>
        </w:tc>
        <w:tc>
          <w:tcPr>
            <w:tcW w:w="1216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0637E1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</w:tr>
      <w:tr w14:paraId="52178893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1915" w:hRule="atLeast"/>
          <w:jc w:val="center"/>
        </w:trPr>
        <w:tc>
          <w:tcPr>
            <w:tcW w:w="1417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 w14:paraId="1E963D28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t>本人简历</w:t>
            </w:r>
          </w:p>
          <w:p w14:paraId="5650C828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t>（从高中起至今）</w:t>
            </w:r>
          </w:p>
        </w:tc>
        <w:tc>
          <w:tcPr>
            <w:tcW w:w="7655" w:type="dxa"/>
            <w:gridSpan w:val="28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</w:tcPr>
          <w:p w14:paraId="271F9C25">
            <w:pPr>
              <w:autoSpaceDE w:val="0"/>
              <w:autoSpaceDN w:val="0"/>
              <w:adjustRightInd w:val="0"/>
              <w:spacing w:line="280" w:lineRule="exact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t>例：20</w:t>
            </w:r>
            <w:r>
              <w:rPr>
                <w:rFonts w:hint="eastAsia" w:ascii="仿宋_GB2312" w:eastAsia="仿宋_GB2312"/>
                <w:color w:val="000000"/>
                <w:sz w:val="24"/>
                <w:highlight w:val="none"/>
                <w:lang w:val="en-US" w:eastAsia="zh-CN"/>
              </w:rPr>
              <w:t>21</w:t>
            </w: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t>.09—202</w:t>
            </w:r>
            <w:r>
              <w:rPr>
                <w:rFonts w:hint="eastAsia" w:ascii="仿宋_GB2312" w:eastAsia="仿宋_GB2312"/>
                <w:color w:val="000000"/>
                <w:sz w:val="24"/>
                <w:highlight w:val="none"/>
                <w:lang w:val="en-US" w:eastAsia="zh-CN"/>
              </w:rPr>
              <w:t>5</w:t>
            </w: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t>.06  某某某大学  所学专业  师范类/非师范类</w:t>
            </w:r>
          </w:p>
        </w:tc>
      </w:tr>
      <w:tr w14:paraId="5CD946EB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640" w:hRule="atLeast"/>
          <w:jc w:val="center"/>
        </w:trPr>
        <w:tc>
          <w:tcPr>
            <w:tcW w:w="1417" w:type="dxa"/>
            <w:vMerge w:val="restart"/>
            <w:tcBorders>
              <w:top w:val="single" w:color="auto" w:sz="6" w:space="0"/>
              <w:left w:val="single" w:color="auto" w:sz="6" w:space="0"/>
              <w:right w:val="single" w:color="auto" w:sz="4" w:space="0"/>
            </w:tcBorders>
            <w:vAlign w:val="center"/>
          </w:tcPr>
          <w:p w14:paraId="62C5E89B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t>家庭</w:t>
            </w:r>
          </w:p>
          <w:p w14:paraId="3BAF4652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t>情况</w:t>
            </w:r>
          </w:p>
        </w:tc>
        <w:tc>
          <w:tcPr>
            <w:tcW w:w="2299" w:type="dxa"/>
            <w:gridSpan w:val="10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B2C22FE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t>称谓</w:t>
            </w:r>
          </w:p>
        </w:tc>
        <w:tc>
          <w:tcPr>
            <w:tcW w:w="2340" w:type="dxa"/>
            <w:gridSpan w:val="13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0CC0E9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t>姓名</w:t>
            </w:r>
          </w:p>
        </w:tc>
        <w:tc>
          <w:tcPr>
            <w:tcW w:w="1800" w:type="dxa"/>
            <w:gridSpan w:val="4"/>
            <w:tcBorders>
              <w:top w:val="single" w:color="auto" w:sz="6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1D80555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t>工作单位</w:t>
            </w:r>
          </w:p>
        </w:tc>
        <w:tc>
          <w:tcPr>
            <w:tcW w:w="1216" w:type="dxa"/>
            <w:tcBorders>
              <w:top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 w14:paraId="1E9138E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t>职务</w:t>
            </w:r>
          </w:p>
        </w:tc>
      </w:tr>
      <w:tr w14:paraId="37CFED79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640" w:hRule="atLeast"/>
          <w:jc w:val="center"/>
        </w:trPr>
        <w:tc>
          <w:tcPr>
            <w:tcW w:w="1417" w:type="dxa"/>
            <w:vMerge w:val="continue"/>
            <w:tcBorders>
              <w:left w:val="single" w:color="auto" w:sz="6" w:space="0"/>
              <w:right w:val="single" w:color="auto" w:sz="4" w:space="0"/>
            </w:tcBorders>
            <w:vAlign w:val="center"/>
          </w:tcPr>
          <w:p w14:paraId="0080761B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  <w:tc>
          <w:tcPr>
            <w:tcW w:w="2299" w:type="dxa"/>
            <w:gridSpan w:val="10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BE81DB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  <w:tc>
          <w:tcPr>
            <w:tcW w:w="2340" w:type="dxa"/>
            <w:gridSpan w:val="13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0C5D68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  <w:tc>
          <w:tcPr>
            <w:tcW w:w="1800" w:type="dxa"/>
            <w:gridSpan w:val="4"/>
            <w:tcBorders>
              <w:top w:val="single" w:color="auto" w:sz="6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0D8E016B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  <w:tc>
          <w:tcPr>
            <w:tcW w:w="1216" w:type="dxa"/>
            <w:tcBorders>
              <w:top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 w14:paraId="18D2E594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</w:tr>
      <w:tr w14:paraId="03A47024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640" w:hRule="atLeast"/>
          <w:jc w:val="center"/>
        </w:trPr>
        <w:tc>
          <w:tcPr>
            <w:tcW w:w="1417" w:type="dxa"/>
            <w:vMerge w:val="continue"/>
            <w:tcBorders>
              <w:left w:val="single" w:color="auto" w:sz="6" w:space="0"/>
              <w:right w:val="single" w:color="auto" w:sz="4" w:space="0"/>
            </w:tcBorders>
            <w:vAlign w:val="center"/>
          </w:tcPr>
          <w:p w14:paraId="5D0AB61F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  <w:tc>
          <w:tcPr>
            <w:tcW w:w="2299" w:type="dxa"/>
            <w:gridSpan w:val="10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D161DD5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  <w:tc>
          <w:tcPr>
            <w:tcW w:w="2340" w:type="dxa"/>
            <w:gridSpan w:val="13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AE587FF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  <w:tc>
          <w:tcPr>
            <w:tcW w:w="1800" w:type="dxa"/>
            <w:gridSpan w:val="4"/>
            <w:tcBorders>
              <w:top w:val="single" w:color="auto" w:sz="6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26B3AFC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  <w:tc>
          <w:tcPr>
            <w:tcW w:w="1216" w:type="dxa"/>
            <w:tcBorders>
              <w:top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 w14:paraId="53F1B01D">
            <w:pPr>
              <w:autoSpaceDE w:val="0"/>
              <w:autoSpaceDN w:val="0"/>
              <w:adjustRightInd w:val="0"/>
              <w:spacing w:line="280" w:lineRule="exact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</w:tr>
      <w:tr w14:paraId="303DF4EB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640" w:hRule="atLeast"/>
          <w:jc w:val="center"/>
        </w:trPr>
        <w:tc>
          <w:tcPr>
            <w:tcW w:w="1417" w:type="dxa"/>
            <w:vMerge w:val="continue"/>
            <w:tcBorders>
              <w:left w:val="single" w:color="auto" w:sz="6" w:space="0"/>
              <w:right w:val="single" w:color="auto" w:sz="4" w:space="0"/>
            </w:tcBorders>
            <w:vAlign w:val="center"/>
          </w:tcPr>
          <w:p w14:paraId="682F303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  <w:tc>
          <w:tcPr>
            <w:tcW w:w="2299" w:type="dxa"/>
            <w:gridSpan w:val="10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865AD3B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  <w:tc>
          <w:tcPr>
            <w:tcW w:w="2340" w:type="dxa"/>
            <w:gridSpan w:val="13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71073F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  <w:tc>
          <w:tcPr>
            <w:tcW w:w="1800" w:type="dxa"/>
            <w:gridSpan w:val="4"/>
            <w:tcBorders>
              <w:top w:val="single" w:color="auto" w:sz="6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EE9550E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  <w:tc>
          <w:tcPr>
            <w:tcW w:w="1216" w:type="dxa"/>
            <w:tcBorders>
              <w:top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 w14:paraId="7239CD8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</w:tr>
      <w:tr w14:paraId="3B8DC2A6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640" w:hRule="atLeast"/>
          <w:jc w:val="center"/>
        </w:trPr>
        <w:tc>
          <w:tcPr>
            <w:tcW w:w="1417" w:type="dxa"/>
            <w:vMerge w:val="continue"/>
            <w:tcBorders>
              <w:left w:val="single" w:color="auto" w:sz="6" w:space="0"/>
              <w:right w:val="single" w:color="auto" w:sz="4" w:space="0"/>
            </w:tcBorders>
            <w:vAlign w:val="center"/>
          </w:tcPr>
          <w:p w14:paraId="74298F12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  <w:tc>
          <w:tcPr>
            <w:tcW w:w="2299" w:type="dxa"/>
            <w:gridSpan w:val="10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50C73B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  <w:tc>
          <w:tcPr>
            <w:tcW w:w="2340" w:type="dxa"/>
            <w:gridSpan w:val="13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AF987CE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  <w:tc>
          <w:tcPr>
            <w:tcW w:w="1800" w:type="dxa"/>
            <w:gridSpan w:val="4"/>
            <w:tcBorders>
              <w:top w:val="single" w:color="auto" w:sz="6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3B927B4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  <w:tc>
          <w:tcPr>
            <w:tcW w:w="1216" w:type="dxa"/>
            <w:tcBorders>
              <w:top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 w14:paraId="4D318B11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</w:tr>
      <w:tr w14:paraId="05A07DE8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640" w:hRule="atLeast"/>
          <w:jc w:val="center"/>
        </w:trPr>
        <w:tc>
          <w:tcPr>
            <w:tcW w:w="1417" w:type="dxa"/>
            <w:vMerge w:val="continue"/>
            <w:tcBorders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7AE6537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  <w:tc>
          <w:tcPr>
            <w:tcW w:w="2299" w:type="dxa"/>
            <w:gridSpan w:val="10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F6FA0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  <w:tc>
          <w:tcPr>
            <w:tcW w:w="2340" w:type="dxa"/>
            <w:gridSpan w:val="13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BD0724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  <w:tc>
          <w:tcPr>
            <w:tcW w:w="1800" w:type="dxa"/>
            <w:gridSpan w:val="4"/>
            <w:tcBorders>
              <w:top w:val="single" w:color="auto" w:sz="6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1076C42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  <w:tc>
          <w:tcPr>
            <w:tcW w:w="1216" w:type="dxa"/>
            <w:tcBorders>
              <w:top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 w14:paraId="65C05379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</w:tr>
      <w:tr w14:paraId="3B42B7C1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6085" w:hRule="atLeast"/>
          <w:jc w:val="center"/>
        </w:trPr>
        <w:tc>
          <w:tcPr>
            <w:tcW w:w="1417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 w14:paraId="6717ECA2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  <w:p w14:paraId="21BC21A3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FF0000"/>
                <w:sz w:val="24"/>
                <w:highlight w:val="none"/>
              </w:rPr>
            </w:pPr>
          </w:p>
          <w:p w14:paraId="54AFABD9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sz w:val="24"/>
                <w:highlight w:val="none"/>
              </w:rPr>
            </w:pPr>
            <w:r>
              <w:rPr>
                <w:rFonts w:hint="eastAsia" w:ascii="仿宋_GB2312" w:eastAsia="仿宋_GB2312"/>
                <w:sz w:val="24"/>
                <w:highlight w:val="none"/>
              </w:rPr>
              <w:t>符合相应的应聘条件</w:t>
            </w:r>
          </w:p>
          <w:p w14:paraId="37FDF8F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  <w:p w14:paraId="5F3CCC14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</w:p>
        </w:tc>
        <w:tc>
          <w:tcPr>
            <w:tcW w:w="7655" w:type="dxa"/>
            <w:gridSpan w:val="28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</w:tcPr>
          <w:p w14:paraId="56100A76">
            <w:pPr>
              <w:autoSpaceDE w:val="0"/>
              <w:autoSpaceDN w:val="0"/>
              <w:adjustRightInd w:val="0"/>
              <w:spacing w:line="280" w:lineRule="exact"/>
              <w:rPr>
                <w:rFonts w:hint="eastAsia" w:ascii="仿宋_GB2312" w:eastAsia="仿宋_GB2312"/>
                <w:color w:val="000000"/>
                <w:sz w:val="24"/>
                <w:highlight w:val="none"/>
                <w:lang w:eastAsia="zh-CN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sym w:font="Wingdings 2" w:char="00A3"/>
            </w: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t>1.</w:t>
            </w:r>
            <w:r>
              <w:rPr>
                <w:rFonts w:hint="eastAsia" w:ascii="仿宋_GB2312" w:eastAsia="仿宋_GB2312"/>
                <w:color w:val="000000"/>
                <w:sz w:val="24"/>
                <w:highlight w:val="none"/>
                <w:lang w:eastAsia="zh-CN"/>
              </w:rPr>
              <w:t>全日制</w:t>
            </w: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t>普通高校</w:t>
            </w:r>
            <w:r>
              <w:rPr>
                <w:rFonts w:hint="eastAsia" w:ascii="仿宋_GB2312" w:eastAsia="仿宋_GB2312"/>
                <w:color w:val="000000"/>
                <w:sz w:val="24"/>
                <w:highlight w:val="none"/>
                <w:lang w:val="en-US" w:eastAsia="zh-CN"/>
              </w:rPr>
              <w:t>2025年</w:t>
            </w: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t>硕士研究生及以上</w:t>
            </w:r>
            <w:r>
              <w:rPr>
                <w:rFonts w:hint="eastAsia" w:ascii="仿宋_GB2312" w:eastAsia="仿宋_GB2312"/>
                <w:color w:val="000000"/>
                <w:sz w:val="24"/>
                <w:highlight w:val="none"/>
                <w:lang w:eastAsia="zh-CN"/>
              </w:rPr>
              <w:t>应届</w:t>
            </w: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t>毕业生</w:t>
            </w:r>
            <w:r>
              <w:rPr>
                <w:rFonts w:hint="eastAsia" w:ascii="仿宋_GB2312" w:eastAsia="仿宋_GB2312"/>
                <w:color w:val="000000"/>
                <w:sz w:val="24"/>
                <w:highlight w:val="none"/>
                <w:lang w:eastAsia="zh-CN"/>
              </w:rPr>
              <w:t>，且本科专业为师范类专业（研究生所学专业属于教育学门类的，本科专业师范类不作要求）。</w:t>
            </w:r>
          </w:p>
          <w:p w14:paraId="323E63FA">
            <w:pPr>
              <w:pStyle w:val="5"/>
              <w:rPr>
                <w:rFonts w:hint="default" w:eastAsia="仿宋_GB2312"/>
                <w:highlight w:val="none"/>
                <w:lang w:val="en-US" w:eastAsia="zh-CN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sym w:font="Wingdings 2" w:char="00A3"/>
            </w:r>
            <w:r>
              <w:rPr>
                <w:rFonts w:hint="eastAsia" w:ascii="仿宋_GB2312" w:eastAsia="仿宋_GB2312"/>
                <w:color w:val="000000"/>
                <w:sz w:val="24"/>
                <w:highlight w:val="none"/>
                <w:lang w:val="en-US" w:eastAsia="zh-CN"/>
              </w:rPr>
              <w:t>2.国（境）外硕士研究生及以上毕业生（仅限义务段中小学教师）。</w:t>
            </w:r>
          </w:p>
          <w:p w14:paraId="7E602BA7">
            <w:pPr>
              <w:autoSpaceDE w:val="0"/>
              <w:autoSpaceDN w:val="0"/>
              <w:adjustRightInd w:val="0"/>
              <w:spacing w:line="280" w:lineRule="exact"/>
              <w:rPr>
                <w:rFonts w:hint="eastAsia" w:ascii="仿宋_GB2312" w:eastAsia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sym w:font="Wingdings 2" w:char="00A3"/>
            </w:r>
            <w:r>
              <w:rPr>
                <w:rFonts w:hint="eastAsia" w:ascii="仿宋_GB2312" w:eastAsia="仿宋_GB2312"/>
                <w:color w:val="000000"/>
                <w:sz w:val="24"/>
                <w:highlight w:val="none"/>
                <w:lang w:val="en-US" w:eastAsia="zh-CN"/>
              </w:rPr>
              <w:t>3.</w:t>
            </w: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t>国内一流大学建设高校（42所）2025年硕士研究生及以上应届毕业生或国内一流大学建设高校（42所）2025年师范类专业全日制本科应届毕业生。</w:t>
            </w:r>
          </w:p>
          <w:p w14:paraId="349A55DE">
            <w:pPr>
              <w:autoSpaceDE w:val="0"/>
              <w:autoSpaceDN w:val="0"/>
              <w:adjustRightInd w:val="0"/>
              <w:spacing w:line="280" w:lineRule="exact"/>
              <w:rPr>
                <w:rFonts w:hint="eastAsia" w:ascii="仿宋_GB2312" w:eastAsia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sym w:font="Wingdings 2" w:char="00A3"/>
            </w:r>
            <w:r>
              <w:rPr>
                <w:rFonts w:hint="eastAsia" w:ascii="仿宋_GB2312" w:eastAsia="仿宋_GB2312"/>
                <w:color w:val="000000"/>
                <w:sz w:val="24"/>
                <w:highlight w:val="none"/>
                <w:lang w:val="en-US" w:eastAsia="zh-CN"/>
              </w:rPr>
              <w:t>4.</w:t>
            </w: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t>北京师范大学、华东师范大学、华中师范大学、东北师范大学、西南大学、陕西师范大学、南京师范大学、湖南师范大学、华南师范大学、浙江师范大学、杭州师范大学2025年师范类专业全日制本科应届毕业生。</w:t>
            </w:r>
          </w:p>
          <w:p w14:paraId="3662886E">
            <w:pPr>
              <w:pStyle w:val="5"/>
              <w:rPr>
                <w:rFonts w:hint="default" w:eastAsia="仿宋_GB2312"/>
                <w:highlight w:val="none"/>
                <w:lang w:val="en-US" w:eastAsia="zh-CN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sym w:font="Wingdings 2" w:char="00A3"/>
            </w:r>
            <w:r>
              <w:rPr>
                <w:rFonts w:hint="eastAsia" w:ascii="仿宋_GB2312" w:eastAsia="仿宋_GB2312"/>
                <w:color w:val="000000"/>
                <w:sz w:val="24"/>
                <w:highlight w:val="none"/>
                <w:lang w:val="en-US" w:eastAsia="zh-CN"/>
              </w:rPr>
              <w:t>5.国内一流学科建设高校和浙江省重点建设高校2025年师范类专业全日制本科应届毕业生，且综合成绩或专业成绩排名前50%（仅限高中教师）。</w:t>
            </w:r>
          </w:p>
          <w:p w14:paraId="2C48CE2D">
            <w:pPr>
              <w:autoSpaceDE w:val="0"/>
              <w:autoSpaceDN w:val="0"/>
              <w:adjustRightInd w:val="0"/>
              <w:spacing w:line="280" w:lineRule="exact"/>
              <w:rPr>
                <w:rFonts w:hint="eastAsia" w:ascii="仿宋_GB2312" w:eastAsia="仿宋_GB2312"/>
                <w:color w:val="000000"/>
                <w:sz w:val="24"/>
                <w:highlight w:val="none"/>
                <w:lang w:eastAsia="zh-CN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sym w:font="Wingdings 2" w:char="00A3"/>
            </w:r>
            <w:r>
              <w:rPr>
                <w:rFonts w:hint="eastAsia" w:ascii="仿宋_GB2312" w:eastAsia="仿宋_GB2312"/>
                <w:color w:val="000000"/>
                <w:sz w:val="24"/>
                <w:highlight w:val="none"/>
                <w:lang w:val="en-US" w:eastAsia="zh-CN"/>
              </w:rPr>
              <w:t>6.</w:t>
            </w:r>
            <w:bookmarkStart w:id="0" w:name="OLE_LINK5"/>
            <w:r>
              <w:rPr>
                <w:rFonts w:hint="eastAsia" w:ascii="仿宋_GB2312" w:eastAsia="仿宋_GB2312"/>
                <w:color w:val="000000"/>
                <w:sz w:val="24"/>
                <w:highlight w:val="none"/>
                <w:lang w:eastAsia="zh-CN"/>
              </w:rPr>
              <w:t>在浙江参加高考，高考分数不低于当年度浙江省普通高考特殊控制线（2021年之前为普通类一段线）或普通类“三位一体”提前批次录取的2025年师范类专业本科应届毕业生（仅限义务段中小学教师）</w:t>
            </w:r>
            <w:bookmarkEnd w:id="0"/>
            <w:r>
              <w:rPr>
                <w:rFonts w:hint="eastAsia" w:ascii="仿宋_GB2312" w:eastAsia="仿宋_GB2312"/>
                <w:color w:val="000000"/>
                <w:sz w:val="24"/>
                <w:highlight w:val="none"/>
                <w:lang w:eastAsia="zh-CN"/>
              </w:rPr>
              <w:t>。</w:t>
            </w:r>
          </w:p>
          <w:p w14:paraId="5A97026A">
            <w:pPr>
              <w:autoSpaceDE w:val="0"/>
              <w:autoSpaceDN w:val="0"/>
              <w:adjustRightInd w:val="0"/>
              <w:spacing w:line="280" w:lineRule="exact"/>
              <w:rPr>
                <w:rFonts w:hint="eastAsia" w:ascii="仿宋_GB2312" w:eastAsia="仿宋_GB2312"/>
                <w:color w:val="000000"/>
                <w:sz w:val="24"/>
                <w:highlight w:val="none"/>
                <w:lang w:eastAsia="zh-CN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sym w:font="Wingdings 2" w:char="00A3"/>
            </w:r>
            <w:r>
              <w:rPr>
                <w:rFonts w:hint="eastAsia" w:ascii="仿宋_GB2312" w:eastAsia="仿宋_GB2312"/>
                <w:color w:val="000000"/>
                <w:sz w:val="24"/>
                <w:highlight w:val="none"/>
                <w:lang w:val="en-US" w:eastAsia="zh-CN"/>
              </w:rPr>
              <w:t>7.其他2025年</w:t>
            </w:r>
            <w:r>
              <w:rPr>
                <w:rFonts w:hint="eastAsia" w:ascii="仿宋_GB2312" w:eastAsia="仿宋_GB2312"/>
                <w:color w:val="000000"/>
                <w:sz w:val="24"/>
                <w:highlight w:val="none"/>
                <w:lang w:eastAsia="zh-CN"/>
              </w:rPr>
              <w:t>师范类专业</w:t>
            </w:r>
            <w:r>
              <w:rPr>
                <w:rFonts w:hint="eastAsia" w:ascii="仿宋_GB2312" w:eastAsia="仿宋_GB2312"/>
                <w:color w:val="000000"/>
                <w:sz w:val="24"/>
                <w:highlight w:val="none"/>
                <w:lang w:val="en-US" w:eastAsia="zh-CN"/>
              </w:rPr>
              <w:t>本科应届</w:t>
            </w:r>
            <w:r>
              <w:rPr>
                <w:rFonts w:hint="eastAsia" w:ascii="仿宋_GB2312" w:eastAsia="仿宋_GB2312"/>
                <w:color w:val="000000"/>
                <w:sz w:val="24"/>
                <w:highlight w:val="none"/>
                <w:lang w:eastAsia="zh-CN"/>
              </w:rPr>
              <w:t>毕业生，符合三项条件之一</w:t>
            </w:r>
            <w:r>
              <w:rPr>
                <w:rFonts w:hint="eastAsia" w:ascii="仿宋_GB2312" w:eastAsia="仿宋_GB2312"/>
                <w:color w:val="000000"/>
                <w:sz w:val="24"/>
                <w:highlight w:val="none"/>
                <w:lang w:val="en-US" w:eastAsia="zh-CN"/>
              </w:rPr>
              <w:t>（仅限义务段中小学教师）</w:t>
            </w:r>
            <w:r>
              <w:rPr>
                <w:rFonts w:hint="eastAsia" w:ascii="仿宋_GB2312" w:eastAsia="仿宋_GB2312"/>
                <w:color w:val="000000"/>
                <w:sz w:val="24"/>
                <w:highlight w:val="none"/>
                <w:lang w:eastAsia="zh-CN"/>
              </w:rPr>
              <w:t>。</w:t>
            </w:r>
          </w:p>
          <w:p w14:paraId="497D2F3C">
            <w:pPr>
              <w:autoSpaceDE w:val="0"/>
              <w:autoSpaceDN w:val="0"/>
              <w:adjustRightInd w:val="0"/>
              <w:spacing w:line="280" w:lineRule="exact"/>
              <w:rPr>
                <w:rFonts w:hint="eastAsia" w:ascii="仿宋_GB2312" w:eastAsia="仿宋_GB2312"/>
                <w:color w:val="000000"/>
                <w:sz w:val="24"/>
                <w:highlight w:val="none"/>
                <w:lang w:val="en-US" w:eastAsia="zh-CN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sym w:font="Wingdings 2" w:char="00A3"/>
            </w:r>
            <w:r>
              <w:rPr>
                <w:rFonts w:hint="eastAsia" w:ascii="仿宋_GB2312" w:eastAsia="仿宋_GB2312"/>
                <w:color w:val="000000"/>
                <w:sz w:val="24"/>
                <w:highlight w:val="none"/>
                <w:lang w:val="en-US" w:eastAsia="zh-CN"/>
              </w:rPr>
              <w:t>8.音乐、体育、美术专业院校2025年全日制本科及以上应届毕业生，专业院校名单详见附件4（此条件仅适用于音乐、体育、美术学科）。</w:t>
            </w:r>
          </w:p>
          <w:p w14:paraId="291E917A">
            <w:pPr>
              <w:autoSpaceDE w:val="0"/>
              <w:autoSpaceDN w:val="0"/>
              <w:adjustRightInd w:val="0"/>
              <w:spacing w:line="280" w:lineRule="exact"/>
              <w:rPr>
                <w:rFonts w:hint="eastAsia" w:ascii="仿宋_GB2312" w:eastAsia="仿宋_GB2312"/>
                <w:color w:val="000000"/>
                <w:sz w:val="24"/>
                <w:highlight w:val="none"/>
                <w:lang w:val="en-US" w:eastAsia="zh-CN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sym w:font="Wingdings 2" w:char="00A3"/>
            </w:r>
            <w:r>
              <w:rPr>
                <w:rFonts w:hint="eastAsia" w:ascii="仿宋_GB2312" w:eastAsia="仿宋_GB2312"/>
                <w:color w:val="000000"/>
                <w:sz w:val="24"/>
                <w:highlight w:val="none"/>
                <w:lang w:val="en-US" w:eastAsia="zh-CN"/>
              </w:rPr>
              <w:t>9.符合特殊教育教师招聘条件（仅限特殊教育教师）。</w:t>
            </w:r>
          </w:p>
          <w:p w14:paraId="5A636D82">
            <w:pPr>
              <w:autoSpaceDE w:val="0"/>
              <w:autoSpaceDN w:val="0"/>
              <w:adjustRightInd w:val="0"/>
              <w:spacing w:line="280" w:lineRule="exact"/>
              <w:rPr>
                <w:rFonts w:hint="eastAsia" w:ascii="仿宋_GB2312" w:eastAsia="仿宋_GB2312"/>
                <w:color w:val="000000"/>
                <w:sz w:val="24"/>
                <w:highlight w:val="none"/>
                <w:lang w:val="en-US" w:eastAsia="zh-CN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sym w:font="Wingdings 2" w:char="00A3"/>
            </w:r>
            <w:r>
              <w:rPr>
                <w:rFonts w:hint="eastAsia" w:ascii="仿宋_GB2312" w:eastAsia="仿宋_GB2312"/>
                <w:color w:val="000000"/>
                <w:sz w:val="24"/>
                <w:highlight w:val="none"/>
                <w:lang w:val="en-US" w:eastAsia="zh-CN"/>
              </w:rPr>
              <w:t>10.符合学前教育教师招聘条件（仅限学前教育教师）。</w:t>
            </w:r>
          </w:p>
          <w:p w14:paraId="0CEEA924">
            <w:pPr>
              <w:autoSpaceDE w:val="0"/>
              <w:autoSpaceDN w:val="0"/>
              <w:adjustRightInd w:val="0"/>
              <w:spacing w:line="280" w:lineRule="exact"/>
              <w:rPr>
                <w:rFonts w:hint="eastAsia" w:ascii="仿宋_GB2312" w:eastAsia="仿宋_GB2312"/>
                <w:color w:val="000000"/>
                <w:sz w:val="24"/>
                <w:highlight w:val="none"/>
                <w:lang w:val="en-US" w:eastAsia="zh-CN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sym w:font="Wingdings 2" w:char="00A3"/>
            </w:r>
            <w:r>
              <w:rPr>
                <w:rFonts w:hint="eastAsia" w:ascii="仿宋_GB2312" w:eastAsia="仿宋_GB2312"/>
                <w:color w:val="000000"/>
                <w:sz w:val="24"/>
                <w:highlight w:val="none"/>
                <w:lang w:val="en-US" w:eastAsia="zh-CN"/>
              </w:rPr>
              <w:t>11.符合专业课教师招聘条件（仅限嘉善技师学院专业课教师）。</w:t>
            </w:r>
          </w:p>
          <w:p w14:paraId="420DDB18">
            <w:pPr>
              <w:autoSpaceDE w:val="0"/>
              <w:autoSpaceDN w:val="0"/>
              <w:adjustRightInd w:val="0"/>
              <w:spacing w:line="280" w:lineRule="exact"/>
              <w:rPr>
                <w:rFonts w:hint="eastAsia" w:ascii="仿宋_GB2312" w:eastAsia="仿宋_GB2312"/>
                <w:color w:val="000000"/>
                <w:sz w:val="24"/>
                <w:highlight w:val="none"/>
                <w:lang w:val="en-US" w:eastAsia="zh-CN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sym w:font="Wingdings 2" w:char="00A3"/>
            </w:r>
            <w:r>
              <w:rPr>
                <w:rFonts w:hint="eastAsia" w:ascii="仿宋_GB2312" w:eastAsia="仿宋_GB2312"/>
                <w:color w:val="000000"/>
                <w:sz w:val="24"/>
                <w:highlight w:val="none"/>
                <w:lang w:val="en-US" w:eastAsia="zh-CN"/>
              </w:rPr>
              <w:t>12.符合实习指导教师招聘条件（仅限嘉善技师学院实习指导教师）。</w:t>
            </w:r>
          </w:p>
          <w:p w14:paraId="678EFAB5">
            <w:pPr>
              <w:autoSpaceDE w:val="0"/>
              <w:autoSpaceDN w:val="0"/>
              <w:adjustRightInd w:val="0"/>
              <w:spacing w:line="280" w:lineRule="exact"/>
              <w:rPr>
                <w:rFonts w:hint="eastAsia"/>
                <w:lang w:eastAsia="zh-CN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sym w:font="Wingdings 2" w:char="00A3"/>
            </w:r>
            <w:r>
              <w:rPr>
                <w:rFonts w:hint="eastAsia" w:ascii="仿宋_GB2312" w:eastAsia="仿宋_GB2312"/>
                <w:color w:val="000000"/>
                <w:sz w:val="24"/>
                <w:highlight w:val="none"/>
                <w:lang w:val="en-US" w:eastAsia="zh-CN"/>
              </w:rPr>
              <w:t>13.符合文化理论课教师招聘条件（仅限嘉善技师学院文化理论课教师）。</w:t>
            </w:r>
          </w:p>
        </w:tc>
      </w:tr>
      <w:tr w14:paraId="16FDFE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1" w:hRule="atLeast"/>
          <w:jc w:val="center"/>
        </w:trPr>
        <w:tc>
          <w:tcPr>
            <w:tcW w:w="1417" w:type="dxa"/>
          </w:tcPr>
          <w:p w14:paraId="788DDACF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highlight w:val="none"/>
              </w:rPr>
            </w:pPr>
            <w:r>
              <w:rPr>
                <w:rFonts w:hint="eastAsia"/>
                <w:highlight w:val="none"/>
              </w:rPr>
              <w:t xml:space="preserve">     </w:t>
            </w:r>
          </w:p>
          <w:p w14:paraId="23326042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  <w:r>
              <w:rPr>
                <w:rFonts w:hint="eastAsia"/>
                <w:highlight w:val="none"/>
              </w:rPr>
              <w:t>奖</w:t>
            </w:r>
          </w:p>
          <w:p w14:paraId="3370181F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t>惩</w:t>
            </w:r>
          </w:p>
          <w:p w14:paraId="6E69DEF3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t>情</w:t>
            </w:r>
          </w:p>
          <w:p w14:paraId="7779CBA6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 w:val="24"/>
                <w:highlight w:val="none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highlight w:val="none"/>
              </w:rPr>
              <w:t>况</w:t>
            </w:r>
          </w:p>
        </w:tc>
        <w:tc>
          <w:tcPr>
            <w:tcW w:w="7655" w:type="dxa"/>
            <w:gridSpan w:val="28"/>
          </w:tcPr>
          <w:p w14:paraId="71E2E608">
            <w:pPr>
              <w:rPr>
                <w:highlight w:val="none"/>
              </w:rPr>
            </w:pPr>
          </w:p>
        </w:tc>
      </w:tr>
      <w:tr w14:paraId="37225E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9" w:hRule="atLeast"/>
          <w:jc w:val="center"/>
        </w:trPr>
        <w:tc>
          <w:tcPr>
            <w:tcW w:w="9072" w:type="dxa"/>
            <w:gridSpan w:val="29"/>
          </w:tcPr>
          <w:p w14:paraId="2885043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3600" w:firstLineChars="1500"/>
              <w:textAlignment w:val="auto"/>
              <w:rPr>
                <w:sz w:val="24"/>
                <w:highlight w:val="none"/>
              </w:rPr>
            </w:pPr>
            <w:r>
              <w:rPr>
                <w:rFonts w:hint="eastAsia"/>
                <w:sz w:val="24"/>
                <w:highlight w:val="none"/>
              </w:rPr>
              <w:t>承      诺</w:t>
            </w:r>
          </w:p>
          <w:p w14:paraId="19A931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480" w:firstLineChars="200"/>
              <w:textAlignment w:val="auto"/>
              <w:rPr>
                <w:sz w:val="24"/>
                <w:highlight w:val="none"/>
              </w:rPr>
            </w:pPr>
            <w:r>
              <w:rPr>
                <w:rFonts w:hint="eastAsia"/>
                <w:sz w:val="24"/>
                <w:highlight w:val="none"/>
              </w:rPr>
              <w:t>本人对所报职位的选择及填表内容的真实性、准确性负责，如因选报</w:t>
            </w:r>
            <w:r>
              <w:rPr>
                <w:rFonts w:hint="eastAsia"/>
                <w:sz w:val="24"/>
                <w:highlight w:val="none"/>
                <w:lang w:eastAsia="zh-CN"/>
              </w:rPr>
              <w:t>岗位</w:t>
            </w:r>
            <w:r>
              <w:rPr>
                <w:rFonts w:hint="eastAsia"/>
                <w:sz w:val="24"/>
                <w:highlight w:val="none"/>
              </w:rPr>
              <w:t xml:space="preserve">不当或所填写内容不真实、不准确、不全面而影响本人考试或聘用的，本人愿被取消录用资格并承担一切法律责任。               </w:t>
            </w:r>
          </w:p>
          <w:p w14:paraId="52F119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480" w:firstLineChars="200"/>
              <w:textAlignment w:val="auto"/>
              <w:rPr>
                <w:rFonts w:hint="eastAsia"/>
                <w:sz w:val="24"/>
                <w:highlight w:val="none"/>
                <w:lang w:eastAsia="zh-CN"/>
              </w:rPr>
            </w:pPr>
            <w:r>
              <w:rPr>
                <w:rFonts w:hint="eastAsia"/>
                <w:sz w:val="24"/>
                <w:highlight w:val="none"/>
              </w:rPr>
              <w:t>其它承诺事项</w:t>
            </w:r>
            <w:r>
              <w:rPr>
                <w:rFonts w:hint="eastAsia"/>
                <w:sz w:val="24"/>
                <w:highlight w:val="none"/>
                <w:lang w:eastAsia="zh-CN"/>
              </w:rPr>
              <w:t>：</w:t>
            </w:r>
          </w:p>
          <w:p w14:paraId="682ECA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482" w:firstLineChars="200"/>
              <w:textAlignment w:val="auto"/>
              <w:rPr>
                <w:rFonts w:hint="eastAsia"/>
                <w:sz w:val="24"/>
                <w:highlight w:val="none"/>
              </w:rPr>
            </w:pPr>
            <w:r>
              <w:rPr>
                <w:rFonts w:hint="eastAsia"/>
                <w:b/>
                <w:bCs/>
                <w:sz w:val="24"/>
                <w:highlight w:val="none"/>
                <w:lang w:eastAsia="zh-CN"/>
              </w:rPr>
              <w:t>本人承诺本次招聘只报</w:t>
            </w:r>
            <w:r>
              <w:rPr>
                <w:rFonts w:hint="eastAsia"/>
                <w:b/>
                <w:bCs/>
                <w:sz w:val="24"/>
                <w:highlight w:val="none"/>
                <w:u w:val="single"/>
                <w:lang w:val="en-US" w:eastAsia="zh-CN"/>
              </w:rPr>
              <w:t xml:space="preserve">                   </w:t>
            </w:r>
            <w:r>
              <w:rPr>
                <w:rFonts w:hint="eastAsia"/>
                <w:b/>
                <w:bCs/>
                <w:sz w:val="24"/>
                <w:highlight w:val="none"/>
                <w:lang w:val="en-US" w:eastAsia="zh-CN"/>
              </w:rPr>
              <w:t>学校</w:t>
            </w:r>
            <w:r>
              <w:rPr>
                <w:rFonts w:hint="eastAsia"/>
                <w:b/>
                <w:bCs/>
                <w:sz w:val="24"/>
                <w:highlight w:val="none"/>
                <w:u w:val="single"/>
                <w:lang w:val="en-US" w:eastAsia="zh-CN"/>
              </w:rPr>
              <w:t xml:space="preserve">            </w:t>
            </w:r>
            <w:r>
              <w:rPr>
                <w:rFonts w:hint="eastAsia"/>
                <w:b/>
                <w:bCs/>
                <w:sz w:val="24"/>
                <w:highlight w:val="none"/>
                <w:lang w:val="en-US" w:eastAsia="zh-CN"/>
              </w:rPr>
              <w:t>岗位。</w:t>
            </w:r>
            <w:r>
              <w:rPr>
                <w:rFonts w:hint="eastAsia"/>
                <w:sz w:val="24"/>
                <w:highlight w:val="none"/>
              </w:rPr>
              <w:t xml:space="preserve">                </w:t>
            </w:r>
          </w:p>
          <w:p w14:paraId="5BB50C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3840" w:firstLineChars="1600"/>
              <w:textAlignment w:val="auto"/>
              <w:rPr>
                <w:rFonts w:hint="eastAsia"/>
                <w:sz w:val="24"/>
                <w:highlight w:val="none"/>
              </w:rPr>
            </w:pPr>
            <w:r>
              <w:rPr>
                <w:rFonts w:hint="eastAsia"/>
                <w:sz w:val="24"/>
                <w:highlight w:val="none"/>
              </w:rPr>
              <w:t>考生签名：            202</w:t>
            </w:r>
            <w:r>
              <w:rPr>
                <w:rFonts w:hint="eastAsia"/>
                <w:sz w:val="24"/>
                <w:highlight w:val="none"/>
                <w:lang w:val="en-US" w:eastAsia="zh-CN"/>
              </w:rPr>
              <w:t>5</w:t>
            </w:r>
            <w:r>
              <w:rPr>
                <w:rFonts w:hint="eastAsia"/>
                <w:sz w:val="24"/>
                <w:highlight w:val="none"/>
              </w:rPr>
              <w:t>年</w:t>
            </w:r>
            <w:r>
              <w:rPr>
                <w:rFonts w:hint="eastAsia"/>
                <w:sz w:val="24"/>
                <w:highlight w:val="none"/>
                <w:lang w:val="en-US" w:eastAsia="zh-CN"/>
              </w:rPr>
              <w:t>3</w:t>
            </w:r>
            <w:r>
              <w:rPr>
                <w:rFonts w:hint="eastAsia"/>
                <w:sz w:val="24"/>
                <w:highlight w:val="none"/>
              </w:rPr>
              <w:t xml:space="preserve">月 </w:t>
            </w:r>
            <w:r>
              <w:rPr>
                <w:rFonts w:hint="eastAsia"/>
                <w:sz w:val="24"/>
                <w:highlight w:val="none"/>
                <w:lang w:val="en-US" w:eastAsia="zh-CN"/>
              </w:rPr>
              <w:t>22</w:t>
            </w:r>
            <w:r>
              <w:rPr>
                <w:rFonts w:hint="eastAsia"/>
                <w:sz w:val="24"/>
                <w:highlight w:val="none"/>
              </w:rPr>
              <w:t xml:space="preserve"> 日</w:t>
            </w:r>
          </w:p>
        </w:tc>
      </w:tr>
      <w:tr w14:paraId="506F4C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1" w:hRule="atLeast"/>
          <w:jc w:val="center"/>
        </w:trPr>
        <w:tc>
          <w:tcPr>
            <w:tcW w:w="4644" w:type="dxa"/>
            <w:gridSpan w:val="16"/>
            <w:tcBorders>
              <w:bottom w:val="nil"/>
            </w:tcBorders>
          </w:tcPr>
          <w:p w14:paraId="2C789401">
            <w:pPr>
              <w:rPr>
                <w:highlight w:val="none"/>
              </w:rPr>
            </w:pPr>
            <w:r>
              <w:rPr>
                <w:rFonts w:hint="eastAsia"/>
                <w:sz w:val="24"/>
                <w:highlight w:val="none"/>
              </w:rPr>
              <w:t xml:space="preserve">初审人签名 ：  </w:t>
            </w:r>
          </w:p>
        </w:tc>
        <w:tc>
          <w:tcPr>
            <w:tcW w:w="4428" w:type="dxa"/>
            <w:gridSpan w:val="13"/>
            <w:tcBorders>
              <w:bottom w:val="nil"/>
            </w:tcBorders>
          </w:tcPr>
          <w:p w14:paraId="4C959C53">
            <w:pPr>
              <w:rPr>
                <w:sz w:val="24"/>
                <w:highlight w:val="none"/>
              </w:rPr>
            </w:pPr>
            <w:r>
              <w:rPr>
                <w:rFonts w:hint="eastAsia"/>
                <w:sz w:val="24"/>
                <w:highlight w:val="none"/>
              </w:rPr>
              <w:t xml:space="preserve">复审人签名：                 </w:t>
            </w:r>
          </w:p>
        </w:tc>
      </w:tr>
      <w:tr w14:paraId="7FB8F8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4644" w:type="dxa"/>
            <w:gridSpan w:val="16"/>
            <w:tcBorders>
              <w:top w:val="nil"/>
              <w:bottom w:val="single" w:color="auto" w:sz="4" w:space="0"/>
            </w:tcBorders>
          </w:tcPr>
          <w:p w14:paraId="15C2F919">
            <w:pPr>
              <w:ind w:firstLine="2100" w:firstLineChars="1000"/>
              <w:rPr>
                <w:highlight w:val="none"/>
              </w:rPr>
            </w:pPr>
            <w:r>
              <w:rPr>
                <w:rFonts w:hint="eastAsia"/>
                <w:highlight w:val="none"/>
              </w:rPr>
              <w:t>202</w:t>
            </w:r>
            <w:r>
              <w:rPr>
                <w:rFonts w:hint="eastAsia"/>
                <w:highlight w:val="none"/>
                <w:lang w:val="en-US" w:eastAsia="zh-CN"/>
              </w:rPr>
              <w:t>5</w:t>
            </w:r>
            <w:r>
              <w:rPr>
                <w:rFonts w:hint="eastAsia"/>
                <w:highlight w:val="none"/>
              </w:rPr>
              <w:t>年</w:t>
            </w:r>
            <w:r>
              <w:rPr>
                <w:rFonts w:hint="eastAsia"/>
                <w:highlight w:val="none"/>
                <w:lang w:val="en-US" w:eastAsia="zh-CN"/>
              </w:rPr>
              <w:t>3</w:t>
            </w:r>
            <w:r>
              <w:rPr>
                <w:rFonts w:hint="eastAsia"/>
                <w:highlight w:val="none"/>
              </w:rPr>
              <w:t xml:space="preserve">月 </w:t>
            </w:r>
            <w:r>
              <w:rPr>
                <w:rFonts w:hint="eastAsia"/>
                <w:highlight w:val="none"/>
                <w:lang w:val="en-US" w:eastAsia="zh-CN"/>
              </w:rPr>
              <w:t>22</w:t>
            </w:r>
            <w:r>
              <w:rPr>
                <w:rFonts w:hint="eastAsia"/>
                <w:highlight w:val="none"/>
              </w:rPr>
              <w:t xml:space="preserve"> 日</w:t>
            </w:r>
          </w:p>
        </w:tc>
        <w:tc>
          <w:tcPr>
            <w:tcW w:w="4428" w:type="dxa"/>
            <w:gridSpan w:val="13"/>
            <w:tcBorders>
              <w:top w:val="nil"/>
              <w:bottom w:val="single" w:color="auto" w:sz="4" w:space="0"/>
            </w:tcBorders>
          </w:tcPr>
          <w:p w14:paraId="353F03E2">
            <w:pPr>
              <w:ind w:firstLine="2100" w:firstLineChars="1000"/>
              <w:rPr>
                <w:highlight w:val="none"/>
              </w:rPr>
            </w:pPr>
            <w:r>
              <w:rPr>
                <w:rFonts w:hint="eastAsia"/>
                <w:highlight w:val="none"/>
              </w:rPr>
              <w:t>202</w:t>
            </w:r>
            <w:r>
              <w:rPr>
                <w:rFonts w:hint="eastAsia"/>
                <w:highlight w:val="none"/>
                <w:lang w:val="en-US" w:eastAsia="zh-CN"/>
              </w:rPr>
              <w:t>5</w:t>
            </w:r>
            <w:r>
              <w:rPr>
                <w:rFonts w:hint="eastAsia"/>
                <w:highlight w:val="none"/>
              </w:rPr>
              <w:t>年</w:t>
            </w:r>
            <w:r>
              <w:rPr>
                <w:rFonts w:hint="eastAsia"/>
                <w:highlight w:val="none"/>
                <w:lang w:val="en-US" w:eastAsia="zh-CN"/>
              </w:rPr>
              <w:t>3</w:t>
            </w:r>
            <w:r>
              <w:rPr>
                <w:rFonts w:hint="eastAsia"/>
                <w:highlight w:val="none"/>
              </w:rPr>
              <w:t>月</w:t>
            </w:r>
            <w:r>
              <w:rPr>
                <w:rFonts w:hint="eastAsia"/>
                <w:highlight w:val="none"/>
                <w:lang w:val="en-US" w:eastAsia="zh-CN"/>
              </w:rPr>
              <w:t>22</w:t>
            </w:r>
            <w:r>
              <w:rPr>
                <w:rFonts w:hint="eastAsia"/>
                <w:highlight w:val="none"/>
              </w:rPr>
              <w:t xml:space="preserve"> 日</w:t>
            </w:r>
          </w:p>
        </w:tc>
      </w:tr>
      <w:tr w14:paraId="32D9E7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0" w:hRule="atLeast"/>
          <w:jc w:val="center"/>
        </w:trPr>
        <w:tc>
          <w:tcPr>
            <w:tcW w:w="9072" w:type="dxa"/>
            <w:gridSpan w:val="29"/>
            <w:tcBorders>
              <w:top w:val="single" w:color="auto" w:sz="4" w:space="0"/>
            </w:tcBorders>
            <w:vAlign w:val="center"/>
          </w:tcPr>
          <w:p w14:paraId="5CAFB400">
            <w:pPr>
              <w:rPr>
                <w:rFonts w:hint="eastAsia" w:eastAsia="宋体"/>
                <w:highlight w:val="none"/>
                <w:lang w:eastAsia="zh-CN"/>
              </w:rPr>
            </w:pPr>
            <w:r>
              <w:rPr>
                <w:rFonts w:hint="eastAsia"/>
                <w:highlight w:val="none"/>
                <w:lang w:eastAsia="zh-CN"/>
              </w:rPr>
              <w:t>终审签名：</w:t>
            </w:r>
          </w:p>
        </w:tc>
      </w:tr>
    </w:tbl>
    <w:p w14:paraId="5F412019">
      <w:r>
        <w:rPr>
          <w:rFonts w:hint="eastAsia" w:ascii="仿宋_GB2312" w:eastAsia="仿宋_GB2312"/>
          <w:spacing w:val="-4"/>
          <w:sz w:val="28"/>
          <w:szCs w:val="28"/>
          <w:highlight w:val="none"/>
          <w:lang w:eastAsia="zh-CN"/>
        </w:rPr>
        <w:t>此表正反面打印，考生签名需手写。</w:t>
      </w:r>
      <w:bookmarkStart w:id="1" w:name="_GoBack"/>
      <w:bookmarkEnd w:id="1"/>
    </w:p>
    <w:sectPr>
      <w:pgSz w:w="11906" w:h="16838"/>
      <w:pgMar w:top="850" w:right="1701" w:bottom="850" w:left="170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70151EF"/>
    <w:rsid w:val="270151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customStyle="1" w:styleId="5">
    <w:name w:val="Char"/>
    <w:basedOn w:val="1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2025-03-11T08:10:00Z</dcterms:created>
  <dc:creator>微信用户</dc:creator>
  <cp:lastModifiedBy>微信用户</cp:lastModifiedBy>
  <dcterms:modified xsi:type="dcterms:W3CDTF">2025-03-11T08:11:00Z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DF970C25A5D54B3E91410EA96B563C63_11</vt:lpwstr>
  </property>
  <property fmtid="{D5CDD505-2E9C-101B-9397-08002B2CF9AE}" pid="4" name="KSOTemplateDocerSaveRecord">
    <vt:lpwstr>eyJoZGlkIjoiYWEzMjczZGNjNTQxNGY4Y2VmNDdhYzY0NDllOTI2YWQiLCJ1c2VySWQiOiIxMjI0Mzg5NjYzIn0=</vt:lpwstr>
  </property>
</Properties>
</file>