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9D972">
      <w:pPr>
        <w:tabs>
          <w:tab w:val="left" w:pos="9030"/>
        </w:tabs>
        <w:spacing w:line="700" w:lineRule="exact"/>
        <w:jc w:val="center"/>
        <w:rPr>
          <w:rFonts w:hint="eastAsia" w:ascii="方正小标宋_GBK" w:hAnsi="方正小标宋_GBK" w:eastAsia="方正小标宋_GBK" w:cs="方正小标宋_GBK"/>
          <w:bCs/>
          <w:color w:val="auto"/>
          <w:sz w:val="44"/>
          <w:szCs w:val="44"/>
          <w:highlight w:val="none"/>
        </w:rPr>
      </w:pPr>
      <w:bookmarkStart w:id="2" w:name="_GoBack"/>
      <w:bookmarkEnd w:id="2"/>
      <w:r>
        <w:rPr>
          <w:rFonts w:hint="eastAsia" w:ascii="方正小标宋_GBK" w:hAnsi="方正小标宋_GBK" w:eastAsia="方正小标宋_GBK" w:cs="方正小标宋_GBK"/>
          <w:bCs/>
          <w:color w:val="auto"/>
          <w:sz w:val="44"/>
          <w:szCs w:val="44"/>
          <w:highlight w:val="none"/>
          <w:lang w:eastAsia="zh-CN"/>
        </w:rPr>
        <w:t>2025年4月扬州市广陵区</w:t>
      </w:r>
      <w:r>
        <w:rPr>
          <w:rFonts w:hint="eastAsia" w:ascii="方正小标宋_GBK" w:hAnsi="方正小标宋_GBK" w:eastAsia="方正小标宋_GBK" w:cs="方正小标宋_GBK"/>
          <w:bCs/>
          <w:color w:val="auto"/>
          <w:sz w:val="44"/>
          <w:szCs w:val="44"/>
          <w:highlight w:val="none"/>
        </w:rPr>
        <w:t>教育系统事业单位</w:t>
      </w:r>
    </w:p>
    <w:p w14:paraId="5F22338E">
      <w:pPr>
        <w:tabs>
          <w:tab w:val="left" w:pos="9030"/>
        </w:tabs>
        <w:spacing w:line="70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公开招聘教师报考指南</w:t>
      </w:r>
    </w:p>
    <w:p w14:paraId="148D36E4">
      <w:pPr>
        <w:tabs>
          <w:tab w:val="left" w:pos="9030"/>
        </w:tabs>
        <w:spacing w:line="700" w:lineRule="exact"/>
        <w:jc w:val="center"/>
        <w:rPr>
          <w:rFonts w:hint="default" w:ascii="Times New Roman" w:hAnsi="Times New Roman" w:eastAsia="方正小标宋简体" w:cs="Times New Roman"/>
          <w:bCs/>
          <w:color w:val="auto"/>
          <w:sz w:val="44"/>
          <w:szCs w:val="44"/>
          <w:highlight w:val="none"/>
        </w:rPr>
      </w:pPr>
    </w:p>
    <w:p w14:paraId="758D6C16">
      <w:pPr>
        <w:tabs>
          <w:tab w:val="left" w:pos="9030"/>
        </w:tabs>
        <w:spacing w:line="560" w:lineRule="exact"/>
        <w:ind w:firstLine="640"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w:t>
      </w:r>
      <w:r>
        <w:rPr>
          <w:rStyle w:val="13"/>
          <w:rFonts w:hint="default" w:ascii="Times New Roman" w:hAnsi="Times New Roman" w:eastAsia="仿宋_GB2312" w:cs="Times New Roman"/>
          <w:b w:val="0"/>
          <w:color w:val="auto"/>
          <w:sz w:val="32"/>
          <w:szCs w:val="32"/>
          <w:highlight w:val="none"/>
        </w:rPr>
        <w:t>江苏省事业单位公开招聘人员办法》《</w:t>
      </w:r>
      <w:r>
        <w:rPr>
          <w:rStyle w:val="13"/>
          <w:rFonts w:hint="eastAsia" w:eastAsia="仿宋_GB2312" w:cs="Times New Roman"/>
          <w:b w:val="0"/>
          <w:color w:val="auto"/>
          <w:sz w:val="32"/>
          <w:szCs w:val="32"/>
          <w:highlight w:val="none"/>
          <w:lang w:eastAsia="zh-CN"/>
        </w:rPr>
        <w:t>2025年4月扬州市广陵区</w:t>
      </w:r>
      <w:r>
        <w:rPr>
          <w:rStyle w:val="13"/>
          <w:rFonts w:hint="default" w:ascii="Times New Roman" w:hAnsi="Times New Roman" w:eastAsia="仿宋_GB2312" w:cs="Times New Roman"/>
          <w:b w:val="0"/>
          <w:color w:val="auto"/>
          <w:sz w:val="32"/>
          <w:szCs w:val="32"/>
          <w:highlight w:val="none"/>
        </w:rPr>
        <w:t>教育系统事业单位公开招聘教师公告》，现就</w:t>
      </w:r>
      <w:r>
        <w:rPr>
          <w:rStyle w:val="13"/>
          <w:rFonts w:hint="eastAsia" w:eastAsia="仿宋_GB2312" w:cs="Times New Roman"/>
          <w:b w:val="0"/>
          <w:color w:val="auto"/>
          <w:sz w:val="32"/>
          <w:szCs w:val="32"/>
          <w:highlight w:val="none"/>
          <w:lang w:eastAsia="zh-CN"/>
        </w:rPr>
        <w:t>2025年4月扬州市广陵区</w:t>
      </w:r>
      <w:r>
        <w:rPr>
          <w:rStyle w:val="13"/>
          <w:rFonts w:hint="default" w:ascii="Times New Roman" w:hAnsi="Times New Roman" w:eastAsia="仿宋_GB2312" w:cs="Times New Roman"/>
          <w:b w:val="0"/>
          <w:color w:val="auto"/>
          <w:sz w:val="32"/>
          <w:szCs w:val="32"/>
          <w:highlight w:val="none"/>
        </w:rPr>
        <w:t>教育系统事业单位公开招聘教师</w:t>
      </w:r>
      <w:r>
        <w:rPr>
          <w:rFonts w:hint="default" w:ascii="Times New Roman" w:hAnsi="Times New Roman" w:eastAsia="仿宋_GB2312" w:cs="Times New Roman"/>
          <w:color w:val="auto"/>
          <w:sz w:val="32"/>
          <w:szCs w:val="32"/>
          <w:highlight w:val="none"/>
        </w:rPr>
        <w:t>有关事项解答如下：</w:t>
      </w:r>
    </w:p>
    <w:p w14:paraId="6FF73456">
      <w:pPr>
        <w:pStyle w:val="9"/>
        <w:spacing w:line="560" w:lineRule="exact"/>
        <w:ind w:firstLine="643"/>
        <w:rPr>
          <w:rFonts w:hint="eastAsia" w:ascii="黑体" w:hAnsi="黑体" w:eastAsia="黑体" w:cs="黑体"/>
          <w:b w:val="0"/>
          <w:bCs w:val="0"/>
          <w:color w:val="auto"/>
          <w:szCs w:val="32"/>
          <w:highlight w:val="none"/>
        </w:rPr>
      </w:pPr>
      <w:r>
        <w:rPr>
          <w:rFonts w:hint="eastAsia" w:ascii="黑体" w:hAnsi="黑体" w:eastAsia="黑体" w:cs="黑体"/>
          <w:b w:val="0"/>
          <w:bCs w:val="0"/>
          <w:color w:val="auto"/>
          <w:szCs w:val="32"/>
          <w:highlight w:val="none"/>
        </w:rPr>
        <w:t>一、关于年龄、工作年限等报考资格条件时限及其计算方式</w:t>
      </w:r>
    </w:p>
    <w:p w14:paraId="0E8D8987">
      <w:pPr>
        <w:widowControl/>
        <w:spacing w:line="560" w:lineRule="exact"/>
        <w:ind w:firstLine="643" w:firstLineChars="200"/>
        <w:rPr>
          <w:rFonts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（一）年龄计算</w:t>
      </w:r>
    </w:p>
    <w:p w14:paraId="013C46B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以报名日期计算。18周岁以上、35周岁以下，即198</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日至200</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年4月1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日期间出生。其他年龄计算，参照此方法进行。</w:t>
      </w:r>
    </w:p>
    <w:p w14:paraId="3475BD70">
      <w:pPr>
        <w:snapToGrid w:val="0"/>
        <w:spacing w:line="520" w:lineRule="exact"/>
        <w:ind w:firstLine="659" w:firstLineChars="205"/>
        <w:rPr>
          <w:rFonts w:ascii="Times New Roman" w:hAnsi="Times New Roman" w:eastAsia="仿宋_GB2312"/>
          <w:b/>
          <w:color w:val="auto"/>
          <w:sz w:val="32"/>
          <w:szCs w:val="32"/>
          <w:highlight w:val="none"/>
        </w:rPr>
      </w:pPr>
      <w:r>
        <w:rPr>
          <w:rFonts w:hint="default" w:ascii="Times New Roman" w:hAnsi="Times New Roman" w:eastAsia="仿宋_GB2312" w:cs="Times New Roman"/>
          <w:b/>
          <w:color w:val="auto"/>
          <w:sz w:val="32"/>
          <w:szCs w:val="32"/>
          <w:highlight w:val="none"/>
        </w:rPr>
        <w:t>（二</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b/>
          <w:bCs/>
          <w:color w:val="auto"/>
          <w:sz w:val="32"/>
          <w:szCs w:val="32"/>
          <w:highlight w:val="none"/>
        </w:rPr>
        <w:t>工作</w:t>
      </w:r>
      <w:r>
        <w:rPr>
          <w:rFonts w:ascii="Times New Roman" w:hAnsi="Times New Roman" w:eastAsia="仿宋_GB2312"/>
          <w:b/>
          <w:bCs/>
          <w:color w:val="auto"/>
          <w:sz w:val="32"/>
          <w:szCs w:val="32"/>
          <w:highlight w:val="none"/>
        </w:rPr>
        <w:t>年限计算</w:t>
      </w:r>
    </w:p>
    <w:p w14:paraId="20897C63">
      <w:pPr>
        <w:snapToGrid w:val="0"/>
        <w:spacing w:line="560" w:lineRule="exact"/>
        <w:ind w:firstLine="640" w:firstLineChars="200"/>
        <w:rPr>
          <w:rFonts w:hint="default" w:ascii="Times New Roman" w:hAnsi="Times New Roman" w:eastAsia="仿宋_GB2312" w:cs="Times New Roman"/>
          <w:b/>
          <w:color w:val="auto"/>
          <w:sz w:val="32"/>
          <w:szCs w:val="32"/>
          <w:highlight w:val="none"/>
        </w:rPr>
      </w:pPr>
      <w:r>
        <w:rPr>
          <w:rFonts w:hint="eastAsia" w:ascii="Times New Roman" w:hAnsi="Times New Roman" w:eastAsia="方正仿宋_GBK"/>
          <w:color w:val="auto"/>
          <w:sz w:val="32"/>
          <w:szCs w:val="32"/>
          <w:highlight w:val="none"/>
        </w:rPr>
        <w:t>工作</w:t>
      </w:r>
      <w:r>
        <w:rPr>
          <w:rFonts w:ascii="Times New Roman" w:hAnsi="Times New Roman" w:eastAsia="方正仿宋_GBK"/>
          <w:color w:val="auto"/>
          <w:sz w:val="32"/>
          <w:szCs w:val="32"/>
          <w:highlight w:val="none"/>
        </w:rPr>
        <w:t>年限计算截止日期为202</w:t>
      </w:r>
      <w:r>
        <w:rPr>
          <w:rFonts w:hint="eastAsia" w:ascii="Times New Roman" w:hAnsi="Times New Roman" w:eastAsia="方正仿宋_GBK"/>
          <w:color w:val="auto"/>
          <w:sz w:val="32"/>
          <w:szCs w:val="32"/>
          <w:highlight w:val="none"/>
        </w:rPr>
        <w:t>5</w:t>
      </w:r>
      <w:r>
        <w:rPr>
          <w:rFonts w:ascii="Times New Roman" w:hAnsi="Times New Roman" w:eastAsia="方正仿宋_GBK"/>
          <w:color w:val="auto"/>
          <w:sz w:val="32"/>
          <w:szCs w:val="32"/>
          <w:highlight w:val="none"/>
        </w:rPr>
        <w:t>年8月31日。大中专毕业生在校期间的实习、勤工俭学等时间不列入工作年限。</w:t>
      </w:r>
    </w:p>
    <w:p w14:paraId="4E1316B5">
      <w:pPr>
        <w:snapToGrid w:val="0"/>
        <w:spacing w:line="560" w:lineRule="exact"/>
        <w:ind w:firstLine="643" w:firstLineChars="200"/>
        <w:rPr>
          <w:rFonts w:ascii="Times New Roman" w:hAnsi="Times New Roman" w:eastAsia="仿宋_GB2312" w:cs="Times New Roman"/>
          <w:b/>
          <w:color w:val="auto"/>
          <w:sz w:val="32"/>
          <w:szCs w:val="32"/>
          <w:highlight w:val="none"/>
        </w:rPr>
      </w:pPr>
      <w:r>
        <w:rPr>
          <w:rFonts w:ascii="Times New Roman" w:hAnsi="Times New Roman" w:eastAsia="方正仿宋_GBK"/>
          <w:b/>
          <w:color w:val="auto"/>
          <w:sz w:val="32"/>
          <w:szCs w:val="32"/>
          <w:highlight w:val="none"/>
        </w:rPr>
        <w:t>（三）</w:t>
      </w:r>
      <w:r>
        <w:rPr>
          <w:rFonts w:hint="default" w:ascii="Times New Roman" w:hAnsi="Times New Roman" w:eastAsia="仿宋_GB2312" w:cs="Times New Roman"/>
          <w:b/>
          <w:color w:val="auto"/>
          <w:sz w:val="32"/>
          <w:szCs w:val="32"/>
          <w:highlight w:val="none"/>
        </w:rPr>
        <w:t>其他资格条件的截止时间</w:t>
      </w:r>
    </w:p>
    <w:p w14:paraId="13E2F8E5">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2025年毕业生中，能够提供《毕业生就业推荐表》的普通高校毕业生毕业证书（学位证书）、相应教师资格证书取得时间；国（境）外同期毕业人员学位证书、教育部门学历认证材料、相应教师资格证书取得时间，为2025年8月31日及以前。</w:t>
      </w:r>
    </w:p>
    <w:p w14:paraId="4F3ACAED">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在招聘结果备案前，普通高校202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年毕业生须提供毕业学历（学位）证书、相应教师资格证书原件及复印件，国（境）外同期毕业人员须提供学位证书、教育部门学历认证材料、相应教师资格证书原件及复印件。</w:t>
      </w:r>
    </w:p>
    <w:p w14:paraId="1B27301C">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报名时</w:t>
      </w:r>
      <w:r>
        <w:rPr>
          <w:rFonts w:hint="default" w:ascii="Times New Roman" w:hAnsi="Times New Roman" w:eastAsia="仿宋_GB2312" w:cs="Times New Roman"/>
          <w:color w:val="auto"/>
          <w:sz w:val="32"/>
          <w:szCs w:val="32"/>
          <w:highlight w:val="none"/>
        </w:rPr>
        <w:t>已取得《中小学教师资格考试合格证明》（在中国教育考试网上打印，网址为：http://ntce.neea.edu.cn）的应聘人员，相应教师资格证书取得时间，可放宽到2025年8月31日及以前。</w:t>
      </w:r>
    </w:p>
    <w:p w14:paraId="0B9582D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除上述情形外，招聘公告及岗位规定的报考资格条件，应聘人员需在202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年4月1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日及以前具备。</w:t>
      </w:r>
    </w:p>
    <w:p w14:paraId="13994976">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二、关于学历、学位等事项</w:t>
      </w:r>
    </w:p>
    <w:p w14:paraId="4E1A25C8">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（一）具有国民教育序列普通高校双学士学位的应聘人员，其第二学位证书（须普通高等学历）经国家教育行政主管部门承认并能在相关认证网站核验的，可以第二学位的专业应聘相应专业要求的岗位。</w:t>
      </w:r>
    </w:p>
    <w:p w14:paraId="4CC5C7CB">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（二）军队院校毕业生满足以下条件之一，可以应聘。</w:t>
      </w:r>
    </w:p>
    <w:p w14:paraId="73B4CCDD">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1、由国家（省）教育行政部门下达招生计划，参加全国（省）统一招生考试，按规定被军队院校录取并取得军队院校学历的人员；</w:t>
      </w:r>
    </w:p>
    <w:p w14:paraId="35B3B7FF">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2、在军队服役期间取得军队院校学历的人员；</w:t>
      </w:r>
    </w:p>
    <w:p w14:paraId="55433B2A">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3、取得军队院校学历证书，并经国家教育行政主管部门学历认定并注册的（教育部学历认证网站可核验）人员。</w:t>
      </w:r>
    </w:p>
    <w:p w14:paraId="198B6F87">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（三）在国（境）外取得学位的人员应聘的，除需提供招聘公告中规定的材料外，还须提供教育部留学服务中心的学历认证材料。</w:t>
      </w:r>
    </w:p>
    <w:p w14:paraId="6026BC1F">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此外，其他有关事项依据国家、省相关规定执行。</w:t>
      </w:r>
    </w:p>
    <w:p w14:paraId="6589A6C2">
      <w:pPr>
        <w:spacing w:line="560" w:lineRule="exact"/>
        <w:ind w:firstLine="640" w:firstLineChars="200"/>
        <w:rPr>
          <w:rFonts w:hint="eastAsia" w:ascii="黑体" w:hAnsi="黑体" w:eastAsia="黑体" w:cs="黑体"/>
          <w:b w:val="0"/>
          <w:bCs w:val="0"/>
          <w:color w:val="auto"/>
          <w:sz w:val="32"/>
          <w:szCs w:val="32"/>
          <w:highlight w:val="none"/>
        </w:rPr>
      </w:pPr>
      <w:bookmarkStart w:id="0" w:name="OLE_LINK1"/>
      <w:bookmarkStart w:id="1" w:name="OLE_LINK2"/>
      <w:r>
        <w:rPr>
          <w:rFonts w:hint="eastAsia" w:ascii="黑体" w:hAnsi="黑体" w:eastAsia="黑体" w:cs="黑体"/>
          <w:b w:val="0"/>
          <w:bCs w:val="0"/>
          <w:color w:val="auto"/>
          <w:sz w:val="32"/>
          <w:szCs w:val="32"/>
          <w:highlight w:val="none"/>
        </w:rPr>
        <w:t>三、关于招聘条件中要求“202</w:t>
      </w:r>
      <w:r>
        <w:rPr>
          <w:rFonts w:hint="eastAsia" w:ascii="黑体" w:hAnsi="黑体" w:eastAsia="黑体" w:cs="黑体"/>
          <w:b w:val="0"/>
          <w:bCs w:val="0"/>
          <w:color w:val="auto"/>
          <w:sz w:val="32"/>
          <w:szCs w:val="32"/>
          <w:highlight w:val="none"/>
          <w:lang w:val="en-US" w:eastAsia="zh-CN"/>
        </w:rPr>
        <w:t>5</w:t>
      </w:r>
      <w:r>
        <w:rPr>
          <w:rFonts w:hint="eastAsia" w:ascii="黑体" w:hAnsi="黑体" w:eastAsia="黑体" w:cs="黑体"/>
          <w:b w:val="0"/>
          <w:bCs w:val="0"/>
          <w:color w:val="auto"/>
          <w:sz w:val="32"/>
          <w:szCs w:val="32"/>
          <w:highlight w:val="none"/>
        </w:rPr>
        <w:t>年毕业生”的岗位报考对象</w:t>
      </w:r>
    </w:p>
    <w:bookmarkEnd w:id="0"/>
    <w:bookmarkEnd w:id="1"/>
    <w:p w14:paraId="7601A426">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条件中的“2025年毕业生”，指在2025年毕业并已取得学历（学位）证书，且报名时无工作单位的人员。其中，能够提供《毕业生就业推荐表》的2025年普通高校毕业生，取得学历（学位）证书的日期可放宽至2025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月31日；国（境）外同期毕业人员，取得学历（学位）证书的日期可适当放宽，但须在2025年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月31日前完成教育部留学服务中心学历认证。</w:t>
      </w:r>
    </w:p>
    <w:p w14:paraId="3AD4F37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2023年和2024年普通高校毕业生，以及国（境）外同期毕业且已完成学历（学位）证书认证的人员，如报名时无工作单位，可应聘面向2025年毕业生的岗位。聘用后有关事项按国家规定办理。</w:t>
      </w:r>
    </w:p>
    <w:p w14:paraId="70F2ED5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一扶”计划、“农村教师特岗计划”“西部计划”“乡村振兴计划”（含原“苏北计划”）等基层服务项目的志愿者，如参加基层服务项目前无工作经历，服务期满且考核合格（考核截止日期为2025年8月31日）后2年内的，可应聘面向2025年毕业生的岗位。</w:t>
      </w:r>
    </w:p>
    <w:p w14:paraId="214FF58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以普通高校应届毕业生应征入伍服义务兵的人员，退役后1年内的，可应聘面向2025年毕业生的岗位。</w:t>
      </w:r>
    </w:p>
    <w:p w14:paraId="5B9A6D33">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四、关于专业审核</w:t>
      </w:r>
    </w:p>
    <w:p w14:paraId="3679C037">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招聘岗位专业参照教育部高等学校专业目录设置。</w:t>
      </w:r>
    </w:p>
    <w:p w14:paraId="4CB0A21C">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在报名阶段，如有拟应聘人员所学专业名称不在该岗位所列专业范围内，在202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日16:00之前，其所提供毕业学校出具的成绩单等课程设置材料，证明与拟应聘岗位所列专业非常相近的，扬州市广陵区教育体育局审核认定符合岗位要求可以应聘的，该专业需及时上网公布。</w:t>
      </w:r>
    </w:p>
    <w:p w14:paraId="7F7D311A">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五、关于回避事项</w:t>
      </w:r>
    </w:p>
    <w:p w14:paraId="2A636100">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66C1A845">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（一）夫妻关系；</w:t>
      </w:r>
    </w:p>
    <w:p w14:paraId="354C5C4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（二）直系血亲关系，包括祖父母、外祖父母、父母、子女、孙子女、外孙子女；</w:t>
      </w:r>
    </w:p>
    <w:p w14:paraId="0FA4EDB5">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（三）三代以内旁系血亲关系，包括叔伯姑舅姨、兄弟姐妹、堂兄弟姐妹、表兄弟姐妹、侄子女、甥子女；</w:t>
      </w:r>
    </w:p>
    <w:p w14:paraId="0C652944">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（四）近姻亲关系，包括配偶的父母、配偶的兄弟姐妹及其配偶、子女的配偶及子女配偶的父母、三代以内旁系血亲的配偶；</w:t>
      </w:r>
    </w:p>
    <w:p w14:paraId="31DF11B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（五）其他亲属关系，包括养父母子女、形成抚养关系的继父母子女及由此形成的直系血亲、三代以内旁系血亲和近姻亲关系。</w:t>
      </w:r>
    </w:p>
    <w:p w14:paraId="463BF170">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上述所称同一事业单位，是指依法登记的同一事业单位法人。</w:t>
      </w:r>
    </w:p>
    <w:p w14:paraId="72ABFDD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上述所称直接上下级领导关系包括：</w:t>
      </w:r>
    </w:p>
    <w:p w14:paraId="302072D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（一）领导班子正职与副职；</w:t>
      </w:r>
    </w:p>
    <w:p w14:paraId="5E503D75">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（二）同一内设机构正职与副职；</w:t>
      </w:r>
    </w:p>
    <w:p w14:paraId="13AE0FB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（三）上级正职、副职与下级正职；</w:t>
      </w:r>
    </w:p>
    <w:p w14:paraId="2CA1A3F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（四）单位无内设机构的，其正职、副职与其他管理人员以及从事审计、财务工作的专业技术人员；</w:t>
      </w:r>
    </w:p>
    <w:p w14:paraId="3F8FF0F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（五）内设机构无下一级单位的，其正职、副职与其他管理人员以及从事审计、财务工作的专业技术人员。</w:t>
      </w:r>
    </w:p>
    <w:p w14:paraId="7DE7C7B4">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六、关于资格复审</w:t>
      </w:r>
    </w:p>
    <w:p w14:paraId="59ED76E1">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资格复审时，报名者应提供招聘公告、岗位及报考指南等要求的相关证明材料。其中，普通高校202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年毕业生还须提供本人身份证、学生证、所在学校出具的《毕业生就业推荐表》等；其他报名者还须提供本人身份证、毕业证书等。报考条件中有其他具体要求的（如学位证书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相应教师资格证书</w:t>
      </w:r>
      <w:r>
        <w:rPr>
          <w:rFonts w:hint="eastAsia" w:eastAsia="仿宋_GB2312" w:cs="Times New Roman"/>
          <w:color w:val="auto"/>
          <w:sz w:val="32"/>
          <w:szCs w:val="32"/>
          <w:highlight w:val="none"/>
          <w:lang w:eastAsia="zh-CN"/>
        </w:rPr>
        <w:t>、</w:t>
      </w:r>
      <w:r>
        <w:rPr>
          <w:rFonts w:hint="eastAsia" w:eastAsia="方正仿宋_GBK"/>
          <w:color w:val="auto"/>
          <w:sz w:val="32"/>
          <w:highlight w:val="none"/>
        </w:rPr>
        <w:t>竞赛成绩、获奖证明</w:t>
      </w:r>
      <w:r>
        <w:rPr>
          <w:rFonts w:hint="default" w:ascii="Times New Roman" w:hAnsi="Times New Roman" w:eastAsia="仿宋_GB2312" w:cs="Times New Roman"/>
          <w:color w:val="auto"/>
          <w:sz w:val="32"/>
          <w:szCs w:val="32"/>
          <w:highlight w:val="none"/>
        </w:rPr>
        <w:t>等），还须提供对应资质材料。上述材料均</w:t>
      </w:r>
      <w:r>
        <w:rPr>
          <w:rFonts w:hint="default" w:ascii="Times New Roman" w:hAnsi="Times New Roman" w:eastAsia="仿宋_GB2312" w:cs="Times New Roman"/>
          <w:color w:val="auto"/>
          <w:sz w:val="32"/>
          <w:szCs w:val="32"/>
          <w:highlight w:val="none"/>
        </w:rPr>
        <w:t>要出示原件并</w:t>
      </w:r>
      <w:r>
        <w:rPr>
          <w:rFonts w:hint="default" w:ascii="Times New Roman" w:hAnsi="Times New Roman" w:eastAsia="仿宋_GB2312" w:cs="Times New Roman"/>
          <w:color w:val="auto"/>
          <w:sz w:val="32"/>
          <w:szCs w:val="32"/>
          <w:highlight w:val="none"/>
        </w:rPr>
        <w:t>提供复印件。</w:t>
      </w:r>
    </w:p>
    <w:p w14:paraId="51547D25">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在职人员特别是在职中小学教师报名前应征得所在单位同意，202</w:t>
      </w:r>
      <w:r>
        <w:rPr>
          <w:rFonts w:hint="default" w:ascii="Times New Roman" w:hAnsi="Times New Roman" w:eastAsia="仿宋_GB2312" w:cs="Times New Roman"/>
          <w:color w:val="auto"/>
          <w:sz w:val="32"/>
          <w:szCs w:val="32"/>
          <w:highlight w:val="none"/>
          <w:lang w:val="en-US" w:eastAsia="zh-CN"/>
        </w:rPr>
        <w:t>5</w:t>
      </w:r>
      <w:r>
        <w:rPr>
          <w:rFonts w:hint="eastAsia"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毕业的定向生、委培生报名前应征得定向单位、委培单位同意，外省生源的师范类202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年毕业生报名前应征得毕业学校同意，前述同意报考的材料需及时提供，最迟必须在资格复审时提供。如在上述规定的“最迟”时限内，仍不能提交的，视为该考生自动放弃报考资格。</w:t>
      </w:r>
    </w:p>
    <w:p w14:paraId="74513C89">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、关于考察（政审）事项</w:t>
      </w:r>
    </w:p>
    <w:p w14:paraId="2369CB4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体检合格人员的考察工作由招聘单位</w:t>
      </w:r>
      <w:r>
        <w:rPr>
          <w:rFonts w:eastAsia="方正仿宋_GBK"/>
          <w:color w:val="auto"/>
          <w:sz w:val="32"/>
          <w:szCs w:val="32"/>
          <w:highlight w:val="none"/>
        </w:rPr>
        <w:t>和</w:t>
      </w:r>
      <w:r>
        <w:rPr>
          <w:rFonts w:hint="eastAsia" w:eastAsia="方正仿宋_GBK"/>
          <w:color w:val="auto"/>
          <w:sz w:val="32"/>
          <w:szCs w:val="32"/>
          <w:highlight w:val="none"/>
        </w:rPr>
        <w:t>扬州市广陵区教育体育局</w:t>
      </w:r>
      <w:r>
        <w:rPr>
          <w:rFonts w:hint="default" w:ascii="Times New Roman" w:hAnsi="Times New Roman" w:eastAsia="仿宋_GB2312" w:cs="Times New Roman"/>
          <w:color w:val="auto"/>
          <w:sz w:val="32"/>
          <w:szCs w:val="32"/>
          <w:highlight w:val="none"/>
        </w:rPr>
        <w:t>参照公务员招录有关考察（政审）规定组织实施。</w:t>
      </w:r>
    </w:p>
    <w:p w14:paraId="363F9B1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应聘人员有下列情形之一的，即视为考察（政审）不合格：</w:t>
      </w:r>
    </w:p>
    <w:p w14:paraId="6C91A27F">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（1）不具备应聘资格条件的；</w:t>
      </w:r>
    </w:p>
    <w:p w14:paraId="51955B51">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（2）散布有损宪法权威、中国共产党和国家声誉的言论，组织或者参加旨在反对宪法、中国共产党领导和国家的集会、游行、示威等活动的；</w:t>
      </w:r>
    </w:p>
    <w:p w14:paraId="3FD752B6">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（3）攻击党和政府，发布不道德或者违法言论并造成一定社会影响的；</w:t>
      </w:r>
    </w:p>
    <w:p w14:paraId="1018504F">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（4）因犯罪被单处罚金，或者犯罪情节轻微，人民检察院依法作出不起诉决定或者人民法院依法免予刑事处罚的；</w:t>
      </w:r>
    </w:p>
    <w:p w14:paraId="52A962B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（5）受到诫勉、组织处理或者党纪政务处分等影响期未满或者期满影响使用的；</w:t>
      </w:r>
    </w:p>
    <w:p w14:paraId="6EDB9F7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（6）政治品德不良，社会责任感和为人民服务意识较差，严重违反政治纪律、政治规矩和组织纪律的；</w:t>
      </w:r>
    </w:p>
    <w:p w14:paraId="785D2D34">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（7）组织或者参加非法组织，组织或者参加罢工的；</w:t>
      </w:r>
    </w:p>
    <w:p w14:paraId="7F286601">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（8）挑拨、破坏民族关系，参加民族分裂活动或者参与非法宗教活动、与宗教极端势力相勾结，组织、利用宗教活动破坏民族团结和社会稳定的；</w:t>
      </w:r>
    </w:p>
    <w:p w14:paraId="45AEADF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（9）泄露国家秘密或者工作秘密的；</w:t>
      </w:r>
    </w:p>
    <w:p w14:paraId="76485B6B">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（10）在对外交往中损害国家荣誉和利益的；</w:t>
      </w:r>
    </w:p>
    <w:p w14:paraId="4C9E0A9F">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（11）触犯刑律被免予刑事处罚的；</w:t>
      </w:r>
    </w:p>
    <w:p w14:paraId="5F9B56AE">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（12）因犯罪受过刑事处罚的；</w:t>
      </w:r>
    </w:p>
    <w:p w14:paraId="4503F9D1">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（13）受过劳动教养的；</w:t>
      </w:r>
    </w:p>
    <w:p w14:paraId="6B3F1F9B">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（14）被开除公职、党籍、团籍的，在高等教育期间受到开除学籍处分的；</w:t>
      </w:r>
    </w:p>
    <w:p w14:paraId="7C5E8040">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（15）不担当，不作为，玩忽职守，贻误工作的；</w:t>
      </w:r>
    </w:p>
    <w:p w14:paraId="2C6BF60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（16）隐瞒个人重要信息，弄虚作假，误导、欺骗组织和公众的；</w:t>
      </w:r>
    </w:p>
    <w:p w14:paraId="366BAB4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（17）贪污贿赂，利用职务之便为自己或者他人谋取私利的；</w:t>
      </w:r>
    </w:p>
    <w:p w14:paraId="39E4274B">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（18）违反财经纪律，浪费国家或者集体资财的；</w:t>
      </w:r>
    </w:p>
    <w:p w14:paraId="02D0CE17">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（19）滥用职权，侵害公民、法人或者其他组织合法权益的；</w:t>
      </w:r>
    </w:p>
    <w:p w14:paraId="2C63A40C">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（20）参与或者支持色情、吸毒、赌博、迷信等活动的；</w:t>
      </w:r>
    </w:p>
    <w:p w14:paraId="4B34F19D">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（21）违反有关规定参与禁止的网络传播行为或者网络活动的；</w:t>
      </w:r>
    </w:p>
    <w:p w14:paraId="3F93F47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（22）在国家法定考试中被认定有严重舞弊行为的；</w:t>
      </w:r>
    </w:p>
    <w:p w14:paraId="11C703EE">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（23）被依法列为失信联合惩戒对象的；</w:t>
      </w:r>
    </w:p>
    <w:p w14:paraId="7DE4A44B">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（24）有严重危害人民群众身体健康和生命安全、严重破坏市场公平竞争秩序和社会正常秩序、拒不履行法定义务、严重影响司法机关和行政机关公信力以及拒不履行国防义务等严重失信行为的；</w:t>
      </w:r>
    </w:p>
    <w:p w14:paraId="5CE6D4F4">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（25）自202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年4月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日（含）以来，受记大过、降级、撤职、留用（留党、留校）察看等处分的；</w:t>
      </w:r>
    </w:p>
    <w:p w14:paraId="2DF29E94">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（26）自20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年4月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日（含）以来，被党政机关、事业单位辞退的；</w:t>
      </w:r>
    </w:p>
    <w:p w14:paraId="52E0305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（27）自202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年4月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日（含）以来，担任领导职务的公务员引咎辞职或者被责令辞职的；</w:t>
      </w:r>
    </w:p>
    <w:p w14:paraId="44AC0CFE">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（28）自202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年4月</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日（含）以来，事业单位工作人员因违法违规违纪被降低岗位等级或者撤职的；</w:t>
      </w:r>
    </w:p>
    <w:p w14:paraId="5206BDBE">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（29）202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年度考核被确定为不称职（不合格）或者202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年度及202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年度考核基本称职（基本合格）的；</w:t>
      </w:r>
    </w:p>
    <w:p w14:paraId="16918D51">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（30）违反职业道德、社会公德、家庭美德的；</w:t>
      </w:r>
    </w:p>
    <w:p w14:paraId="715294C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（31）不符合新时代中小学、幼儿园教师职业行为十项准则要求的；</w:t>
      </w:r>
    </w:p>
    <w:p w14:paraId="69F467F9">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（32）法律法规规定其他不宜聘用的。</w:t>
      </w:r>
    </w:p>
    <w:p w14:paraId="34D14869">
      <w:pPr>
        <w:spacing w:line="560" w:lineRule="exact"/>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rPr>
        <w:t>、关于考试注意事项</w:t>
      </w:r>
    </w:p>
    <w:p w14:paraId="39015578">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本次考试（笔试、面试）均不指定复习教材（辅导用书），不组织、也不指定任何机构组织考前培训。考生应按照准考证上确定的具体时间和</w:t>
      </w:r>
      <w:r>
        <w:rPr>
          <w:rFonts w:hint="default" w:ascii="Times New Roman" w:hAnsi="Times New Roman" w:eastAsia="仿宋_GB2312" w:cs="Times New Roman"/>
          <w:color w:val="auto"/>
          <w:sz w:val="32"/>
          <w:szCs w:val="32"/>
          <w:highlight w:val="none"/>
          <w:lang w:val="en-US" w:eastAsia="zh-CN"/>
        </w:rPr>
        <w:t>地点</w:t>
      </w:r>
      <w:r>
        <w:rPr>
          <w:rFonts w:hint="default" w:ascii="Times New Roman" w:hAnsi="Times New Roman" w:eastAsia="仿宋_GB2312" w:cs="Times New Roman"/>
          <w:color w:val="auto"/>
          <w:sz w:val="32"/>
          <w:szCs w:val="32"/>
          <w:highlight w:val="none"/>
        </w:rPr>
        <w:t>及有关要求参加考试。</w:t>
      </w:r>
    </w:p>
    <w:p w14:paraId="0E3F7BA8">
      <w:pPr>
        <w:snapToGrid w:val="0"/>
        <w:spacing w:line="520" w:lineRule="exact"/>
        <w:ind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九、关于办理减免报名费用</w:t>
      </w:r>
    </w:p>
    <w:p w14:paraId="4281DB4D">
      <w:pPr>
        <w:snapToGrid w:val="0"/>
        <w:spacing w:line="520" w:lineRule="exact"/>
        <w:ind w:firstLine="640" w:firstLineChars="200"/>
        <w:rPr>
          <w:rFonts w:hint="eastAsia" w:ascii="Times New Roman" w:hAnsi="Times New Roman" w:eastAsia="方正仿宋_GBK" w:cs="Times New Roman"/>
          <w:color w:val="auto"/>
          <w:kern w:val="0"/>
          <w:sz w:val="32"/>
          <w:szCs w:val="21"/>
          <w:highlight w:val="none"/>
          <w:lang w:val="en-US" w:eastAsia="zh-CN" w:bidi="ar-SA"/>
        </w:rPr>
      </w:pPr>
      <w:r>
        <w:rPr>
          <w:rFonts w:hint="eastAsia" w:ascii="Times New Roman" w:hAnsi="Times New Roman" w:eastAsia="方正仿宋_GBK" w:cs="Times New Roman"/>
          <w:color w:val="auto"/>
          <w:kern w:val="0"/>
          <w:sz w:val="32"/>
          <w:szCs w:val="21"/>
          <w:highlight w:val="none"/>
          <w:u w:val="none"/>
        </w:rPr>
        <w:t>参加笔试后第2-3个工作日，最低生活保障家庭应聘者凭其家庭所在地的县（市、区）民政部门出具的享受最低生活保障的证明和低保证，残疾人应聘者凭</w:t>
      </w:r>
      <w:r>
        <w:rPr>
          <w:rFonts w:hint="eastAsia" w:ascii="Times New Roman" w:hAnsi="Times New Roman" w:eastAsia="方正仿宋_GBK" w:cs="Times New Roman"/>
          <w:i w:val="0"/>
          <w:iCs w:val="0"/>
          <w:caps w:val="0"/>
          <w:color w:val="auto"/>
          <w:spacing w:val="0"/>
          <w:kern w:val="0"/>
          <w:sz w:val="32"/>
          <w:szCs w:val="21"/>
          <w:highlight w:val="none"/>
          <w:u w:val="none"/>
        </w:rPr>
        <w:t>有效期内的</w:t>
      </w:r>
      <w:r>
        <w:rPr>
          <w:rFonts w:hint="eastAsia" w:ascii="Times New Roman" w:hAnsi="Times New Roman" w:eastAsia="方正仿宋_GBK" w:cs="Times New Roman"/>
          <w:color w:val="auto"/>
          <w:kern w:val="0"/>
          <w:sz w:val="32"/>
          <w:szCs w:val="21"/>
          <w:highlight w:val="none"/>
          <w:u w:val="none"/>
        </w:rPr>
        <w:t>残联核发的第二代《中华人民共和国残疾人证》</w:t>
      </w:r>
      <w:r>
        <w:rPr>
          <w:rFonts w:hint="eastAsia" w:ascii="Times New Roman" w:hAnsi="Times New Roman" w:eastAsia="方正仿宋_GBK" w:cs="Times New Roman"/>
          <w:i w:val="0"/>
          <w:iCs w:val="0"/>
          <w:caps w:val="0"/>
          <w:color w:val="auto"/>
          <w:spacing w:val="0"/>
          <w:kern w:val="0"/>
          <w:sz w:val="32"/>
          <w:szCs w:val="21"/>
          <w:highlight w:val="none"/>
          <w:u w:val="none"/>
        </w:rPr>
        <w:t>或者退役军人事务部制发的《中华人民共和国残疾军人证》</w:t>
      </w:r>
      <w:r>
        <w:rPr>
          <w:rFonts w:hint="eastAsia" w:ascii="Times New Roman" w:hAnsi="Times New Roman" w:eastAsia="方正仿宋_GBK" w:cs="Times New Roman"/>
          <w:color w:val="auto"/>
          <w:kern w:val="0"/>
          <w:sz w:val="32"/>
          <w:szCs w:val="21"/>
          <w:highlight w:val="none"/>
          <w:u w:val="none"/>
        </w:rPr>
        <w:t>，</w:t>
      </w:r>
      <w:r>
        <w:rPr>
          <w:rFonts w:hint="eastAsia" w:ascii="Times New Roman" w:hAnsi="Times New Roman" w:eastAsia="方正仿宋_GBK" w:cs="Times New Roman"/>
          <w:color w:val="auto"/>
          <w:kern w:val="0"/>
          <w:sz w:val="32"/>
          <w:szCs w:val="21"/>
          <w:highlight w:val="none"/>
          <w:lang w:val="en-US" w:eastAsia="zh-CN" w:bidi="ar-SA"/>
        </w:rPr>
        <w:t>联系扬州市</w:t>
      </w:r>
      <w:r>
        <w:rPr>
          <w:rFonts w:hint="eastAsia" w:eastAsia="方正仿宋_GBK" w:cs="Times New Roman"/>
          <w:color w:val="auto"/>
          <w:kern w:val="0"/>
          <w:sz w:val="32"/>
          <w:szCs w:val="21"/>
          <w:highlight w:val="none"/>
          <w:lang w:val="en-US" w:eastAsia="zh-CN" w:bidi="ar-SA"/>
        </w:rPr>
        <w:t>广陵区教育体育局组织人事科</w:t>
      </w:r>
      <w:r>
        <w:rPr>
          <w:rFonts w:hint="default" w:ascii="Times New Roman" w:hAnsi="Times New Roman" w:eastAsia="方正仿宋_GBK" w:cs="Times New Roman"/>
          <w:color w:val="auto"/>
          <w:kern w:val="0"/>
          <w:sz w:val="32"/>
          <w:szCs w:val="21"/>
          <w:highlight w:val="none"/>
          <w:lang w:val="en-US" w:eastAsia="zh-CN" w:bidi="ar-SA"/>
        </w:rPr>
        <w:t>（</w:t>
      </w:r>
      <w:r>
        <w:rPr>
          <w:rFonts w:hint="eastAsia" w:ascii="Times New Roman" w:hAnsi="Times New Roman" w:eastAsia="方正仿宋_GBK" w:cs="Times New Roman"/>
          <w:color w:val="auto"/>
          <w:kern w:val="0"/>
          <w:sz w:val="32"/>
          <w:szCs w:val="21"/>
          <w:highlight w:val="none"/>
          <w:lang w:val="en-US" w:eastAsia="zh-CN" w:bidi="ar-SA"/>
        </w:rPr>
        <w:t>联系方式：0514</w:t>
      </w:r>
      <w:r>
        <w:rPr>
          <w:rFonts w:hint="default" w:ascii="Times New Roman" w:hAnsi="Times New Roman" w:eastAsia="方正仿宋_GBK" w:cs="Times New Roman"/>
          <w:color w:val="auto"/>
          <w:kern w:val="0"/>
          <w:sz w:val="32"/>
          <w:szCs w:val="21"/>
          <w:highlight w:val="none"/>
          <w:lang w:val="en-US" w:eastAsia="zh-CN" w:bidi="ar-SA"/>
        </w:rPr>
        <w:t>-8</w:t>
      </w:r>
      <w:r>
        <w:rPr>
          <w:rFonts w:hint="eastAsia" w:eastAsia="方正仿宋_GBK" w:cs="Times New Roman"/>
          <w:color w:val="auto"/>
          <w:kern w:val="0"/>
          <w:sz w:val="32"/>
          <w:szCs w:val="21"/>
          <w:highlight w:val="none"/>
          <w:lang w:val="en-US" w:eastAsia="zh-CN" w:bidi="ar-SA"/>
        </w:rPr>
        <w:t>7365503</w:t>
      </w:r>
      <w:r>
        <w:rPr>
          <w:rFonts w:hint="eastAsia" w:ascii="Times New Roman" w:hAnsi="Times New Roman" w:eastAsia="方正仿宋_GBK" w:cs="Times New Roman"/>
          <w:color w:val="auto"/>
          <w:kern w:val="0"/>
          <w:sz w:val="32"/>
          <w:szCs w:val="21"/>
          <w:highlight w:val="none"/>
          <w:lang w:val="en-US" w:eastAsia="zh-CN" w:bidi="ar-SA"/>
        </w:rPr>
        <w:t>）办理减免报名费用事宜。</w:t>
      </w:r>
    </w:p>
    <w:p w14:paraId="1B39E4A3">
      <w:pPr>
        <w:widowControl/>
        <w:spacing w:line="560" w:lineRule="exact"/>
        <w:ind w:firstLine="640" w:firstLineChars="200"/>
        <w:rPr>
          <w:rFonts w:hint="default" w:ascii="Times New Roman" w:hAnsi="Times New Roman" w:eastAsia="仿宋_GB2312" w:cs="Times New Roman"/>
          <w:color w:val="auto"/>
          <w:sz w:val="32"/>
          <w:szCs w:val="32"/>
          <w:highlight w:val="none"/>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1F3A7D-1A4E-48E0-B660-F9384CE5CA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1123E42-3F30-42D0-9DB8-02C2DD4C7992}"/>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embedRegular r:id="rId3" w:fontKey="{E81D567B-7B0F-4C8F-AF1A-7C7D172BA77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A01940DD-F309-40E7-A33F-D3A83657775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9FD9">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14:paraId="6C29D9E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1110">
    <w:pPr>
      <w:pStyle w:val="7"/>
      <w:framePr w:wrap="around" w:vAnchor="text" w:hAnchor="margin" w:xAlign="center" w:y="1"/>
      <w:rPr>
        <w:rStyle w:val="14"/>
      </w:rPr>
    </w:pPr>
    <w:r>
      <w:fldChar w:fldCharType="begin"/>
    </w:r>
    <w:r>
      <w:rPr>
        <w:rStyle w:val="14"/>
      </w:rPr>
      <w:instrText xml:space="preserve">PAGE  </w:instrText>
    </w:r>
    <w:r>
      <w:fldChar w:fldCharType="end"/>
    </w:r>
  </w:p>
  <w:p w14:paraId="62930EB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192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7f192c8c-7ce7-430e-addd-398034496660"/>
  </w:docVars>
  <w:rsids>
    <w:rsidRoot w:val="009178E7"/>
    <w:rsid w:val="00000B2E"/>
    <w:rsid w:val="000034D9"/>
    <w:rsid w:val="00016BCA"/>
    <w:rsid w:val="0004052E"/>
    <w:rsid w:val="00041F2A"/>
    <w:rsid w:val="0004438B"/>
    <w:rsid w:val="00054E3E"/>
    <w:rsid w:val="00055EC7"/>
    <w:rsid w:val="000608AA"/>
    <w:rsid w:val="000638B7"/>
    <w:rsid w:val="00065A4A"/>
    <w:rsid w:val="00083111"/>
    <w:rsid w:val="00084E34"/>
    <w:rsid w:val="00094E25"/>
    <w:rsid w:val="00095577"/>
    <w:rsid w:val="000974FC"/>
    <w:rsid w:val="000A4EA5"/>
    <w:rsid w:val="000C0477"/>
    <w:rsid w:val="000C37E6"/>
    <w:rsid w:val="000C3C57"/>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6318"/>
    <w:rsid w:val="001B6C54"/>
    <w:rsid w:val="001C07A4"/>
    <w:rsid w:val="001C4C93"/>
    <w:rsid w:val="001D7012"/>
    <w:rsid w:val="001E0033"/>
    <w:rsid w:val="001E15C8"/>
    <w:rsid w:val="001F2BA3"/>
    <w:rsid w:val="001F6682"/>
    <w:rsid w:val="002016D7"/>
    <w:rsid w:val="002075EE"/>
    <w:rsid w:val="00217B5B"/>
    <w:rsid w:val="00220B7A"/>
    <w:rsid w:val="00226181"/>
    <w:rsid w:val="00230891"/>
    <w:rsid w:val="0023170F"/>
    <w:rsid w:val="002362D2"/>
    <w:rsid w:val="00241836"/>
    <w:rsid w:val="002452BF"/>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01EC"/>
    <w:rsid w:val="002D4692"/>
    <w:rsid w:val="002D5F92"/>
    <w:rsid w:val="002D6F89"/>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169F7"/>
    <w:rsid w:val="003247E1"/>
    <w:rsid w:val="003264B0"/>
    <w:rsid w:val="00332BCF"/>
    <w:rsid w:val="00333282"/>
    <w:rsid w:val="003367E6"/>
    <w:rsid w:val="00337581"/>
    <w:rsid w:val="00346FBE"/>
    <w:rsid w:val="003569B3"/>
    <w:rsid w:val="00360934"/>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8C5"/>
    <w:rsid w:val="00504CCC"/>
    <w:rsid w:val="00506238"/>
    <w:rsid w:val="00510292"/>
    <w:rsid w:val="00513093"/>
    <w:rsid w:val="00513E3F"/>
    <w:rsid w:val="00515AE1"/>
    <w:rsid w:val="0052162F"/>
    <w:rsid w:val="00521E94"/>
    <w:rsid w:val="0053420B"/>
    <w:rsid w:val="00535760"/>
    <w:rsid w:val="00535840"/>
    <w:rsid w:val="0055323E"/>
    <w:rsid w:val="0055515C"/>
    <w:rsid w:val="00556ACA"/>
    <w:rsid w:val="00561876"/>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695B"/>
    <w:rsid w:val="00611EF9"/>
    <w:rsid w:val="00614AF5"/>
    <w:rsid w:val="00616FBF"/>
    <w:rsid w:val="00622560"/>
    <w:rsid w:val="00633AF4"/>
    <w:rsid w:val="00635365"/>
    <w:rsid w:val="00637248"/>
    <w:rsid w:val="00637892"/>
    <w:rsid w:val="00641A52"/>
    <w:rsid w:val="00642F0B"/>
    <w:rsid w:val="006434AF"/>
    <w:rsid w:val="006467C2"/>
    <w:rsid w:val="006471DB"/>
    <w:rsid w:val="0065667F"/>
    <w:rsid w:val="00656EE0"/>
    <w:rsid w:val="00666A59"/>
    <w:rsid w:val="0067633D"/>
    <w:rsid w:val="00680E42"/>
    <w:rsid w:val="00695250"/>
    <w:rsid w:val="00695A3A"/>
    <w:rsid w:val="0069766D"/>
    <w:rsid w:val="006A0AA4"/>
    <w:rsid w:val="006A3D0C"/>
    <w:rsid w:val="006A598F"/>
    <w:rsid w:val="006B0D7E"/>
    <w:rsid w:val="006B4280"/>
    <w:rsid w:val="006B4417"/>
    <w:rsid w:val="006D0601"/>
    <w:rsid w:val="006D7C07"/>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DAC"/>
    <w:rsid w:val="00863677"/>
    <w:rsid w:val="00872B8C"/>
    <w:rsid w:val="00876B3B"/>
    <w:rsid w:val="00877334"/>
    <w:rsid w:val="008817C9"/>
    <w:rsid w:val="008933F2"/>
    <w:rsid w:val="008A0AAF"/>
    <w:rsid w:val="008A6D8B"/>
    <w:rsid w:val="008B1626"/>
    <w:rsid w:val="008C196D"/>
    <w:rsid w:val="008C2117"/>
    <w:rsid w:val="008C4C53"/>
    <w:rsid w:val="008D049E"/>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53745"/>
    <w:rsid w:val="00957085"/>
    <w:rsid w:val="00962F6A"/>
    <w:rsid w:val="009638E1"/>
    <w:rsid w:val="009705CA"/>
    <w:rsid w:val="009738DE"/>
    <w:rsid w:val="009832A6"/>
    <w:rsid w:val="00986042"/>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048"/>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066E"/>
    <w:rsid w:val="00AB3091"/>
    <w:rsid w:val="00AB39F5"/>
    <w:rsid w:val="00AC0841"/>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8398A"/>
    <w:rsid w:val="00B90EF1"/>
    <w:rsid w:val="00B96C4E"/>
    <w:rsid w:val="00BA10E7"/>
    <w:rsid w:val="00BA35A6"/>
    <w:rsid w:val="00BA663F"/>
    <w:rsid w:val="00BA7A41"/>
    <w:rsid w:val="00BA7C23"/>
    <w:rsid w:val="00BB4EFC"/>
    <w:rsid w:val="00BC36E0"/>
    <w:rsid w:val="00BC65A2"/>
    <w:rsid w:val="00BD57AE"/>
    <w:rsid w:val="00BF1E15"/>
    <w:rsid w:val="00BF359F"/>
    <w:rsid w:val="00BF47CE"/>
    <w:rsid w:val="00C024FA"/>
    <w:rsid w:val="00C0269F"/>
    <w:rsid w:val="00C02DAD"/>
    <w:rsid w:val="00C055B8"/>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31EE"/>
    <w:rsid w:val="00D7685B"/>
    <w:rsid w:val="00D81B6E"/>
    <w:rsid w:val="00D83807"/>
    <w:rsid w:val="00D865A8"/>
    <w:rsid w:val="00D929EA"/>
    <w:rsid w:val="00D973DA"/>
    <w:rsid w:val="00DA1DDB"/>
    <w:rsid w:val="00DA705A"/>
    <w:rsid w:val="00DB08FC"/>
    <w:rsid w:val="00DB2642"/>
    <w:rsid w:val="00DC13DF"/>
    <w:rsid w:val="00DC7A84"/>
    <w:rsid w:val="00DD4D28"/>
    <w:rsid w:val="00DE2644"/>
    <w:rsid w:val="00DF1E95"/>
    <w:rsid w:val="00DF5883"/>
    <w:rsid w:val="00E004DE"/>
    <w:rsid w:val="00E019B4"/>
    <w:rsid w:val="00E10090"/>
    <w:rsid w:val="00E13123"/>
    <w:rsid w:val="00E15FD6"/>
    <w:rsid w:val="00E17207"/>
    <w:rsid w:val="00E17D2D"/>
    <w:rsid w:val="00E20685"/>
    <w:rsid w:val="00E32644"/>
    <w:rsid w:val="00E33A3E"/>
    <w:rsid w:val="00E47096"/>
    <w:rsid w:val="00E53E9A"/>
    <w:rsid w:val="00E56A25"/>
    <w:rsid w:val="00E61DB3"/>
    <w:rsid w:val="00E62B11"/>
    <w:rsid w:val="00E65A11"/>
    <w:rsid w:val="00E70F07"/>
    <w:rsid w:val="00E72038"/>
    <w:rsid w:val="00E730E2"/>
    <w:rsid w:val="00E74F9C"/>
    <w:rsid w:val="00E75C97"/>
    <w:rsid w:val="00E80276"/>
    <w:rsid w:val="00E84720"/>
    <w:rsid w:val="00E85E2C"/>
    <w:rsid w:val="00E87BAD"/>
    <w:rsid w:val="00E963C5"/>
    <w:rsid w:val="00EA2FC6"/>
    <w:rsid w:val="00EA4520"/>
    <w:rsid w:val="00EB7F08"/>
    <w:rsid w:val="00EC09FB"/>
    <w:rsid w:val="00EC2EE7"/>
    <w:rsid w:val="00EE1483"/>
    <w:rsid w:val="00EE4464"/>
    <w:rsid w:val="00EE5FFA"/>
    <w:rsid w:val="00EF0A70"/>
    <w:rsid w:val="00EF62F4"/>
    <w:rsid w:val="00F10222"/>
    <w:rsid w:val="00F311A6"/>
    <w:rsid w:val="00F3372B"/>
    <w:rsid w:val="00F35B9E"/>
    <w:rsid w:val="00F361F7"/>
    <w:rsid w:val="00F40041"/>
    <w:rsid w:val="00F50E06"/>
    <w:rsid w:val="00F51236"/>
    <w:rsid w:val="00F629CC"/>
    <w:rsid w:val="00F65FF2"/>
    <w:rsid w:val="00F728B0"/>
    <w:rsid w:val="00F72A7F"/>
    <w:rsid w:val="00F74E84"/>
    <w:rsid w:val="00F760B5"/>
    <w:rsid w:val="00F854F7"/>
    <w:rsid w:val="00F91ACF"/>
    <w:rsid w:val="00F9759D"/>
    <w:rsid w:val="00F97B4D"/>
    <w:rsid w:val="00FA02A8"/>
    <w:rsid w:val="00FB5E8D"/>
    <w:rsid w:val="00FB66B2"/>
    <w:rsid w:val="00FB7065"/>
    <w:rsid w:val="00FC16C7"/>
    <w:rsid w:val="00FD30FA"/>
    <w:rsid w:val="00FE05E6"/>
    <w:rsid w:val="00FE4D69"/>
    <w:rsid w:val="00FE50D2"/>
    <w:rsid w:val="00FF281E"/>
    <w:rsid w:val="00FF28EB"/>
    <w:rsid w:val="00FF2C49"/>
    <w:rsid w:val="011504BA"/>
    <w:rsid w:val="022F2489"/>
    <w:rsid w:val="02A223E9"/>
    <w:rsid w:val="0312293F"/>
    <w:rsid w:val="03C44753"/>
    <w:rsid w:val="042D275D"/>
    <w:rsid w:val="04987AA5"/>
    <w:rsid w:val="04B55DC2"/>
    <w:rsid w:val="04DB30C2"/>
    <w:rsid w:val="04F027B0"/>
    <w:rsid w:val="055F14C7"/>
    <w:rsid w:val="05A0413A"/>
    <w:rsid w:val="06DD24FB"/>
    <w:rsid w:val="07754928"/>
    <w:rsid w:val="08157F97"/>
    <w:rsid w:val="08E22377"/>
    <w:rsid w:val="0916145A"/>
    <w:rsid w:val="096F6C38"/>
    <w:rsid w:val="09843149"/>
    <w:rsid w:val="099A2423"/>
    <w:rsid w:val="09C67530"/>
    <w:rsid w:val="09EA7F3B"/>
    <w:rsid w:val="0A005EB1"/>
    <w:rsid w:val="0A07135E"/>
    <w:rsid w:val="0A5F5C00"/>
    <w:rsid w:val="0B0B61E5"/>
    <w:rsid w:val="0B5409AA"/>
    <w:rsid w:val="0BBF7C01"/>
    <w:rsid w:val="0CC52C78"/>
    <w:rsid w:val="0D4508F8"/>
    <w:rsid w:val="0DC12675"/>
    <w:rsid w:val="0DE53BE5"/>
    <w:rsid w:val="0E8026DA"/>
    <w:rsid w:val="0EDB60EC"/>
    <w:rsid w:val="0F055ADD"/>
    <w:rsid w:val="1091774C"/>
    <w:rsid w:val="10AD6EE0"/>
    <w:rsid w:val="10FC460F"/>
    <w:rsid w:val="1168191A"/>
    <w:rsid w:val="11B6093B"/>
    <w:rsid w:val="1211224D"/>
    <w:rsid w:val="125E0CE0"/>
    <w:rsid w:val="13985EE8"/>
    <w:rsid w:val="14B336F7"/>
    <w:rsid w:val="15837CF5"/>
    <w:rsid w:val="169A58EB"/>
    <w:rsid w:val="169B5F30"/>
    <w:rsid w:val="187745C5"/>
    <w:rsid w:val="1934019F"/>
    <w:rsid w:val="19544A1D"/>
    <w:rsid w:val="19E9503F"/>
    <w:rsid w:val="1B1D639C"/>
    <w:rsid w:val="1BE325BA"/>
    <w:rsid w:val="1C2F3C26"/>
    <w:rsid w:val="1CFA12AC"/>
    <w:rsid w:val="1DBD08BC"/>
    <w:rsid w:val="1E232B99"/>
    <w:rsid w:val="1EC80567"/>
    <w:rsid w:val="1F8B432E"/>
    <w:rsid w:val="20015722"/>
    <w:rsid w:val="20433871"/>
    <w:rsid w:val="20961767"/>
    <w:rsid w:val="20CD59A4"/>
    <w:rsid w:val="21CF661A"/>
    <w:rsid w:val="221775BC"/>
    <w:rsid w:val="230E3EEC"/>
    <w:rsid w:val="23C675A2"/>
    <w:rsid w:val="24700DB0"/>
    <w:rsid w:val="26626887"/>
    <w:rsid w:val="26D43BB6"/>
    <w:rsid w:val="2A014A33"/>
    <w:rsid w:val="2A1A48EA"/>
    <w:rsid w:val="2B185CD9"/>
    <w:rsid w:val="2C9A4885"/>
    <w:rsid w:val="2D382511"/>
    <w:rsid w:val="2D6230D5"/>
    <w:rsid w:val="2D8B1B0D"/>
    <w:rsid w:val="2E4F2F26"/>
    <w:rsid w:val="31244B35"/>
    <w:rsid w:val="3162641C"/>
    <w:rsid w:val="31DD4224"/>
    <w:rsid w:val="32961641"/>
    <w:rsid w:val="33335613"/>
    <w:rsid w:val="336028CA"/>
    <w:rsid w:val="33D95C5A"/>
    <w:rsid w:val="341F588C"/>
    <w:rsid w:val="349575E3"/>
    <w:rsid w:val="35190D6A"/>
    <w:rsid w:val="352B43CA"/>
    <w:rsid w:val="3637471A"/>
    <w:rsid w:val="3643379F"/>
    <w:rsid w:val="38EE3987"/>
    <w:rsid w:val="38F42E40"/>
    <w:rsid w:val="390C281A"/>
    <w:rsid w:val="3A8D1EDA"/>
    <w:rsid w:val="3AE122D5"/>
    <w:rsid w:val="3AE42316"/>
    <w:rsid w:val="3BEA322C"/>
    <w:rsid w:val="3C7E444A"/>
    <w:rsid w:val="3D4E71D1"/>
    <w:rsid w:val="3EAC1BE4"/>
    <w:rsid w:val="3ED27252"/>
    <w:rsid w:val="3FF0690A"/>
    <w:rsid w:val="40A74D51"/>
    <w:rsid w:val="412039B7"/>
    <w:rsid w:val="41211A6F"/>
    <w:rsid w:val="41A639EA"/>
    <w:rsid w:val="41D175E3"/>
    <w:rsid w:val="41DF489C"/>
    <w:rsid w:val="41E4321D"/>
    <w:rsid w:val="42760C45"/>
    <w:rsid w:val="432C11F7"/>
    <w:rsid w:val="44467B0B"/>
    <w:rsid w:val="45905C43"/>
    <w:rsid w:val="45B31EE2"/>
    <w:rsid w:val="462D4351"/>
    <w:rsid w:val="46F84F59"/>
    <w:rsid w:val="47033D09"/>
    <w:rsid w:val="488E4CEC"/>
    <w:rsid w:val="48B76D1C"/>
    <w:rsid w:val="492C4C36"/>
    <w:rsid w:val="49573599"/>
    <w:rsid w:val="49E10AA1"/>
    <w:rsid w:val="4A080708"/>
    <w:rsid w:val="4A365273"/>
    <w:rsid w:val="4AD54A8E"/>
    <w:rsid w:val="4AE8684A"/>
    <w:rsid w:val="4B14120E"/>
    <w:rsid w:val="4C3C7520"/>
    <w:rsid w:val="4D2131CA"/>
    <w:rsid w:val="4D68134E"/>
    <w:rsid w:val="4FB97E7C"/>
    <w:rsid w:val="516036CD"/>
    <w:rsid w:val="51B7370F"/>
    <w:rsid w:val="51C318B9"/>
    <w:rsid w:val="52B36CFB"/>
    <w:rsid w:val="52C62B91"/>
    <w:rsid w:val="52DC6BD6"/>
    <w:rsid w:val="53220A8C"/>
    <w:rsid w:val="54F53643"/>
    <w:rsid w:val="55760E70"/>
    <w:rsid w:val="559D1A31"/>
    <w:rsid w:val="55D7659F"/>
    <w:rsid w:val="58F60EA0"/>
    <w:rsid w:val="59370F7A"/>
    <w:rsid w:val="597B4F95"/>
    <w:rsid w:val="59A019B8"/>
    <w:rsid w:val="5B565F6B"/>
    <w:rsid w:val="5EE03463"/>
    <w:rsid w:val="60162834"/>
    <w:rsid w:val="6046024A"/>
    <w:rsid w:val="606E6B8A"/>
    <w:rsid w:val="6115749F"/>
    <w:rsid w:val="61666A75"/>
    <w:rsid w:val="625F3FC8"/>
    <w:rsid w:val="62A3326C"/>
    <w:rsid w:val="63195ABC"/>
    <w:rsid w:val="63344B5D"/>
    <w:rsid w:val="644F638F"/>
    <w:rsid w:val="672645F5"/>
    <w:rsid w:val="67462423"/>
    <w:rsid w:val="67B32B09"/>
    <w:rsid w:val="67C21E10"/>
    <w:rsid w:val="68A55596"/>
    <w:rsid w:val="697111C7"/>
    <w:rsid w:val="6A1E7F06"/>
    <w:rsid w:val="6B317600"/>
    <w:rsid w:val="6BA40E6E"/>
    <w:rsid w:val="6C3E20FD"/>
    <w:rsid w:val="6D336F19"/>
    <w:rsid w:val="6DA73530"/>
    <w:rsid w:val="6E7B0063"/>
    <w:rsid w:val="6EF93ECF"/>
    <w:rsid w:val="702F4391"/>
    <w:rsid w:val="705B62AA"/>
    <w:rsid w:val="70952C32"/>
    <w:rsid w:val="7095672B"/>
    <w:rsid w:val="70E86FE4"/>
    <w:rsid w:val="70F37CDF"/>
    <w:rsid w:val="725C0F6F"/>
    <w:rsid w:val="73090EC9"/>
    <w:rsid w:val="75474797"/>
    <w:rsid w:val="758C3DCE"/>
    <w:rsid w:val="759643ED"/>
    <w:rsid w:val="76E1798A"/>
    <w:rsid w:val="77772F00"/>
    <w:rsid w:val="784E313B"/>
    <w:rsid w:val="787761E7"/>
    <w:rsid w:val="78F06CC4"/>
    <w:rsid w:val="79766B8D"/>
    <w:rsid w:val="7A4A4F67"/>
    <w:rsid w:val="7A6178F5"/>
    <w:rsid w:val="7B164085"/>
    <w:rsid w:val="7B2F0BD2"/>
    <w:rsid w:val="7D7B507A"/>
    <w:rsid w:val="7E6F1741"/>
    <w:rsid w:val="7EFB32BA"/>
    <w:rsid w:val="7F31589D"/>
    <w:rsid w:val="7F4330A4"/>
    <w:rsid w:val="7F4461C4"/>
    <w:rsid w:val="7F7359E0"/>
    <w:rsid w:val="7FFE2E47"/>
    <w:rsid w:val="DCEBF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Body Text Indent"/>
    <w:basedOn w:val="1"/>
    <w:link w:val="17"/>
    <w:qFormat/>
    <w:uiPriority w:val="0"/>
    <w:pPr>
      <w:ind w:firstLine="420"/>
    </w:pPr>
    <w:rPr>
      <w:rFonts w:ascii="宋体"/>
      <w:szCs w:val="20"/>
    </w:rPr>
  </w:style>
  <w:style w:type="paragraph" w:styleId="4">
    <w:name w:val="Plain Text"/>
    <w:basedOn w:val="1"/>
    <w:link w:val="18"/>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641" w:firstLineChars="200"/>
    </w:pPr>
    <w:rPr>
      <w:rFonts w:ascii="仿宋_GB2312" w:eastAsia="仿宋_GB2312"/>
      <w:b/>
      <w:bCs/>
      <w:sz w:val="32"/>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文档结构图 Char"/>
    <w:link w:val="2"/>
    <w:qFormat/>
    <w:uiPriority w:val="0"/>
    <w:rPr>
      <w:rFonts w:ascii="宋体"/>
      <w:kern w:val="2"/>
      <w:sz w:val="18"/>
      <w:szCs w:val="18"/>
    </w:rPr>
  </w:style>
  <w:style w:type="character" w:customStyle="1" w:styleId="17">
    <w:name w:val="正文文本缩进 Char"/>
    <w:link w:val="3"/>
    <w:qFormat/>
    <w:uiPriority w:val="0"/>
    <w:rPr>
      <w:rFonts w:ascii="宋体"/>
      <w:kern w:val="2"/>
      <w:sz w:val="21"/>
    </w:rPr>
  </w:style>
  <w:style w:type="character" w:customStyle="1" w:styleId="18">
    <w:name w:val="纯文本 Char"/>
    <w:link w:val="4"/>
    <w:qFormat/>
    <w:uiPriority w:val="0"/>
    <w:rPr>
      <w:rFonts w:ascii="宋体" w:hAnsi="Courier New" w:cs="Courier New"/>
      <w:kern w:val="2"/>
      <w:sz w:val="21"/>
      <w:szCs w:val="21"/>
    </w:rPr>
  </w:style>
  <w:style w:type="character" w:customStyle="1" w:styleId="19">
    <w:name w:val="批注框文本 Char"/>
    <w:link w:val="6"/>
    <w:qFormat/>
    <w:uiPriority w:val="0"/>
    <w:rPr>
      <w:kern w:val="2"/>
      <w:sz w:val="18"/>
      <w:szCs w:val="18"/>
    </w:rPr>
  </w:style>
  <w:style w:type="character" w:customStyle="1" w:styleId="20">
    <w:name w:val="页眉 Char"/>
    <w:link w:val="8"/>
    <w:qFormat/>
    <w:uiPriority w:val="0"/>
    <w:rPr>
      <w:rFonts w:eastAsia="宋体"/>
      <w:kern w:val="2"/>
      <w:sz w:val="18"/>
      <w:szCs w:val="18"/>
      <w:lang w:val="en-US" w:eastAsia="zh-CN" w:bidi="ar-SA"/>
    </w:rPr>
  </w:style>
  <w:style w:type="character" w:customStyle="1" w:styleId="21">
    <w:name w:val="line181"/>
    <w:qFormat/>
    <w:uiPriority w:val="0"/>
  </w:style>
  <w:style w:type="paragraph" w:customStyle="1" w:styleId="22">
    <w:name w:val="_Style 8"/>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3711</Words>
  <Characters>3893</Characters>
  <Lines>2</Lines>
  <Paragraphs>7</Paragraphs>
  <TotalTime>4</TotalTime>
  <ScaleCrop>false</ScaleCrop>
  <LinksUpToDate>false</LinksUpToDate>
  <CharactersWithSpaces>3893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2022-04-06T01:24:00Z</dcterms:created>
  <dc:creator>周光践</dc:creator>
  <cp:lastModifiedBy>江海百川</cp:lastModifiedBy>
  <cp:lastPrinted>2024-03-20T06:32:00Z</cp:lastPrinted>
  <dcterms:modified xsi:type="dcterms:W3CDTF">2025-04-01T06:58:02Z</dcterms:modified>
  <dc:title>扬州市2016年事业单位公开招考工作问答</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826AF7D93547416395163BA2F23CDC45_13</vt:lpwstr>
  </property>
  <property fmtid="{D5CDD505-2E9C-101B-9397-08002B2CF9AE}" pid="4" name="KSOTemplateDocerSaveRecord">
    <vt:lpwstr>eyJoZGlkIjoiN2ZiMGJlMGM2NjlkZWFlMDkxOWZkN2VjOTM1ZDQ3ZmQiLCJ1c2VySWQiOiIyMjg2Mjc2MzgifQ==</vt:lpwstr>
  </property>
</Properties>
</file>