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442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附件4：</w:t>
      </w:r>
    </w:p>
    <w:p w14:paraId="4F473B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p w14:paraId="2F71E9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72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年三门县中小学音体美教师招聘</w:t>
      </w:r>
    </w:p>
    <w:p w14:paraId="02C860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72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技能测试项目</w:t>
      </w:r>
    </w:p>
    <w:p w14:paraId="6B52D5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72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 </w:t>
      </w:r>
    </w:p>
    <w:p w14:paraId="7E0CED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55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一、中小学音乐（100分）</w:t>
      </w:r>
    </w:p>
    <w:p w14:paraId="1E26D3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55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1.声乐(30分)：自选歌曲，伴奏带自备，时间2分钟；</w:t>
      </w:r>
    </w:p>
    <w:p w14:paraId="2F02A9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55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2.钢琴（30分）：自选曲目，时间2分钟；</w:t>
      </w:r>
    </w:p>
    <w:p w14:paraId="28A9E0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55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3.五线谱视唱（20分）：指定内容，时间1分钟；</w:t>
      </w:r>
    </w:p>
    <w:p w14:paraId="6BA016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55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4.特长展示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-15"/>
          <w:sz w:val="28"/>
          <w:szCs w:val="28"/>
          <w:bdr w:val="none" w:color="auto" w:sz="0" w:space="0"/>
          <w:shd w:val="clear" w:fill="FFFFFF"/>
        </w:rPr>
        <w:t>（声乐、钢琴除外，20分）：伴奏带等自备，时间2分；</w:t>
      </w:r>
    </w:p>
    <w:p w14:paraId="750496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55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四个项目连续一次性不超过7分钟。</w:t>
      </w:r>
    </w:p>
    <w:p w14:paraId="172C53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55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二、中小学体育（100分）</w:t>
      </w:r>
    </w:p>
    <w:p w14:paraId="6CBD9E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55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1.队列队形（25分）：自喊口令；</w:t>
      </w:r>
    </w:p>
    <w:p w14:paraId="192F3E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55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2.跨栏（25分）：跨三个栏；</w:t>
      </w:r>
    </w:p>
    <w:p w14:paraId="059443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55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3.篮球（25分）：半场来回行进间投篮；</w:t>
      </w:r>
    </w:p>
    <w:p w14:paraId="796A01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55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4.技巧（25分）。</w:t>
      </w:r>
    </w:p>
    <w:p w14:paraId="279F27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55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三、中小学美术（100分）</w:t>
      </w:r>
    </w:p>
    <w:p w14:paraId="198B3F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55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1.素描（40分）；</w:t>
      </w:r>
    </w:p>
    <w:p w14:paraId="049A87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55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2.毛笔书法（20分）；</w:t>
      </w:r>
    </w:p>
    <w:p w14:paraId="759E0B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55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3.国画命题创作（40分）。</w:t>
      </w:r>
    </w:p>
    <w:p w14:paraId="3AA022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55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三个项目集中测试，测试时间为4小时。</w:t>
      </w:r>
    </w:p>
    <w:p w14:paraId="57156D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 w14:paraId="5D08B45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16ABC"/>
    <w:rsid w:val="6911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2025-04-15T01:31:00Z</dcterms:created>
  <dc:creator>水无鱼</dc:creator>
  <cp:lastModifiedBy>水无鱼</cp:lastModifiedBy>
  <dcterms:modified xsi:type="dcterms:W3CDTF">2025-04-15T01:31:57Z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200FEA726585494AA39389C8C25D377E_11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