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2B80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宁波幼儿师范高等专科学校2025年度高层次人才引进计划表</w:t>
      </w:r>
    </w:p>
    <w:tbl>
      <w:tblPr>
        <w:tblStyle w:val="9"/>
        <w:tblpPr w:leftFromText="180" w:rightFromText="180" w:vertAnchor="text" w:horzAnchor="page" w:tblpX="1049" w:tblpY="1045"/>
        <w:tblOverlap w:val="never"/>
        <w:tblW w:w="14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851"/>
        <w:gridCol w:w="3251"/>
        <w:gridCol w:w="3491"/>
        <w:gridCol w:w="3967"/>
        <w:gridCol w:w="1476"/>
      </w:tblGrid>
      <w:tr w14:paraId="5668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09" w:type="dxa"/>
            <w:vAlign w:val="center"/>
          </w:tcPr>
          <w:p w14:paraId="141EB9E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vAlign w:val="center"/>
          </w:tcPr>
          <w:p w14:paraId="2F55D4A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251" w:type="dxa"/>
            <w:vAlign w:val="center"/>
          </w:tcPr>
          <w:p w14:paraId="4263C528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3491" w:type="dxa"/>
            <w:vAlign w:val="center"/>
          </w:tcPr>
          <w:p w14:paraId="6635EFEC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招聘学历（学位）及专业要求</w:t>
            </w:r>
          </w:p>
        </w:tc>
        <w:tc>
          <w:tcPr>
            <w:tcW w:w="3967" w:type="dxa"/>
            <w:vAlign w:val="center"/>
          </w:tcPr>
          <w:p w14:paraId="69E1AA7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其他资格条件</w:t>
            </w:r>
          </w:p>
          <w:p w14:paraId="2DF395F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（职称、年龄、工作经历等要求）</w:t>
            </w:r>
          </w:p>
        </w:tc>
        <w:tc>
          <w:tcPr>
            <w:tcW w:w="1476" w:type="dxa"/>
            <w:vAlign w:val="center"/>
          </w:tcPr>
          <w:p w14:paraId="654035E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招聘范围</w:t>
            </w:r>
          </w:p>
        </w:tc>
      </w:tr>
      <w:tr w14:paraId="16B9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09" w:type="dxa"/>
            <w:vAlign w:val="center"/>
          </w:tcPr>
          <w:p w14:paraId="0415F8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教育督导、评估研究员</w:t>
            </w:r>
          </w:p>
        </w:tc>
        <w:tc>
          <w:tcPr>
            <w:tcW w:w="851" w:type="dxa"/>
            <w:vAlign w:val="center"/>
          </w:tcPr>
          <w:p w14:paraId="319D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251" w:type="dxa"/>
            <w:vAlign w:val="center"/>
          </w:tcPr>
          <w:p w14:paraId="1B801DE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1.承担教育评价指标研制任务，组织开展教育督导、绩效评价工作；</w:t>
            </w:r>
          </w:p>
          <w:p w14:paraId="25047B3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2.参与教学科研团队建设；</w:t>
            </w:r>
          </w:p>
          <w:p w14:paraId="0FD55D8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3.参与学校重大项目的研究和组织实施。</w:t>
            </w:r>
          </w:p>
        </w:tc>
        <w:tc>
          <w:tcPr>
            <w:tcW w:w="3491" w:type="dxa"/>
            <w:vAlign w:val="center"/>
          </w:tcPr>
          <w:p w14:paraId="71255D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博士研究生学历，博士学位；教育学、心理学、公共管理学一级学科专业。</w:t>
            </w:r>
          </w:p>
          <w:p w14:paraId="12162A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206C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符合下列条件之一：</w:t>
            </w:r>
          </w:p>
          <w:p w14:paraId="7449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1.2025年普通高校应届毕业生；</w:t>
            </w:r>
          </w:p>
          <w:p w14:paraId="2E2425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2.历届生（已取得学历学位），年龄45周岁以下（具有正高职称的可放宽至50周岁），有较强的科研能力。</w:t>
            </w:r>
          </w:p>
        </w:tc>
        <w:tc>
          <w:tcPr>
            <w:tcW w:w="1476" w:type="dxa"/>
            <w:vAlign w:val="center"/>
          </w:tcPr>
          <w:p w14:paraId="0F7B83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</w:t>
            </w:r>
          </w:p>
        </w:tc>
      </w:tr>
      <w:tr w14:paraId="3DCF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409" w:type="dxa"/>
            <w:vAlign w:val="center"/>
          </w:tcPr>
          <w:p w14:paraId="354EC6A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儿童发展与教育研究员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7DDA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251" w:type="dxa"/>
            <w:vAlign w:val="center"/>
          </w:tcPr>
          <w:p w14:paraId="332C2A9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1.承担儿童发展与教育研究任务；</w:t>
            </w:r>
          </w:p>
          <w:p w14:paraId="2DDAA5E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2.承担研究院重大研究项目的研究工作和组织管理工作；</w:t>
            </w:r>
          </w:p>
          <w:p w14:paraId="7FA273E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3.承担研究院重要资源平台运行管理工作。</w:t>
            </w:r>
          </w:p>
        </w:tc>
        <w:tc>
          <w:tcPr>
            <w:tcW w:w="3491" w:type="dxa"/>
            <w:vAlign w:val="center"/>
          </w:tcPr>
          <w:p w14:paraId="638C88D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博士研究生学历，博士学位；教育学、心理学、社会学一级学科专业。</w:t>
            </w:r>
          </w:p>
          <w:p w14:paraId="756ACAF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64EE03D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符合下列条件之一：</w:t>
            </w:r>
          </w:p>
          <w:p w14:paraId="6FAAC6B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1.2025年普通高校应届毕业生；</w:t>
            </w:r>
          </w:p>
          <w:p w14:paraId="1D9BAB1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2.历届生（已取得学历学位），年龄45周岁以下（具有正高职称的可放宽至50周岁），有较强的儿童教育研究能力和资源拓展能力。</w:t>
            </w:r>
          </w:p>
        </w:tc>
        <w:tc>
          <w:tcPr>
            <w:tcW w:w="1476" w:type="dxa"/>
            <w:vAlign w:val="center"/>
          </w:tcPr>
          <w:p w14:paraId="67B3A44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</w:t>
            </w:r>
          </w:p>
        </w:tc>
      </w:tr>
      <w:tr w14:paraId="47AA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409" w:type="dxa"/>
            <w:vAlign w:val="center"/>
          </w:tcPr>
          <w:p w14:paraId="7503FFA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学前教育专任教师</w:t>
            </w:r>
          </w:p>
        </w:tc>
        <w:tc>
          <w:tcPr>
            <w:tcW w:w="851" w:type="dxa"/>
            <w:vAlign w:val="center"/>
          </w:tcPr>
          <w:p w14:paraId="1E105AE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251" w:type="dxa"/>
            <w:vAlign w:val="center"/>
          </w:tcPr>
          <w:p w14:paraId="2AA5FCF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1.承担学前教育或相关课程教学；</w:t>
            </w:r>
          </w:p>
          <w:p w14:paraId="7C1B0B1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2.参与专业和教学团队建设；</w:t>
            </w:r>
          </w:p>
          <w:p w14:paraId="6BA050A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3.承担科研和服务工作。</w:t>
            </w:r>
          </w:p>
        </w:tc>
        <w:tc>
          <w:tcPr>
            <w:tcW w:w="3491" w:type="dxa"/>
            <w:vAlign w:val="center"/>
          </w:tcPr>
          <w:p w14:paraId="53B4C08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博士研究生学历，博士学位；学前教育学二级学科专业。</w:t>
            </w:r>
          </w:p>
          <w:p w14:paraId="7C57CA2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7492873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符合下列条件之一：</w:t>
            </w:r>
          </w:p>
          <w:p w14:paraId="4CA3162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1.2025年普通高校应届毕业生；</w:t>
            </w:r>
          </w:p>
          <w:p w14:paraId="5119645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2.历届生（已取得学历学位），年龄35周岁以下，有早期教育相关工作经历。</w:t>
            </w:r>
          </w:p>
        </w:tc>
        <w:tc>
          <w:tcPr>
            <w:tcW w:w="1476" w:type="dxa"/>
            <w:vAlign w:val="center"/>
          </w:tcPr>
          <w:p w14:paraId="6268056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</w:t>
            </w:r>
          </w:p>
        </w:tc>
      </w:tr>
      <w:tr w14:paraId="6BBA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409" w:type="dxa"/>
            <w:vAlign w:val="center"/>
          </w:tcPr>
          <w:p w14:paraId="1EF897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婴幼儿托育服务与管理专业专任教师</w:t>
            </w:r>
          </w:p>
        </w:tc>
        <w:tc>
          <w:tcPr>
            <w:tcW w:w="851" w:type="dxa"/>
            <w:vAlign w:val="center"/>
          </w:tcPr>
          <w:p w14:paraId="4CD47E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1" w:type="dxa"/>
            <w:vAlign w:val="center"/>
          </w:tcPr>
          <w:p w14:paraId="6CABA9A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1.承担婴幼儿托育服务与管理或相关课程教学；</w:t>
            </w:r>
          </w:p>
          <w:p w14:paraId="7E9EAD0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2.负责专业和教学团队建设；</w:t>
            </w:r>
          </w:p>
          <w:p w14:paraId="1B6B23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3.承担科研和服务工作。</w:t>
            </w:r>
          </w:p>
        </w:tc>
        <w:tc>
          <w:tcPr>
            <w:tcW w:w="3491" w:type="dxa"/>
            <w:vAlign w:val="center"/>
          </w:tcPr>
          <w:p w14:paraId="4CE8C1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研究生学历，博士学位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护理学、心理学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教育学一级学科专业，婴幼儿托育研究方向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291811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7" w:type="dxa"/>
            <w:vAlign w:val="center"/>
          </w:tcPr>
          <w:p w14:paraId="03C7A84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符合下列条件之一：</w:t>
            </w:r>
          </w:p>
          <w:p w14:paraId="02387E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1.2025年普通高校应届毕业生；</w:t>
            </w:r>
          </w:p>
          <w:p w14:paraId="16D891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2.历届生（已取得学历学位），年龄35周岁以下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有婴幼儿托育相关工作经历。</w:t>
            </w:r>
          </w:p>
        </w:tc>
        <w:tc>
          <w:tcPr>
            <w:tcW w:w="1476" w:type="dxa"/>
            <w:vAlign w:val="center"/>
          </w:tcPr>
          <w:p w14:paraId="660C314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</w:tr>
      <w:tr w14:paraId="44BF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409" w:type="dxa"/>
            <w:vAlign w:val="center"/>
          </w:tcPr>
          <w:p w14:paraId="1E9023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早期教育专任教师</w:t>
            </w:r>
          </w:p>
        </w:tc>
        <w:tc>
          <w:tcPr>
            <w:tcW w:w="851" w:type="dxa"/>
            <w:vAlign w:val="center"/>
          </w:tcPr>
          <w:p w14:paraId="5E079A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1" w:type="dxa"/>
            <w:vAlign w:val="center"/>
          </w:tcPr>
          <w:p w14:paraId="2C1460E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1.承担早期教育或相关课程教学；</w:t>
            </w:r>
          </w:p>
          <w:p w14:paraId="7F0A523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2.负责专业和教学团队建设；</w:t>
            </w:r>
          </w:p>
          <w:p w14:paraId="3CD467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3.承担科研和服务工作。</w:t>
            </w:r>
          </w:p>
        </w:tc>
        <w:tc>
          <w:tcPr>
            <w:tcW w:w="3491" w:type="dxa"/>
            <w:vAlign w:val="center"/>
          </w:tcPr>
          <w:p w14:paraId="667E74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研究生学历，博士学位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教育学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心理学一级学科专业，早期教育专业或研究方向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3967" w:type="dxa"/>
            <w:vAlign w:val="center"/>
          </w:tcPr>
          <w:p w14:paraId="5CEA4D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符合下列条件之一：</w:t>
            </w:r>
          </w:p>
          <w:p w14:paraId="6A6535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1.2025年普通高校应届毕业生；</w:t>
            </w:r>
          </w:p>
          <w:p w14:paraId="297585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2.历届生（已取得学历学位），年龄35周岁以下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有早期教育相关工作经历。</w:t>
            </w:r>
          </w:p>
        </w:tc>
        <w:tc>
          <w:tcPr>
            <w:tcW w:w="1476" w:type="dxa"/>
            <w:vAlign w:val="center"/>
          </w:tcPr>
          <w:p w14:paraId="6BDF4C5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</w:tr>
      <w:tr w14:paraId="480F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09" w:type="dxa"/>
            <w:vAlign w:val="center"/>
          </w:tcPr>
          <w:p w14:paraId="151F5F1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专任教师</w:t>
            </w:r>
          </w:p>
        </w:tc>
        <w:tc>
          <w:tcPr>
            <w:tcW w:w="851" w:type="dxa"/>
            <w:vAlign w:val="center"/>
          </w:tcPr>
          <w:p w14:paraId="03AE89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51" w:type="dxa"/>
            <w:vAlign w:val="center"/>
          </w:tcPr>
          <w:p w14:paraId="60A629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1.承担教育学有关课程教学；</w:t>
            </w:r>
          </w:p>
          <w:p w14:paraId="35EBF5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2.参与专业和教学团队建设；</w:t>
            </w:r>
          </w:p>
          <w:p w14:paraId="23F1A7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3.承担科研和服务工作。</w:t>
            </w:r>
          </w:p>
        </w:tc>
        <w:tc>
          <w:tcPr>
            <w:tcW w:w="3491" w:type="dxa"/>
            <w:vAlign w:val="center"/>
          </w:tcPr>
          <w:p w14:paraId="1960B0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研究生学历，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教育学原理、课程与教学论、教育史、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小学教育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二级学科专业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，硕博专业或研究方向一致。</w:t>
            </w:r>
          </w:p>
          <w:p w14:paraId="533A12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Align w:val="center"/>
          </w:tcPr>
          <w:p w14:paraId="172489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符合下列条件之一：</w:t>
            </w:r>
          </w:p>
          <w:p w14:paraId="5881CCF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年普通高校应届毕业生；</w:t>
            </w:r>
          </w:p>
          <w:p w14:paraId="16D091E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2.历届生（已取得学历学位），年龄35周岁以下（具有副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职称的可放宽至45周岁，具有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正高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职称的可放宽至50周岁）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，有小学教育工作经历。</w:t>
            </w:r>
          </w:p>
        </w:tc>
        <w:tc>
          <w:tcPr>
            <w:tcW w:w="1476" w:type="dxa"/>
            <w:vAlign w:val="center"/>
          </w:tcPr>
          <w:p w14:paraId="11ACB2E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</w:tr>
      <w:tr w14:paraId="0927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09" w:type="dxa"/>
            <w:shd w:val="clear" w:color="auto" w:fill="auto"/>
            <w:vAlign w:val="center"/>
          </w:tcPr>
          <w:p w14:paraId="1D03E8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小学教育专任教师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FBA6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5CC9BE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1.承担教育学有关课程教学；</w:t>
            </w:r>
          </w:p>
          <w:p w14:paraId="7583FA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2.参与专业和教学团队建设；</w:t>
            </w:r>
          </w:p>
          <w:p w14:paraId="21D96F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3.承担科研和服务工作。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013901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研究生学历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，硕士及以上学位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教育学一级学科专业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64D4CE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年龄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50周岁以下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0BD38D6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具有“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浙江省特级教师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荣誉称号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或正高级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职称；</w:t>
            </w:r>
          </w:p>
          <w:p w14:paraId="64BAA6E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5年以上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小学教育工作经历。</w:t>
            </w:r>
          </w:p>
        </w:tc>
        <w:tc>
          <w:tcPr>
            <w:tcW w:w="1476" w:type="dxa"/>
            <w:vAlign w:val="center"/>
          </w:tcPr>
          <w:p w14:paraId="786B1D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全国</w:t>
            </w:r>
          </w:p>
        </w:tc>
      </w:tr>
      <w:tr w14:paraId="068D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1409" w:type="dxa"/>
            <w:vAlign w:val="center"/>
          </w:tcPr>
          <w:p w14:paraId="57DB10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跨境电商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851" w:type="dxa"/>
            <w:vAlign w:val="center"/>
          </w:tcPr>
          <w:p w14:paraId="3B3C8C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51" w:type="dxa"/>
            <w:vAlign w:val="center"/>
          </w:tcPr>
          <w:p w14:paraId="766F267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承担《跨境电商政策法规》、《国际市场推广》等跨境电商专业课程教学；</w:t>
            </w:r>
          </w:p>
          <w:p w14:paraId="0297E7C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参与专业和教学团队建设；</w:t>
            </w:r>
          </w:p>
          <w:p w14:paraId="0C944FA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承担科学研究和管理服务工作和学生竞赛工作。</w:t>
            </w:r>
          </w:p>
        </w:tc>
        <w:tc>
          <w:tcPr>
            <w:tcW w:w="3491" w:type="dxa"/>
            <w:vAlign w:val="center"/>
          </w:tcPr>
          <w:p w14:paraId="277840C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博士研究生学历，博士学位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应用经济学、理论经济学、管理科学与工程、工商管理、计算机科学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技术、设计学、戏剧与影视学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电子商务类一级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学科专业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 w14:paraId="3D743B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794135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符合下列条件之一：</w:t>
            </w:r>
          </w:p>
          <w:p w14:paraId="4BFFE93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2025年普通高校应届毕业生；</w:t>
            </w:r>
          </w:p>
          <w:p w14:paraId="1C6B1A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历届生（已取得学历学位），年龄40周岁以下（具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副教授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职称的可放宽至45周岁）。</w:t>
            </w:r>
          </w:p>
        </w:tc>
        <w:tc>
          <w:tcPr>
            <w:tcW w:w="1476" w:type="dxa"/>
            <w:vAlign w:val="top"/>
          </w:tcPr>
          <w:p w14:paraId="5A85690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</w:p>
          <w:p w14:paraId="47EF2AE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</w:p>
          <w:p w14:paraId="16332CF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</w:p>
          <w:p w14:paraId="5E6572F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  <w:t>全国</w:t>
            </w:r>
          </w:p>
        </w:tc>
      </w:tr>
      <w:tr w14:paraId="7A35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1409" w:type="dxa"/>
            <w:vAlign w:val="center"/>
          </w:tcPr>
          <w:p w14:paraId="1D43CF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公共英语专任教师</w:t>
            </w:r>
          </w:p>
        </w:tc>
        <w:tc>
          <w:tcPr>
            <w:tcW w:w="851" w:type="dxa"/>
            <w:vAlign w:val="center"/>
          </w:tcPr>
          <w:p w14:paraId="26ACB0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3251" w:type="dxa"/>
            <w:vAlign w:val="center"/>
          </w:tcPr>
          <w:p w14:paraId="4A0B061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承担《公共应用英语》课程教学、学生英语口语竞赛等比赛指导带队及相关教研工作任务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3491" w:type="dxa"/>
            <w:vAlign w:val="center"/>
          </w:tcPr>
          <w:p w14:paraId="569CBB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博士研究生学历，博士学位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；</w:t>
            </w:r>
          </w:p>
          <w:p w14:paraId="65201F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英语语言文学二级学科专业。</w:t>
            </w:r>
          </w:p>
          <w:p w14:paraId="0126F9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3A3255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符合下列条件之一：</w:t>
            </w:r>
          </w:p>
          <w:p w14:paraId="05C5F4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2025年普通高校应届毕业生；</w:t>
            </w:r>
          </w:p>
          <w:p w14:paraId="6E27E0E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历届生（已取得学历学位），年龄40周岁以下（具有副教授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职称的可放宽至45周岁）。</w:t>
            </w:r>
          </w:p>
        </w:tc>
        <w:tc>
          <w:tcPr>
            <w:tcW w:w="1476" w:type="dxa"/>
            <w:vAlign w:val="top"/>
          </w:tcPr>
          <w:p w14:paraId="2B499A4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Hans"/>
              </w:rPr>
            </w:pPr>
          </w:p>
          <w:p w14:paraId="3A91131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Hans"/>
              </w:rPr>
            </w:pPr>
          </w:p>
          <w:p w14:paraId="35C0B39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Hans"/>
              </w:rPr>
            </w:pPr>
          </w:p>
          <w:p w14:paraId="6F189E8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Hans"/>
              </w:rPr>
              <w:t>全国</w:t>
            </w:r>
          </w:p>
        </w:tc>
      </w:tr>
      <w:tr w14:paraId="7EBB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409" w:type="dxa"/>
            <w:vAlign w:val="center"/>
          </w:tcPr>
          <w:p w14:paraId="34A5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产品艺术设计专任</w:t>
            </w:r>
          </w:p>
          <w:p w14:paraId="3101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51" w:type="dxa"/>
            <w:vAlign w:val="center"/>
          </w:tcPr>
          <w:p w14:paraId="5FA9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51" w:type="dxa"/>
            <w:vAlign w:val="center"/>
          </w:tcPr>
          <w:p w14:paraId="089B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1.承担产品艺术设计专业课程教学；</w:t>
            </w:r>
          </w:p>
          <w:p w14:paraId="62AA0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2.参与专业和教学团队建设；</w:t>
            </w:r>
          </w:p>
          <w:p w14:paraId="28FC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3491" w:type="dxa"/>
            <w:vAlign w:val="center"/>
          </w:tcPr>
          <w:p w14:paraId="387F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博士研究生学历，博士学位；设计学（产品设计方向）、机械工程（工业设计、交互设计方向）一级学科专业。</w:t>
            </w:r>
          </w:p>
          <w:p w14:paraId="56EAB6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0585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符合下列条件之一：</w:t>
            </w:r>
          </w:p>
          <w:p w14:paraId="20EFF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1.2025年普通高校应届毕业生；</w:t>
            </w:r>
          </w:p>
          <w:p w14:paraId="0DB826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2.历届生（已取得学历学位），年龄45周岁以下（具有正高职称的年龄可放宽至50周岁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76" w:type="dxa"/>
            <w:vAlign w:val="center"/>
          </w:tcPr>
          <w:p w14:paraId="4433396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全国</w:t>
            </w:r>
          </w:p>
        </w:tc>
      </w:tr>
      <w:tr w14:paraId="4445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409" w:type="dxa"/>
            <w:vAlign w:val="center"/>
          </w:tcPr>
          <w:p w14:paraId="580B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书画艺术专任教师</w:t>
            </w:r>
          </w:p>
        </w:tc>
        <w:tc>
          <w:tcPr>
            <w:tcW w:w="851" w:type="dxa"/>
            <w:vAlign w:val="center"/>
          </w:tcPr>
          <w:p w14:paraId="4459D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51" w:type="dxa"/>
            <w:vAlign w:val="center"/>
          </w:tcPr>
          <w:p w14:paraId="167D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1.承担书画艺术专业课程教学；</w:t>
            </w:r>
          </w:p>
          <w:p w14:paraId="5563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2.参与专业和教学团队建设；</w:t>
            </w:r>
          </w:p>
          <w:p w14:paraId="5377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3491" w:type="dxa"/>
            <w:vAlign w:val="center"/>
          </w:tcPr>
          <w:p w14:paraId="53CA1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博士研究生学历，博士学位；美术学（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理论类、造型类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）一级学科专业。</w:t>
            </w:r>
          </w:p>
          <w:p w14:paraId="2DA7A3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40F5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符合下列条件之一：</w:t>
            </w:r>
          </w:p>
          <w:p w14:paraId="0C40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1.2025年普通高校应届毕业生；</w:t>
            </w:r>
          </w:p>
          <w:p w14:paraId="28DA5C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2.历届生（已取得学历学位），年龄45周岁以下（具有正高职称的年龄可放宽至50周岁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76" w:type="dxa"/>
            <w:vAlign w:val="center"/>
          </w:tcPr>
          <w:p w14:paraId="0ACE65D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全国</w:t>
            </w:r>
          </w:p>
        </w:tc>
      </w:tr>
      <w:tr w14:paraId="1263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</w:trPr>
        <w:tc>
          <w:tcPr>
            <w:tcW w:w="1409" w:type="dxa"/>
            <w:vAlign w:val="center"/>
          </w:tcPr>
          <w:p w14:paraId="14427CC6">
            <w:pPr>
              <w:pStyle w:val="12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数字媒体艺术设计学术及技术骨干人才</w:t>
            </w:r>
          </w:p>
        </w:tc>
        <w:tc>
          <w:tcPr>
            <w:tcW w:w="851" w:type="dxa"/>
            <w:vAlign w:val="center"/>
          </w:tcPr>
          <w:p w14:paraId="0A8D44CD">
            <w:pPr>
              <w:pStyle w:val="12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251" w:type="dxa"/>
            <w:vAlign w:val="center"/>
          </w:tcPr>
          <w:p w14:paraId="63D970FF">
            <w:pPr>
              <w:pStyle w:val="12"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承担等数字媒体艺术设计专业学术及技术引领工作；</w:t>
            </w:r>
          </w:p>
          <w:p w14:paraId="592C8363">
            <w:pPr>
              <w:pStyle w:val="12"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参与“产教融合”项目的对接与服务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7230A341">
            <w:pPr>
              <w:pStyle w:val="12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承担专业框架制定、科学研究和师生竞赛指导。</w:t>
            </w:r>
          </w:p>
        </w:tc>
        <w:tc>
          <w:tcPr>
            <w:tcW w:w="3491" w:type="dxa"/>
            <w:vAlign w:val="center"/>
          </w:tcPr>
          <w:p w14:paraId="00EE0055">
            <w:pPr>
              <w:pStyle w:val="12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博士研究生学历，博士学位；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设计学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一级学科专业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（数字媒体艺术、艺术与科技、数字混合艺术等相关专业方向）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电子工程、计算机科学与技术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（人机交互方向）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1E8A461A">
            <w:pPr>
              <w:pStyle w:val="12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1C2D5124">
            <w:pPr>
              <w:pStyle w:val="12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3DEDEB71">
            <w:pPr>
              <w:pStyle w:val="12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1. 年龄45周岁以下（具有正高职称的可放宽至50周岁）；</w:t>
            </w:r>
          </w:p>
          <w:p w14:paraId="6F2774A6">
            <w:pPr>
              <w:pStyle w:val="12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2. 熟悉C/C++、python、Matlab等开发语言，熟悉人机互动、沉浸式分析，熟悉XR(VR/AR/MR)，了解人工智能；</w:t>
            </w:r>
          </w:p>
          <w:p w14:paraId="2607AF93">
            <w:pPr>
              <w:pStyle w:val="12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3. 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高质量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学术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论文发表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（符合以下引文索引条件之一：CSSCI、SSCI、A&amp;HCI等，或EI、CVPR、ICCV等）。</w:t>
            </w:r>
          </w:p>
        </w:tc>
        <w:tc>
          <w:tcPr>
            <w:tcW w:w="1476" w:type="dxa"/>
            <w:vAlign w:val="center"/>
          </w:tcPr>
          <w:p w14:paraId="7BCBBC91">
            <w:pPr>
              <w:pStyle w:val="15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全国</w:t>
            </w:r>
          </w:p>
        </w:tc>
      </w:tr>
      <w:tr w14:paraId="31BE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1409" w:type="dxa"/>
            <w:vAlign w:val="center"/>
          </w:tcPr>
          <w:p w14:paraId="3E87976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体育教师</w:t>
            </w:r>
          </w:p>
        </w:tc>
        <w:tc>
          <w:tcPr>
            <w:tcW w:w="851" w:type="dxa"/>
            <w:vAlign w:val="center"/>
          </w:tcPr>
          <w:p w14:paraId="4CE04B0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51" w:type="dxa"/>
            <w:vAlign w:val="center"/>
          </w:tcPr>
          <w:p w14:paraId="17EB1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1.承担体育专业课程教学；</w:t>
            </w:r>
          </w:p>
          <w:p w14:paraId="33A72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2.领衔专业建设、学科建设和教学改革；</w:t>
            </w:r>
          </w:p>
          <w:p w14:paraId="7C3D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承担科学研究、管理服务和学生竞赛工作。</w:t>
            </w:r>
          </w:p>
        </w:tc>
        <w:tc>
          <w:tcPr>
            <w:tcW w:w="3491" w:type="dxa"/>
            <w:vAlign w:val="center"/>
          </w:tcPr>
          <w:p w14:paraId="6EAD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博士研究生学历，博士学位（若为国家一级运动员，可放宽至研究生学历，硕士学位）；硕士、博士阶段均为体育学一级学科专业。</w:t>
            </w:r>
          </w:p>
          <w:p w14:paraId="54F7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2065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符合下列条件之一：</w:t>
            </w:r>
          </w:p>
          <w:p w14:paraId="50D1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年普通高校应届毕业生；</w:t>
            </w:r>
          </w:p>
          <w:p w14:paraId="1DDF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2.历届生（已取得学历学位），年龄45周岁以下（具有正高职称的年龄可放宽至50周岁）。</w:t>
            </w:r>
          </w:p>
        </w:tc>
        <w:tc>
          <w:tcPr>
            <w:tcW w:w="1476" w:type="dxa"/>
            <w:vAlign w:val="center"/>
          </w:tcPr>
          <w:p w14:paraId="2495094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</w:tr>
      <w:tr w14:paraId="7CF0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1409" w:type="dxa"/>
            <w:vAlign w:val="center"/>
          </w:tcPr>
          <w:p w14:paraId="77519D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思政课教师</w:t>
            </w:r>
          </w:p>
        </w:tc>
        <w:tc>
          <w:tcPr>
            <w:tcW w:w="851" w:type="dxa"/>
            <w:vAlign w:val="center"/>
          </w:tcPr>
          <w:p w14:paraId="7819124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51" w:type="dxa"/>
            <w:vAlign w:val="center"/>
          </w:tcPr>
          <w:p w14:paraId="57BC0E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1.承担思政课教学工作；</w:t>
            </w:r>
          </w:p>
          <w:p w14:paraId="7D08D2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2.参与专业和教学团队建设；</w:t>
            </w:r>
          </w:p>
          <w:p w14:paraId="5071D13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3.承担科学研究和管理服务工作。</w:t>
            </w:r>
          </w:p>
        </w:tc>
        <w:tc>
          <w:tcPr>
            <w:tcW w:w="3491" w:type="dxa"/>
            <w:vAlign w:val="center"/>
          </w:tcPr>
          <w:p w14:paraId="0DC0315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博士研究生学历，博士学位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具有正高职称的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放宽至研究生学历，硕士学位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阶段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为哲学、法学、政治学、马克思主义理论、中国史、理论经济学、国家安全学一级学科专业，或中共党史二级学科专业。</w:t>
            </w:r>
          </w:p>
          <w:p w14:paraId="068EE7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7" w:type="dxa"/>
            <w:vAlign w:val="center"/>
          </w:tcPr>
          <w:p w14:paraId="52FFC91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1.符合下列条件之一：</w:t>
            </w:r>
          </w:p>
          <w:p w14:paraId="166893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1）2025年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普通高校应届毕业生；</w:t>
            </w:r>
          </w:p>
          <w:p w14:paraId="2EA3755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历届生（已取得学历学位），年龄4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周岁以下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具有正高职称的年龄可放宽至50周岁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）。</w:t>
            </w:r>
          </w:p>
          <w:p w14:paraId="2F4867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2.中共党员。</w:t>
            </w:r>
          </w:p>
        </w:tc>
        <w:tc>
          <w:tcPr>
            <w:tcW w:w="1476" w:type="dxa"/>
            <w:vAlign w:val="center"/>
          </w:tcPr>
          <w:p w14:paraId="00B60E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</w:t>
            </w:r>
          </w:p>
        </w:tc>
      </w:tr>
      <w:tr w14:paraId="2265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09" w:type="dxa"/>
            <w:vAlign w:val="center"/>
          </w:tcPr>
          <w:p w14:paraId="6AEC01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教师教育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51" w:type="dxa"/>
            <w:vAlign w:val="center"/>
          </w:tcPr>
          <w:p w14:paraId="19D0AA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51" w:type="dxa"/>
            <w:vAlign w:val="center"/>
          </w:tcPr>
          <w:p w14:paraId="4A15A81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幼儿园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教育培训项目策划与管理工作；</w:t>
            </w:r>
          </w:p>
          <w:p w14:paraId="376F62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幼儿园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教育培训项目的实施；</w:t>
            </w:r>
          </w:p>
          <w:p w14:paraId="09710F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幼儿园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教育教学研究和管理服务工作。</w:t>
            </w:r>
          </w:p>
        </w:tc>
        <w:tc>
          <w:tcPr>
            <w:tcW w:w="3491" w:type="dxa"/>
            <w:vAlign w:val="center"/>
          </w:tcPr>
          <w:p w14:paraId="199C49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本科以上学历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教育类专业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3967" w:type="dxa"/>
            <w:vAlign w:val="center"/>
          </w:tcPr>
          <w:p w14:paraId="2DB0879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年龄50周岁以下；</w:t>
            </w:r>
          </w:p>
          <w:p w14:paraId="629AC60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副高及以上职称；</w:t>
            </w:r>
          </w:p>
          <w:p w14:paraId="70C5034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具有市级（地市级）以上幼儿园名园长、名师荣誉称号。</w:t>
            </w:r>
          </w:p>
        </w:tc>
        <w:tc>
          <w:tcPr>
            <w:tcW w:w="1476" w:type="dxa"/>
            <w:vAlign w:val="center"/>
          </w:tcPr>
          <w:p w14:paraId="6D675DA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全国</w:t>
            </w:r>
          </w:p>
        </w:tc>
      </w:tr>
    </w:tbl>
    <w:p w14:paraId="318C5957">
      <w:pPr>
        <w:jc w:val="left"/>
        <w:rPr>
          <w:rFonts w:hint="eastAsia" w:cs="仿宋" w:asciiTheme="minorEastAsia" w:hAnsiTheme="minorEastAsia" w:eastAsiaTheme="minorEastAsia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63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76A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250D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1250D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1E542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A93B7"/>
    <w:multiLevelType w:val="singleLevel"/>
    <w:tmpl w:val="A28A93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6AD0B3"/>
    <w:multiLevelType w:val="singleLevel"/>
    <w:tmpl w:val="B56AD0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EB0F91"/>
    <w:multiLevelType w:val="singleLevel"/>
    <w:tmpl w:val="FFEB0F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2NDc4N2EzOTYyMDZhZjk4MTAyYjk5MTMyZmEyZGYifQ=="/>
    <w:docVar w:name="KSO_WPS_MARK_KEY" w:val="6844711a-5e79-4ece-8245-0258b83bf298"/>
  </w:docVars>
  <w:rsids>
    <w:rsidRoot w:val="00FE4FD9"/>
    <w:rsid w:val="0001652C"/>
    <w:rsid w:val="00031215"/>
    <w:rsid w:val="00054F25"/>
    <w:rsid w:val="00056A5F"/>
    <w:rsid w:val="000745A4"/>
    <w:rsid w:val="000D7225"/>
    <w:rsid w:val="001060C0"/>
    <w:rsid w:val="0012032C"/>
    <w:rsid w:val="00126C0E"/>
    <w:rsid w:val="001544B2"/>
    <w:rsid w:val="00166C3E"/>
    <w:rsid w:val="0019042E"/>
    <w:rsid w:val="001B0033"/>
    <w:rsid w:val="001D76A0"/>
    <w:rsid w:val="001F2AB4"/>
    <w:rsid w:val="002005F1"/>
    <w:rsid w:val="00200971"/>
    <w:rsid w:val="00233031"/>
    <w:rsid w:val="002352AA"/>
    <w:rsid w:val="002759FA"/>
    <w:rsid w:val="00286319"/>
    <w:rsid w:val="002B3658"/>
    <w:rsid w:val="002B7E14"/>
    <w:rsid w:val="002D1AFB"/>
    <w:rsid w:val="002F4419"/>
    <w:rsid w:val="0032298D"/>
    <w:rsid w:val="0034569C"/>
    <w:rsid w:val="00345810"/>
    <w:rsid w:val="00367D73"/>
    <w:rsid w:val="00373F44"/>
    <w:rsid w:val="00375BA9"/>
    <w:rsid w:val="003767B8"/>
    <w:rsid w:val="003B4962"/>
    <w:rsid w:val="00412A3D"/>
    <w:rsid w:val="0042246A"/>
    <w:rsid w:val="00426712"/>
    <w:rsid w:val="004372B7"/>
    <w:rsid w:val="004553F3"/>
    <w:rsid w:val="00456B81"/>
    <w:rsid w:val="00460CF2"/>
    <w:rsid w:val="004778C1"/>
    <w:rsid w:val="004B1C89"/>
    <w:rsid w:val="005140D9"/>
    <w:rsid w:val="005450E4"/>
    <w:rsid w:val="00583ED1"/>
    <w:rsid w:val="005B0BDD"/>
    <w:rsid w:val="005B6A67"/>
    <w:rsid w:val="00620348"/>
    <w:rsid w:val="0064675F"/>
    <w:rsid w:val="00646B77"/>
    <w:rsid w:val="0065527D"/>
    <w:rsid w:val="00676BCF"/>
    <w:rsid w:val="00690007"/>
    <w:rsid w:val="006A736C"/>
    <w:rsid w:val="006D2BCA"/>
    <w:rsid w:val="006D65F2"/>
    <w:rsid w:val="00792CFC"/>
    <w:rsid w:val="007A6379"/>
    <w:rsid w:val="007B1503"/>
    <w:rsid w:val="007B4EEF"/>
    <w:rsid w:val="008058FE"/>
    <w:rsid w:val="00815308"/>
    <w:rsid w:val="00836309"/>
    <w:rsid w:val="00863151"/>
    <w:rsid w:val="008932EB"/>
    <w:rsid w:val="00896D87"/>
    <w:rsid w:val="008B5D56"/>
    <w:rsid w:val="008C18F5"/>
    <w:rsid w:val="00904559"/>
    <w:rsid w:val="00911FD1"/>
    <w:rsid w:val="00917571"/>
    <w:rsid w:val="0097426E"/>
    <w:rsid w:val="0098708D"/>
    <w:rsid w:val="009D2A5D"/>
    <w:rsid w:val="009D4B5A"/>
    <w:rsid w:val="00A10059"/>
    <w:rsid w:val="00A73EBC"/>
    <w:rsid w:val="00A92B88"/>
    <w:rsid w:val="00A97E65"/>
    <w:rsid w:val="00AC6051"/>
    <w:rsid w:val="00AD4F74"/>
    <w:rsid w:val="00B10456"/>
    <w:rsid w:val="00B11A98"/>
    <w:rsid w:val="00B5257B"/>
    <w:rsid w:val="00B63514"/>
    <w:rsid w:val="00B72B2E"/>
    <w:rsid w:val="00B84C91"/>
    <w:rsid w:val="00BD2DEC"/>
    <w:rsid w:val="00C2623B"/>
    <w:rsid w:val="00C466B9"/>
    <w:rsid w:val="00CF6670"/>
    <w:rsid w:val="00D0461F"/>
    <w:rsid w:val="00D34C3E"/>
    <w:rsid w:val="00DA740C"/>
    <w:rsid w:val="00DD292C"/>
    <w:rsid w:val="00DE19CA"/>
    <w:rsid w:val="00E0172A"/>
    <w:rsid w:val="00E52F28"/>
    <w:rsid w:val="00E9407B"/>
    <w:rsid w:val="00E945BC"/>
    <w:rsid w:val="00EE03C8"/>
    <w:rsid w:val="00EE7B3D"/>
    <w:rsid w:val="00F217FB"/>
    <w:rsid w:val="00F77125"/>
    <w:rsid w:val="00FB39F5"/>
    <w:rsid w:val="00FE4FD9"/>
    <w:rsid w:val="03386EFB"/>
    <w:rsid w:val="039D5EF4"/>
    <w:rsid w:val="03C914A9"/>
    <w:rsid w:val="06344319"/>
    <w:rsid w:val="068F4D90"/>
    <w:rsid w:val="08224E55"/>
    <w:rsid w:val="084662CA"/>
    <w:rsid w:val="08E21A85"/>
    <w:rsid w:val="0BED0344"/>
    <w:rsid w:val="0CC5200B"/>
    <w:rsid w:val="126A32DB"/>
    <w:rsid w:val="13100693"/>
    <w:rsid w:val="13CF0598"/>
    <w:rsid w:val="154A7BC0"/>
    <w:rsid w:val="163A6D09"/>
    <w:rsid w:val="16922FB8"/>
    <w:rsid w:val="16AB7BD9"/>
    <w:rsid w:val="18DF2C64"/>
    <w:rsid w:val="1A370CC7"/>
    <w:rsid w:val="1A473D50"/>
    <w:rsid w:val="1CB81084"/>
    <w:rsid w:val="1D7758D9"/>
    <w:rsid w:val="1FE06DB6"/>
    <w:rsid w:val="23B0532C"/>
    <w:rsid w:val="25072CC6"/>
    <w:rsid w:val="28FA7C15"/>
    <w:rsid w:val="2AD40B06"/>
    <w:rsid w:val="2BBF1E1D"/>
    <w:rsid w:val="2C1730A1"/>
    <w:rsid w:val="2D3B6995"/>
    <w:rsid w:val="2D3C33E8"/>
    <w:rsid w:val="2D441B35"/>
    <w:rsid w:val="2E2F22CF"/>
    <w:rsid w:val="320470DA"/>
    <w:rsid w:val="32343465"/>
    <w:rsid w:val="326355B1"/>
    <w:rsid w:val="33C32B7B"/>
    <w:rsid w:val="35D927CB"/>
    <w:rsid w:val="36E45C84"/>
    <w:rsid w:val="37173D8E"/>
    <w:rsid w:val="38162FAF"/>
    <w:rsid w:val="38BE5423"/>
    <w:rsid w:val="3A777D26"/>
    <w:rsid w:val="3A845FE8"/>
    <w:rsid w:val="3B5070D3"/>
    <w:rsid w:val="3C6021F4"/>
    <w:rsid w:val="3CA920F1"/>
    <w:rsid w:val="3DC52D20"/>
    <w:rsid w:val="431B50A0"/>
    <w:rsid w:val="44A007F8"/>
    <w:rsid w:val="498C6747"/>
    <w:rsid w:val="4A821CFE"/>
    <w:rsid w:val="522E2FFD"/>
    <w:rsid w:val="52414F6F"/>
    <w:rsid w:val="543B21D5"/>
    <w:rsid w:val="57515919"/>
    <w:rsid w:val="58565030"/>
    <w:rsid w:val="58961822"/>
    <w:rsid w:val="58E24577"/>
    <w:rsid w:val="5AC45F14"/>
    <w:rsid w:val="5BAA4F3F"/>
    <w:rsid w:val="5D033169"/>
    <w:rsid w:val="5DA74F87"/>
    <w:rsid w:val="60847340"/>
    <w:rsid w:val="63131D32"/>
    <w:rsid w:val="64496497"/>
    <w:rsid w:val="644B2BF0"/>
    <w:rsid w:val="66BF477F"/>
    <w:rsid w:val="66C530A6"/>
    <w:rsid w:val="67C65D75"/>
    <w:rsid w:val="68470FB8"/>
    <w:rsid w:val="697835C5"/>
    <w:rsid w:val="69EC47DE"/>
    <w:rsid w:val="6A192D21"/>
    <w:rsid w:val="6A2C201A"/>
    <w:rsid w:val="6D3F47B1"/>
    <w:rsid w:val="6FC8157B"/>
    <w:rsid w:val="706B2E01"/>
    <w:rsid w:val="70ED1402"/>
    <w:rsid w:val="71D737FA"/>
    <w:rsid w:val="731A1328"/>
    <w:rsid w:val="73550E0A"/>
    <w:rsid w:val="75FFE3C0"/>
    <w:rsid w:val="760433CF"/>
    <w:rsid w:val="76CE57C0"/>
    <w:rsid w:val="774F7BD1"/>
    <w:rsid w:val="77CA2C10"/>
    <w:rsid w:val="78746DE5"/>
    <w:rsid w:val="7A2E29C9"/>
    <w:rsid w:val="7B423A26"/>
    <w:rsid w:val="7B921C3F"/>
    <w:rsid w:val="7C7C270C"/>
    <w:rsid w:val="7E971667"/>
    <w:rsid w:val="7EC14D4E"/>
    <w:rsid w:val="7F9B7655"/>
    <w:rsid w:val="CF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10"/>
    <w:link w:val="5"/>
    <w:qFormat/>
    <w:uiPriority w:val="0"/>
    <w:rPr>
      <w:rFonts w:ascii="Calibri" w:hAnsi="Calibri" w:eastAsia="宋体" w:cs="Calibri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5">
    <w:name w:val="无间隔1"/>
    <w:basedOn w:val="1"/>
    <w:qFormat/>
    <w:uiPriority w:val="0"/>
    <w:rPr>
      <w:rFonts w:cs="Times New Roman"/>
    </w:rPr>
  </w:style>
  <w:style w:type="paragraph" w:customStyle="1" w:styleId="16">
    <w:name w:val="No Spacing1"/>
    <w:basedOn w:val="1"/>
    <w:qFormat/>
    <w:uiPriority w:val="99"/>
  </w:style>
  <w:style w:type="paragraph" w:customStyle="1" w:styleId="17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2670</Words>
  <Characters>2850</Characters>
  <Lines>22</Lines>
  <Paragraphs>6</Paragraphs>
  <TotalTime>10</TotalTime>
  <ScaleCrop>false</ScaleCrop>
  <LinksUpToDate>false</LinksUpToDate>
  <CharactersWithSpaces>2854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2020-03-09T17:31:00Z</dcterms:created>
  <dc:creator>闻靖灏</dc:creator>
  <cp:lastModifiedBy>User</cp:lastModifiedBy>
  <cp:lastPrinted>2025-04-23T15:11:34Z</cp:lastPrinted>
  <dcterms:modified xsi:type="dcterms:W3CDTF">2025-04-23T15:13:16Z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8E8762AA60C24A11B1D685C924A7E7DB_13</vt:lpwstr>
  </property>
  <property fmtid="{D5CDD505-2E9C-101B-9397-08002B2CF9AE}" pid="4" name="KSOTemplateDocerSaveRecord">
    <vt:lpwstr>eyJoZGlkIjoiMzA3ZTg3YTE0Y2YyMzg3M2NiYzY0ODVlNTcwODAwZTIiLCJ1c2VySWQiOiI3MzEzMjg2NDIifQ==</vt:lpwstr>
  </property>
</Properties>
</file>