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8ABF9">
      <w:pPr>
        <w:pStyle w:val="3"/>
        <w:keepNext w:val="0"/>
        <w:keepLines w:val="0"/>
        <w:widowControl/>
        <w:suppressLineNumbers w:val="0"/>
        <w:jc w:val="both"/>
      </w:pPr>
      <w:r>
        <w:t> 安徽省金寨第一中学2025年引进高层</w:t>
      </w:r>
      <w:bookmarkStart w:id="0" w:name="_GoBack"/>
      <w:bookmarkEnd w:id="0"/>
      <w:r>
        <w:t>次教师岗位表</w:t>
      </w:r>
    </w:p>
    <w:tbl>
      <w:tblPr>
        <w:tblW w:w="8715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0"/>
        <w:gridCol w:w="774"/>
        <w:gridCol w:w="990"/>
        <w:gridCol w:w="504"/>
        <w:gridCol w:w="2360"/>
        <w:gridCol w:w="630"/>
        <w:gridCol w:w="972"/>
        <w:gridCol w:w="2035"/>
      </w:tblGrid>
      <w:tr w14:paraId="748CFBB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5" w:hRule="atLeast"/>
        </w:trPr>
        <w:tc>
          <w:tcPr>
            <w:tcW w:w="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F1DBB77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序号</w:t>
            </w:r>
          </w:p>
        </w:tc>
        <w:tc>
          <w:tcPr>
            <w:tcW w:w="7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E973F01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招聘岗位</w:t>
            </w:r>
          </w:p>
        </w:tc>
        <w:tc>
          <w:tcPr>
            <w:tcW w:w="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66FD573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岗位代码</w:t>
            </w:r>
          </w:p>
        </w:tc>
        <w:tc>
          <w:tcPr>
            <w:tcW w:w="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DC9EAB0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拟聘人数</w:t>
            </w:r>
          </w:p>
        </w:tc>
        <w:tc>
          <w:tcPr>
            <w:tcW w:w="23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B8C5B18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研究生专业要求</w:t>
            </w:r>
          </w:p>
        </w:tc>
        <w:tc>
          <w:tcPr>
            <w:tcW w:w="6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BF0E853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学历</w:t>
            </w:r>
          </w:p>
        </w:tc>
        <w:tc>
          <w:tcPr>
            <w:tcW w:w="9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3F564D4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学位</w:t>
            </w:r>
          </w:p>
        </w:tc>
        <w:tc>
          <w:tcPr>
            <w:tcW w:w="2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37A1BFB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备注</w:t>
            </w:r>
          </w:p>
        </w:tc>
      </w:tr>
      <w:tr w14:paraId="1A11F30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A6CF236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  <w:tc>
          <w:tcPr>
            <w:tcW w:w="7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43FA930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高中语文教师</w:t>
            </w:r>
          </w:p>
        </w:tc>
        <w:tc>
          <w:tcPr>
            <w:tcW w:w="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48CD108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202501</w:t>
            </w:r>
          </w:p>
        </w:tc>
        <w:tc>
          <w:tcPr>
            <w:tcW w:w="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F36CC59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5</w:t>
            </w:r>
          </w:p>
        </w:tc>
        <w:tc>
          <w:tcPr>
            <w:tcW w:w="23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2686AB5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0501中国语言文学</w:t>
            </w:r>
            <w:r>
              <w:br w:type="textWrapping"/>
            </w:r>
            <w:r>
              <w:t>045103学科教学（语文）</w:t>
            </w:r>
          </w:p>
          <w:p w14:paraId="7B79BAD5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040102课程与教学论（语文）</w:t>
            </w:r>
          </w:p>
        </w:tc>
        <w:tc>
          <w:tcPr>
            <w:tcW w:w="6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70E0167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研究生</w:t>
            </w:r>
          </w:p>
        </w:tc>
        <w:tc>
          <w:tcPr>
            <w:tcW w:w="9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BB20F82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硕士及以上</w:t>
            </w:r>
          </w:p>
        </w:tc>
        <w:tc>
          <w:tcPr>
            <w:tcW w:w="203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D95C161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1.课程与教学论专业的研究生，其本科须为与应聘岗位规定学科相一致的师范专业毕业；</w:t>
            </w:r>
          </w:p>
          <w:p w14:paraId="49580A3D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2.留学归国报考人员所学学科与岗位要求的专业相近，但不在教育部门公布的专业目录内的，报考人员应在报名资格审查表备注栏中备注所学课程、研究方向等情况，由招聘单位根据岗位专业需求进行审核。</w:t>
            </w:r>
          </w:p>
          <w:p w14:paraId="16691EF3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 </w:t>
            </w:r>
          </w:p>
        </w:tc>
      </w:tr>
      <w:tr w14:paraId="2208E41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" w:hRule="atLeast"/>
        </w:trPr>
        <w:tc>
          <w:tcPr>
            <w:tcW w:w="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EEE3566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2</w:t>
            </w:r>
          </w:p>
        </w:tc>
        <w:tc>
          <w:tcPr>
            <w:tcW w:w="7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B68FE1E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高中数学教师</w:t>
            </w:r>
          </w:p>
        </w:tc>
        <w:tc>
          <w:tcPr>
            <w:tcW w:w="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D43C38E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202502</w:t>
            </w:r>
          </w:p>
        </w:tc>
        <w:tc>
          <w:tcPr>
            <w:tcW w:w="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43E987F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5</w:t>
            </w:r>
          </w:p>
        </w:tc>
        <w:tc>
          <w:tcPr>
            <w:tcW w:w="23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05925B0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0701数学</w:t>
            </w:r>
            <w:r>
              <w:br w:type="textWrapping"/>
            </w:r>
            <w:r>
              <w:t>045104学科教学（数学）</w:t>
            </w:r>
            <w:r>
              <w:br w:type="textWrapping"/>
            </w:r>
            <w:r>
              <w:t>040102课程与教学论（数学）</w:t>
            </w:r>
          </w:p>
        </w:tc>
        <w:tc>
          <w:tcPr>
            <w:tcW w:w="6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5F55DEA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研究生</w:t>
            </w:r>
          </w:p>
        </w:tc>
        <w:tc>
          <w:tcPr>
            <w:tcW w:w="9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CE20C99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硕士及以上</w:t>
            </w:r>
          </w:p>
        </w:tc>
        <w:tc>
          <w:tcPr>
            <w:tcW w:w="20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68C47D6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898FF2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CFBC59C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3</w:t>
            </w:r>
          </w:p>
        </w:tc>
        <w:tc>
          <w:tcPr>
            <w:tcW w:w="7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85CC0B9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高中英语教师</w:t>
            </w:r>
          </w:p>
        </w:tc>
        <w:tc>
          <w:tcPr>
            <w:tcW w:w="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FC7D424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202503</w:t>
            </w:r>
          </w:p>
        </w:tc>
        <w:tc>
          <w:tcPr>
            <w:tcW w:w="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1F4A5A9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5</w:t>
            </w:r>
          </w:p>
        </w:tc>
        <w:tc>
          <w:tcPr>
            <w:tcW w:w="23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BB82164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050201英语语言文学</w:t>
            </w:r>
          </w:p>
          <w:p w14:paraId="1B538422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045108学科教学（英语）</w:t>
            </w:r>
          </w:p>
          <w:p w14:paraId="05338E90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040102课程与教学论（英语）</w:t>
            </w:r>
          </w:p>
        </w:tc>
        <w:tc>
          <w:tcPr>
            <w:tcW w:w="6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7979FF8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研究生</w:t>
            </w:r>
          </w:p>
        </w:tc>
        <w:tc>
          <w:tcPr>
            <w:tcW w:w="9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B47B976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硕士及以上</w:t>
            </w:r>
          </w:p>
        </w:tc>
        <w:tc>
          <w:tcPr>
            <w:tcW w:w="20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34EBD78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20AF59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" w:hRule="atLeast"/>
        </w:trPr>
        <w:tc>
          <w:tcPr>
            <w:tcW w:w="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FCEFF84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4</w:t>
            </w:r>
          </w:p>
        </w:tc>
        <w:tc>
          <w:tcPr>
            <w:tcW w:w="7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AB5AEE3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高中物理教师</w:t>
            </w:r>
          </w:p>
        </w:tc>
        <w:tc>
          <w:tcPr>
            <w:tcW w:w="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0BF0E0D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202504</w:t>
            </w:r>
          </w:p>
        </w:tc>
        <w:tc>
          <w:tcPr>
            <w:tcW w:w="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7D14F81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2</w:t>
            </w:r>
          </w:p>
        </w:tc>
        <w:tc>
          <w:tcPr>
            <w:tcW w:w="23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F4025AA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0702物理学</w:t>
            </w:r>
            <w:r>
              <w:br w:type="textWrapping"/>
            </w:r>
            <w:r>
              <w:t>045105学科教学（物理）</w:t>
            </w:r>
            <w:r>
              <w:br w:type="textWrapping"/>
            </w:r>
            <w:r>
              <w:t>040102课程与教学论（物理）</w:t>
            </w:r>
          </w:p>
        </w:tc>
        <w:tc>
          <w:tcPr>
            <w:tcW w:w="6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DEBA8DE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研究生</w:t>
            </w:r>
          </w:p>
        </w:tc>
        <w:tc>
          <w:tcPr>
            <w:tcW w:w="9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6247107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硕士及以上</w:t>
            </w:r>
          </w:p>
        </w:tc>
        <w:tc>
          <w:tcPr>
            <w:tcW w:w="20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3F66F31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ACFA6E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" w:hRule="atLeast"/>
        </w:trPr>
        <w:tc>
          <w:tcPr>
            <w:tcW w:w="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B94D116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5</w:t>
            </w:r>
          </w:p>
        </w:tc>
        <w:tc>
          <w:tcPr>
            <w:tcW w:w="7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3A4E507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高中化学教师</w:t>
            </w:r>
          </w:p>
        </w:tc>
        <w:tc>
          <w:tcPr>
            <w:tcW w:w="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410C062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202505</w:t>
            </w:r>
          </w:p>
        </w:tc>
        <w:tc>
          <w:tcPr>
            <w:tcW w:w="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2D0F84C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  <w:tc>
          <w:tcPr>
            <w:tcW w:w="23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14FFD82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0703化学</w:t>
            </w:r>
            <w:r>
              <w:br w:type="textWrapping"/>
            </w:r>
            <w:r>
              <w:t>045106学科教学（化学）</w:t>
            </w:r>
            <w:r>
              <w:br w:type="textWrapping"/>
            </w:r>
            <w:r>
              <w:t>040102课程与教学论（化学）</w:t>
            </w:r>
          </w:p>
        </w:tc>
        <w:tc>
          <w:tcPr>
            <w:tcW w:w="6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98655F0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研究生</w:t>
            </w:r>
          </w:p>
        </w:tc>
        <w:tc>
          <w:tcPr>
            <w:tcW w:w="9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215D7BB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硕士及以上</w:t>
            </w:r>
          </w:p>
        </w:tc>
        <w:tc>
          <w:tcPr>
            <w:tcW w:w="20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6FDA5B4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553A2E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5DE6122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6</w:t>
            </w:r>
          </w:p>
        </w:tc>
        <w:tc>
          <w:tcPr>
            <w:tcW w:w="7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C83CEBE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高中生物教师</w:t>
            </w:r>
          </w:p>
        </w:tc>
        <w:tc>
          <w:tcPr>
            <w:tcW w:w="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DF43CBD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202506</w:t>
            </w:r>
          </w:p>
        </w:tc>
        <w:tc>
          <w:tcPr>
            <w:tcW w:w="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C40F7BA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  <w:tc>
          <w:tcPr>
            <w:tcW w:w="23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E12900D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0710生物学</w:t>
            </w:r>
          </w:p>
          <w:p w14:paraId="36466444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045107学科教学（生物）</w:t>
            </w:r>
          </w:p>
          <w:p w14:paraId="46DD196B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040102课程与教学论（生物）</w:t>
            </w:r>
          </w:p>
        </w:tc>
        <w:tc>
          <w:tcPr>
            <w:tcW w:w="6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65E9909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研究生</w:t>
            </w:r>
          </w:p>
        </w:tc>
        <w:tc>
          <w:tcPr>
            <w:tcW w:w="9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FFC5F83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硕士及以上</w:t>
            </w:r>
          </w:p>
        </w:tc>
        <w:tc>
          <w:tcPr>
            <w:tcW w:w="20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658B3A4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FC54E2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1CC8D6D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7</w:t>
            </w:r>
          </w:p>
        </w:tc>
        <w:tc>
          <w:tcPr>
            <w:tcW w:w="7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56DFBAD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  <w:p w14:paraId="40E50C44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高中体育教师</w:t>
            </w:r>
          </w:p>
          <w:p w14:paraId="52991222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5A02008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202507</w:t>
            </w:r>
          </w:p>
        </w:tc>
        <w:tc>
          <w:tcPr>
            <w:tcW w:w="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802011E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  <w:tc>
          <w:tcPr>
            <w:tcW w:w="23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FA1F2C4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0403体育学045201体育教学</w:t>
            </w:r>
          </w:p>
          <w:p w14:paraId="138DCEA5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045112学科教学（体育）</w:t>
            </w:r>
          </w:p>
          <w:p w14:paraId="7E129E2C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040102课程与教学论（体育）</w:t>
            </w:r>
          </w:p>
        </w:tc>
        <w:tc>
          <w:tcPr>
            <w:tcW w:w="6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FC515A9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研究生</w:t>
            </w:r>
          </w:p>
        </w:tc>
        <w:tc>
          <w:tcPr>
            <w:tcW w:w="9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0E2D6B1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硕士及以上</w:t>
            </w:r>
          </w:p>
        </w:tc>
        <w:tc>
          <w:tcPr>
            <w:tcW w:w="20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A232A49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 w14:paraId="00A99AE2">
      <w:pPr>
        <w:pStyle w:val="3"/>
        <w:keepNext w:val="0"/>
        <w:keepLines w:val="0"/>
        <w:widowControl/>
        <w:suppressLineNumbers w:val="0"/>
        <w:jc w:val="both"/>
      </w:pPr>
      <w:r>
        <w:t> </w:t>
      </w:r>
    </w:p>
    <w:p w14:paraId="642709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237DB"/>
    <w:rsid w:val="0E12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7">
    <w:name w:val="Hyperlink"/>
    <w:basedOn w:val="5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2025-04-26T01:51:00Z</dcterms:created>
  <dc:creator>水无鱼</dc:creator>
  <cp:lastModifiedBy>水无鱼</cp:lastModifiedBy>
  <dcterms:modified xsi:type="dcterms:W3CDTF">2025-04-26T01:52:26Z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3A9721AB61F446859CEF50AF7AFC162A_11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