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60" w:lineRule="exact"/>
        <w:ind w:right="0"/>
        <w:jc w:val="both"/>
        <w:textAlignment w:val="baseline"/>
        <w:rPr>
          <w:rFonts w:ascii="黑体" w:hAnsi="黑体" w:eastAsia="黑体" w:cs="黑体"/>
          <w:spacing w:val="0"/>
          <w:sz w:val="28"/>
          <w:szCs w:val="28"/>
        </w:rPr>
      </w:pPr>
      <w:r>
        <w:rPr>
          <w:rFonts w:ascii="黑体" w:hAnsi="黑体" w:eastAsia="黑体" w:cs="黑体"/>
          <w:spacing w:val="0"/>
          <w:sz w:val="28"/>
          <w:szCs w:val="28"/>
        </w:rPr>
        <w:t>附件：3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right="0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right="0"/>
        <w:jc w:val="both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我已仔细阅读《</w:t>
      </w:r>
      <w:bookmarkStart w:id="0" w:name="OLE_LINK5"/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2025年度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伊春市乌翠区公开招聘</w:t>
      </w:r>
      <w:bookmarkStart w:id="1" w:name="OLE_LINK1"/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教育</w:t>
      </w:r>
      <w:bookmarkEnd w:id="1"/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系统事业单位工作人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员</w:t>
      </w:r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公告》及相关附件，清楚并理解其内容。在此我郑重承诺：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en-US" w:bidi="ar-SA"/>
        </w:rPr>
        <w:t>一、自觉遵守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事业单位公开招聘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en-US" w:bidi="ar-SA"/>
        </w:rPr>
        <w:t>工作的有关要求，遵守考试纪律，服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从考试安排，不作弊或不协助他人作弊。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三、不弄虚作假，不伪造、不使用假证明、假证书。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四、本人保证符合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公开招聘教育系统事业单位工作人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中要求的资格条件。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五、本人被正式聘用后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自愿在乌翠区服务满5年，期间不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通过考试（遴选）、调动、借调等方式离开乌翠区。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报考人本人签名：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本人身份证号码：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sectPr>
      <w:pgSz w:w="11907" w:h="16839"/>
      <w:pgMar w:top="2098" w:right="1474" w:bottom="1984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2537E68"/>
    <w:rsid w:val="16A11DCF"/>
    <w:rsid w:val="3BCA23E6"/>
    <w:rsid w:val="5AD26BD4"/>
    <w:rsid w:val="7BE665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324</Words>
  <Characters>327</Characters>
  <TotalTime>14</TotalTime>
  <ScaleCrop>false</ScaleCrop>
  <LinksUpToDate>false</LinksUpToDate>
  <CharactersWithSpaces>332</CharactersWithSpaces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2025-03-19T16:56:00Z</dcterms:created>
  <dc:creator>X</dc:creator>
  <cp:lastModifiedBy>Administrator</cp:lastModifiedBy>
  <dcterms:modified xsi:type="dcterms:W3CDTF">2025-05-07T03:04:16Z</dcterms:modified>
  <dc:title>报考人员诚信承诺书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2025-03-19T17:01:33Z</vt:filetime>
  </property>
  <property fmtid="{D5CDD505-2E9C-101B-9397-08002B2CF9AE}" pid="4" name="KSOTemplateDocerSaveRecord">
    <vt:lpwstr>eyJoZGlkIjoiOGJjZWNmYzY5Mjk4NDVhNjdhNWRlMmM1ZDExZjZmOTciLCJ1c2VySWQiOiI5OTU4OTE0OTYifQ==</vt:lpwstr>
  </property>
  <property fmtid="{D5CDD505-2E9C-101B-9397-08002B2CF9AE}" pid="5" name="KSOProductBuildVer">
    <vt:lpwstr>2052-11.8.2.8053</vt:lpwstr>
  </property>
  <property fmtid="{D5CDD505-2E9C-101B-9397-08002B2CF9AE}" pid="6" name="ICV">
    <vt:lpwstr>D801517E26374012AFDC34A42C40BF3E_12</vt:lpwstr>
  </property>
</Properties>
</file>