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03AAF">
      <w:pPr>
        <w:keepNext w:val="0"/>
        <w:keepLines w:val="0"/>
        <w:pageBreakBefore w:val="0"/>
        <w:widowControl w:val="0"/>
        <w:kinsoku/>
        <w:overflowPunct/>
        <w:topLinePunct w:val="0"/>
        <w:autoSpaceDE/>
        <w:autoSpaceDN/>
        <w:bidi w:val="0"/>
        <w:adjustRightInd/>
        <w:snapToGrid/>
        <w:spacing w:line="500" w:lineRule="exact"/>
        <w:textAlignment w:val="auto"/>
        <w:rPr>
          <w:rFonts w:hint="default" w:ascii="黑体" w:hAnsi="黑体" w:eastAsia="黑体" w:cs="仿宋_GB2312"/>
          <w:color w:val="auto"/>
          <w:kern w:val="0"/>
          <w:sz w:val="32"/>
          <w:szCs w:val="32"/>
          <w:highlight w:val="none"/>
          <w:lang w:val="en-US" w:eastAsia="zh-CN"/>
        </w:rPr>
      </w:pPr>
      <w:r>
        <w:rPr>
          <w:rFonts w:hint="eastAsia" w:ascii="黑体" w:hAnsi="黑体" w:eastAsia="黑体" w:cs="仿宋_GB2312"/>
          <w:color w:val="auto"/>
          <w:kern w:val="0"/>
          <w:sz w:val="32"/>
          <w:szCs w:val="32"/>
          <w:highlight w:val="none"/>
        </w:rPr>
        <w:t>附件</w:t>
      </w:r>
      <w:r>
        <w:rPr>
          <w:rFonts w:hint="eastAsia" w:ascii="黑体" w:hAnsi="黑体" w:eastAsia="黑体" w:cs="仿宋_GB2312"/>
          <w:color w:val="auto"/>
          <w:kern w:val="0"/>
          <w:sz w:val="32"/>
          <w:szCs w:val="32"/>
          <w:highlight w:val="none"/>
          <w:lang w:val="en-US" w:eastAsia="zh-CN"/>
        </w:rPr>
        <w:t>4</w:t>
      </w:r>
    </w:p>
    <w:p w14:paraId="7064AFAC">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ascii="黑体" w:hAnsi="黑体" w:eastAsia="黑体"/>
          <w:color w:val="auto"/>
          <w:sz w:val="44"/>
          <w:szCs w:val="44"/>
          <w:highlight w:val="none"/>
        </w:rPr>
      </w:pPr>
    </w:p>
    <w:p w14:paraId="4DB7B2D2">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择业期内尚未落实工作单位的</w:t>
      </w:r>
    </w:p>
    <w:p w14:paraId="28C5E6D5">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b/>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高校毕业生承诺书</w:t>
      </w:r>
    </w:p>
    <w:p w14:paraId="55C60C8F">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color w:val="auto"/>
          <w:sz w:val="44"/>
          <w:szCs w:val="44"/>
          <w:highlight w:val="none"/>
        </w:rPr>
      </w:pPr>
    </w:p>
    <w:p w14:paraId="590E1C7B">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本人系</w:t>
      </w:r>
      <w:r>
        <w:rPr>
          <w:rFonts w:hint="eastAsia" w:ascii="仿宋_GB2312" w:hAnsi="仿宋_GB2312" w:eastAsia="仿宋_GB2312" w:cs="仿宋_GB2312"/>
          <w:color w:val="auto"/>
          <w:sz w:val="32"/>
          <w:szCs w:val="32"/>
          <w:highlight w:val="none"/>
          <w:u w:val="single"/>
        </w:rPr>
        <w:t xml:space="preserve">   （学校名）   </w:t>
      </w:r>
      <w:r>
        <w:rPr>
          <w:rFonts w:hint="eastAsia" w:ascii="仿宋_GB2312" w:hAnsi="仿宋_GB2312" w:eastAsia="仿宋_GB2312" w:cs="仿宋_GB2312"/>
          <w:color w:val="auto"/>
          <w:sz w:val="32"/>
          <w:szCs w:val="32"/>
          <w:highlight w:val="none"/>
        </w:rPr>
        <w:t>大学</w:t>
      </w:r>
      <w:r>
        <w:rPr>
          <w:rFonts w:hint="eastAsia" w:ascii="仿宋_GB2312" w:hAnsi="仿宋_GB2312" w:eastAsia="仿宋_GB2312" w:cs="仿宋_GB2312"/>
          <w:color w:val="auto"/>
          <w:sz w:val="32"/>
          <w:szCs w:val="32"/>
          <w:highlight w:val="none"/>
          <w:u w:val="single"/>
        </w:rPr>
        <w:t xml:space="preserve">  （系名）  </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（专业名称）</w:t>
      </w:r>
      <w:r>
        <w:rPr>
          <w:rFonts w:hint="eastAsia" w:ascii="仿宋_GB2312" w:hAnsi="仿宋_GB2312" w:eastAsia="仿宋_GB2312" w:cs="仿宋_GB2312"/>
          <w:color w:val="auto"/>
          <w:sz w:val="32"/>
          <w:szCs w:val="32"/>
          <w:highlight w:val="none"/>
        </w:rPr>
        <w:t>专业学生</w:t>
      </w:r>
      <w:r>
        <w:rPr>
          <w:rFonts w:hint="eastAsia" w:ascii="仿宋_GB2312" w:hAnsi="仿宋_GB2312" w:eastAsia="仿宋_GB2312" w:cs="仿宋_GB2312"/>
          <w:color w:val="auto"/>
          <w:sz w:val="32"/>
          <w:szCs w:val="32"/>
          <w:highlight w:val="none"/>
          <w:u w:val="single"/>
        </w:rPr>
        <w:t xml:space="preserve"> （姓名） </w:t>
      </w:r>
      <w:r>
        <w:rPr>
          <w:rFonts w:hint="eastAsia" w:ascii="仿宋_GB2312" w:hAnsi="仿宋_GB2312" w:eastAsia="仿宋_GB2312" w:cs="仿宋_GB2312"/>
          <w:color w:val="auto"/>
          <w:sz w:val="32"/>
          <w:szCs w:val="32"/>
          <w:highlight w:val="none"/>
        </w:rPr>
        <w:t>，身份证号码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(入学年份) </w:t>
      </w:r>
      <w:r>
        <w:rPr>
          <w:rFonts w:hint="eastAsia" w:ascii="仿宋_GB2312" w:hAnsi="仿宋_GB2312" w:eastAsia="仿宋_GB2312" w:cs="仿宋_GB2312"/>
          <w:color w:val="auto"/>
          <w:sz w:val="32"/>
          <w:szCs w:val="32"/>
          <w:highlight w:val="none"/>
        </w:rPr>
        <w:t>年入学，学制</w:t>
      </w:r>
      <w:r>
        <w:rPr>
          <w:rFonts w:hint="eastAsia" w:ascii="仿宋_GB2312" w:hAnsi="仿宋_GB2312" w:eastAsia="仿宋_GB2312" w:cs="仿宋_GB2312"/>
          <w:color w:val="auto"/>
          <w:sz w:val="32"/>
          <w:szCs w:val="32"/>
          <w:highlight w:val="none"/>
          <w:u w:val="single"/>
        </w:rPr>
        <w:t xml:space="preserve"> </w:t>
      </w:r>
      <w:bookmarkStart w:id="0" w:name="_GoBack"/>
      <w:bookmarkEnd w:id="0"/>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p>
    <w:p w14:paraId="5D6D2528">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知悉，择业期内未落实工作单位的高校毕业生是指国家统一招生的普通高校毕业生离校时和在择业期内未落实工作单位，其户口、档案、组织关系仍保留在原毕业学校，或者保留在各级毕业生就业主管部门（毕业生就业指导服务中心）、各级人才交流服务机构和各级公共就业服务机构的毕业生。资格审查贯穿招聘全过程，一经发现应聘人员不符合报考岗位要求或弄虚作假的，随时取消其考试和应聘资格。</w:t>
      </w:r>
    </w:p>
    <w:p w14:paraId="0DB88B45">
      <w:pPr>
        <w:pStyle w:val="2"/>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本人承诺,提交的材料真实、准确,属于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2023年</w:t>
      </w:r>
      <w:r>
        <w:rPr>
          <w:rFonts w:hint="eastAsia" w:ascii="仿宋_GB2312" w:hAnsi="仿宋_GB2312" w:eastAsia="仿宋_GB2312" w:cs="仿宋_GB2312"/>
          <w:color w:val="auto"/>
          <w:sz w:val="32"/>
          <w:szCs w:val="32"/>
          <w:highlight w:val="none"/>
          <w:lang w:val="en-US" w:eastAsia="zh-CN"/>
        </w:rPr>
        <w:t>/2024年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毕业且在择业期内未落实工作单位的普通高校毕业生</w:t>
      </w:r>
      <w:r>
        <w:rPr>
          <w:rFonts w:hint="eastAsia" w:ascii="仿宋_GB2312" w:hAnsi="仿宋_GB2312" w:eastAsia="仿宋_GB2312" w:cs="仿宋_GB2312"/>
          <w:color w:val="auto"/>
          <w:sz w:val="32"/>
          <w:szCs w:val="32"/>
          <w:highlight w:val="none"/>
          <w:lang w:eastAsia="zh-CN"/>
        </w:rPr>
        <w:t>，且未与工作单位签订过劳动、聘用合同，用人单位未缴纳社保。</w:t>
      </w:r>
    </w:p>
    <w:p w14:paraId="6056C4C5">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rPr>
      </w:pPr>
    </w:p>
    <w:p w14:paraId="0CF37A85">
      <w:pPr>
        <w:pStyle w:val="2"/>
        <w:rPr>
          <w:rFonts w:hint="eastAsia" w:ascii="仿宋_GB2312" w:hAnsi="仿宋_GB2312" w:eastAsia="仿宋_GB2312" w:cs="仿宋_GB2312"/>
          <w:color w:val="auto"/>
          <w:sz w:val="32"/>
          <w:szCs w:val="32"/>
          <w:highlight w:val="none"/>
        </w:rPr>
      </w:pPr>
    </w:p>
    <w:p w14:paraId="0A1948C6">
      <w:pPr>
        <w:pStyle w:val="3"/>
        <w:rPr>
          <w:rFonts w:hint="eastAsia"/>
        </w:rPr>
      </w:pPr>
    </w:p>
    <w:p w14:paraId="67CA5B7F">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承诺人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签字（按手印）：</w:t>
      </w:r>
    </w:p>
    <w:p w14:paraId="42421BE7">
      <w:pPr>
        <w:keepNext w:val="0"/>
        <w:keepLines w:val="0"/>
        <w:pageBreakBefore w:val="0"/>
        <w:widowControl w:val="0"/>
        <w:kinsoku/>
        <w:wordWrap w:val="0"/>
        <w:overflowPunct/>
        <w:topLinePunct w:val="0"/>
        <w:autoSpaceDE/>
        <w:autoSpaceDN/>
        <w:bidi w:val="0"/>
        <w:adjustRightInd/>
        <w:snapToGrid/>
        <w:spacing w:line="500" w:lineRule="exact"/>
        <w:ind w:right="934" w:rightChars="445"/>
        <w:jc w:val="righ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                  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kern w:val="0"/>
          <w:sz w:val="32"/>
          <w:szCs w:val="32"/>
          <w:highlight w:val="none"/>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kern w:val="0"/>
          <w:sz w:val="32"/>
          <w:szCs w:val="32"/>
          <w:highlight w:val="none"/>
        </w:rPr>
        <w:t>XX</w:t>
      </w:r>
      <w:r>
        <w:rPr>
          <w:rFonts w:hint="eastAsia" w:ascii="仿宋_GB2312" w:hAnsi="仿宋_GB2312" w:eastAsia="仿宋_GB2312" w:cs="仿宋_GB2312"/>
          <w:color w:val="auto"/>
          <w:sz w:val="32"/>
          <w:szCs w:val="32"/>
          <w:highlight w:val="none"/>
        </w:rPr>
        <w:t>日</w:t>
      </w:r>
    </w:p>
    <w:p w14:paraId="61A9D670">
      <w:pPr>
        <w:keepNext w:val="0"/>
        <w:keepLines w:val="0"/>
        <w:pageBreakBefore w:val="0"/>
        <w:widowControl w:val="0"/>
        <w:kinsoku/>
        <w:overflowPunct/>
        <w:topLinePunct w:val="0"/>
        <w:autoSpaceDE/>
        <w:autoSpaceDN/>
        <w:bidi w:val="0"/>
        <w:adjustRightInd/>
        <w:snapToGrid/>
        <w:spacing w:line="5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Y2E3MjZkOTFmNzVmOTc0NmQ1ZGFjYWE1MzNjZTgifQ=="/>
  </w:docVars>
  <w:rsids>
    <w:rsidRoot w:val="00000000"/>
    <w:rsid w:val="033F33FE"/>
    <w:rsid w:val="05BF32A3"/>
    <w:rsid w:val="10AE6A85"/>
    <w:rsid w:val="18A1732B"/>
    <w:rsid w:val="1EDE6925"/>
    <w:rsid w:val="3A863A73"/>
    <w:rsid w:val="3C097D71"/>
    <w:rsid w:val="42D27D2A"/>
    <w:rsid w:val="56674A08"/>
    <w:rsid w:val="5A19426B"/>
    <w:rsid w:val="5C75279A"/>
    <w:rsid w:val="5FFD5797"/>
    <w:rsid w:val="711F4559"/>
    <w:rsid w:val="7D463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Normal Indent"/>
    <w:basedOn w:val="1"/>
    <w:qFormat/>
    <w:uiPriority w:val="0"/>
    <w:pPr>
      <w:spacing w:line="360" w:lineRule="auto"/>
      <w:ind w:firstLine="420" w:firstLineChars="200"/>
    </w:pPr>
    <w:rPr>
      <w:rFonts w:ascii="宋体" w:cs="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349</Words>
  <Characters>361</Characters>
  <Lines>0</Lines>
  <Paragraphs>0</Paragraphs>
  <TotalTime>2</TotalTime>
  <ScaleCrop>false</ScaleCrop>
  <LinksUpToDate>false</LinksUpToDate>
  <CharactersWithSpaces>451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2024-10-25T15:28:00Z</dcterms:created>
  <dc:creator>Administrator</dc:creator>
  <cp:lastModifiedBy>阿龙声光设备有限公司</cp:lastModifiedBy>
  <dcterms:modified xsi:type="dcterms:W3CDTF">2025-05-14T10:27:04Z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341FB2432CF343558FB506B11C5EB16A_12</vt:lpwstr>
  </property>
  <property fmtid="{D5CDD505-2E9C-101B-9397-08002B2CF9AE}" pid="4" name="KSOTemplateDocerSaveRecord">
    <vt:lpwstr>eyJoZGlkIjoiYTY0N2JjYjA3OWVlZjcwOGU2MGYyZTFiMzRkODE1MzAiLCJ1c2VySWQiOiI3MzE1Nzk0NTkifQ==</vt:lpwstr>
  </property>
</Properties>
</file>