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A6E0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8" w:beforeAutospacing="0" w:after="158" w:afterAutospacing="0" w:line="555" w:lineRule="atLeast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30"/>
          <w:szCs w:val="30"/>
          <w:bdr w:val="none" w:color="auto" w:sz="0" w:space="0"/>
        </w:rPr>
        <w:t>附件1：2025年苏州市相城区引进教育管理人才和骨干教师岗位表</w:t>
      </w:r>
      <w:bookmarkStart w:id="0" w:name="_GoBack"/>
      <w:bookmarkEnd w:id="0"/>
    </w:p>
    <w:tbl>
      <w:tblPr>
        <w:tblW w:w="89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2382"/>
        <w:gridCol w:w="1395"/>
        <w:gridCol w:w="857"/>
        <w:gridCol w:w="1056"/>
        <w:gridCol w:w="1076"/>
        <w:gridCol w:w="1225"/>
      </w:tblGrid>
      <w:tr w14:paraId="3AAFD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9CE29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岗位代码</w:t>
            </w:r>
          </w:p>
        </w:tc>
        <w:tc>
          <w:tcPr>
            <w:tcW w:w="23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2A376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引进单位</w:t>
            </w:r>
          </w:p>
        </w:tc>
        <w:tc>
          <w:tcPr>
            <w:tcW w:w="13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9004F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引进岗位类别</w:t>
            </w:r>
          </w:p>
        </w:tc>
        <w:tc>
          <w:tcPr>
            <w:tcW w:w="8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4285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学段</w:t>
            </w:r>
          </w:p>
        </w:tc>
        <w:tc>
          <w:tcPr>
            <w:tcW w:w="105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6130C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学科</w:t>
            </w:r>
          </w:p>
        </w:tc>
        <w:tc>
          <w:tcPr>
            <w:tcW w:w="10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5631C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引进人数</w:t>
            </w:r>
          </w:p>
        </w:tc>
        <w:tc>
          <w:tcPr>
            <w:tcW w:w="12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869C1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 w14:paraId="5DB2C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94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88546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B0D84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苏州大学实验学校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40B0A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教育管理人才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B35E8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——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680CD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——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4D8F8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AC8B6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分管高中副校长</w:t>
            </w:r>
          </w:p>
        </w:tc>
      </w:tr>
      <w:tr w14:paraId="7D09E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94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E9CFC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984E4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苏州大学实验学校（高中）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86FB7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骨干教师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CFB0F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高中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ABF1B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5E0A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DF23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紧缺学科</w:t>
            </w:r>
          </w:p>
        </w:tc>
      </w:tr>
      <w:tr w14:paraId="38EB5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94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204B4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04ECA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苏州市相城第三实验中学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E33EF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骨干教师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3D848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初中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E843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18E64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5BD2B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紧缺学科</w:t>
            </w:r>
          </w:p>
        </w:tc>
      </w:tr>
      <w:tr w14:paraId="26BBC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94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F6E89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04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0B240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苏州大学第二实验学校（初中）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65E3E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骨干教师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75AEA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初中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66198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FF6E1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82B36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紧缺学科</w:t>
            </w:r>
          </w:p>
        </w:tc>
      </w:tr>
      <w:tr w14:paraId="3148D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94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C5817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05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8C578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苏州大学第二实验学校（初中）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50CC4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骨干教师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1A788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初中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912B8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D3EEC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40383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紧缺学科</w:t>
            </w:r>
          </w:p>
        </w:tc>
      </w:tr>
      <w:tr w14:paraId="3C648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94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582D6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06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435AB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苏州大学实验学校（初中）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92443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骨干教师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91156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初中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DE1C3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617B9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B11A7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紧缺学科</w:t>
            </w:r>
          </w:p>
        </w:tc>
      </w:tr>
      <w:tr w14:paraId="735BA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4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F8F37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07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6AFD8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苏州大学第二实验学校（小学）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46FAD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骨干教师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0E4B7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2A2CC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CEACB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E19A7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紧缺学科</w:t>
            </w:r>
          </w:p>
        </w:tc>
      </w:tr>
    </w:tbl>
    <w:p w14:paraId="62E533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B7AE5"/>
    <w:rsid w:val="71BB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124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2025-05-20T02:37:00Z</dcterms:created>
  <dc:creator>水无鱼</dc:creator>
  <cp:lastModifiedBy>水无鱼</cp:lastModifiedBy>
  <dcterms:modified xsi:type="dcterms:W3CDTF">2025-05-20T04:51:22Z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2A54AC2800FE40A3BB1319B79FEF4A69_11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