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仿宋_GB2312" w:eastAsia="方正小标宋简体" w:cs="仿宋_GB2312"/>
          <w:color w:val="000000" w:themeColor="text1"/>
          <w:sz w:val="36"/>
          <w:szCs w:val="32"/>
          <w14:textFill>
            <w14:solidFill>
              <w14:schemeClr w14:val="tx1"/>
            </w14:solidFill>
          </w14:textFill>
        </w:rPr>
      </w:pPr>
      <w:r>
        <w:rPr>
          <w:rFonts w:hint="eastAsia" w:ascii="方正小标宋简体" w:hAnsi="仿宋_GB2312" w:eastAsia="方正小标宋简体" w:cs="仿宋_GB2312"/>
          <w:color w:val="000000" w:themeColor="text1"/>
          <w:sz w:val="36"/>
          <w:szCs w:val="32"/>
          <w14:textFill>
            <w14:solidFill>
              <w14:schemeClr w14:val="tx1"/>
            </w14:solidFill>
          </w14:textFill>
        </w:rPr>
        <w:t>2025年浙江省瑞安中学面向社会公开招聘事业编制教师岗位一览表</w:t>
      </w:r>
    </w:p>
    <w:tbl>
      <w:tblPr>
        <w:tblStyle w:val="7"/>
        <w:tblW w:w="127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2310"/>
        <w:gridCol w:w="841"/>
        <w:gridCol w:w="841"/>
        <w:gridCol w:w="1009"/>
        <w:gridCol w:w="1346"/>
        <w:gridCol w:w="1346"/>
        <w:gridCol w:w="1179"/>
        <w:gridCol w:w="1683"/>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550" w:type="dxa"/>
            <w:vAlign w:val="center"/>
          </w:tcPr>
          <w:p>
            <w:pPr>
              <w:pStyle w:val="5"/>
              <w:spacing w:before="0" w:beforeAutospacing="0" w:after="0" w:afterAutospacing="0" w:line="26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序号</w:t>
            </w:r>
          </w:p>
        </w:tc>
        <w:tc>
          <w:tcPr>
            <w:tcW w:w="2310" w:type="dxa"/>
            <w:vAlign w:val="center"/>
          </w:tcPr>
          <w:p>
            <w:pPr>
              <w:pStyle w:val="5"/>
              <w:spacing w:before="0" w:beforeAutospacing="0" w:after="0" w:afterAutospacing="0" w:line="26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招聘岗位</w:t>
            </w:r>
          </w:p>
        </w:tc>
        <w:tc>
          <w:tcPr>
            <w:tcW w:w="841" w:type="dxa"/>
            <w:vAlign w:val="center"/>
          </w:tcPr>
          <w:p>
            <w:pPr>
              <w:pStyle w:val="5"/>
              <w:spacing w:before="0" w:beforeAutospacing="0" w:after="0" w:afterAutospacing="0" w:line="26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岗位</w:t>
            </w:r>
          </w:p>
          <w:p>
            <w:pPr>
              <w:pStyle w:val="5"/>
              <w:spacing w:before="0" w:beforeAutospacing="0" w:after="0" w:afterAutospacing="0" w:line="26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代码</w:t>
            </w:r>
          </w:p>
        </w:tc>
        <w:tc>
          <w:tcPr>
            <w:tcW w:w="841" w:type="dxa"/>
            <w:vAlign w:val="center"/>
          </w:tcPr>
          <w:p>
            <w:pPr>
              <w:pStyle w:val="5"/>
              <w:spacing w:before="0" w:beforeAutospacing="0" w:after="0" w:afterAutospacing="0" w:line="26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经费</w:t>
            </w:r>
          </w:p>
          <w:p>
            <w:pPr>
              <w:pStyle w:val="5"/>
              <w:spacing w:before="0" w:beforeAutospacing="0" w:after="0" w:afterAutospacing="0" w:line="26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形式</w:t>
            </w:r>
          </w:p>
        </w:tc>
        <w:tc>
          <w:tcPr>
            <w:tcW w:w="1009" w:type="dxa"/>
            <w:vAlign w:val="center"/>
          </w:tcPr>
          <w:p>
            <w:pPr>
              <w:pStyle w:val="5"/>
              <w:spacing w:before="0" w:beforeAutospacing="0" w:after="0" w:afterAutospacing="0" w:line="22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招聘</w:t>
            </w:r>
          </w:p>
          <w:p>
            <w:pPr>
              <w:pStyle w:val="5"/>
              <w:spacing w:before="0" w:beforeAutospacing="0" w:after="0" w:afterAutospacing="0" w:line="22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计划数</w:t>
            </w:r>
          </w:p>
        </w:tc>
        <w:tc>
          <w:tcPr>
            <w:tcW w:w="1346" w:type="dxa"/>
            <w:vAlign w:val="center"/>
          </w:tcPr>
          <w:p>
            <w:pPr>
              <w:pStyle w:val="5"/>
              <w:spacing w:before="0" w:beforeAutospacing="0" w:after="0" w:afterAutospacing="0" w:line="26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户籍或籍贯要求</w:t>
            </w:r>
          </w:p>
        </w:tc>
        <w:tc>
          <w:tcPr>
            <w:tcW w:w="1346" w:type="dxa"/>
            <w:vAlign w:val="center"/>
          </w:tcPr>
          <w:p>
            <w:pPr>
              <w:pStyle w:val="5"/>
              <w:spacing w:before="0" w:beforeAutospacing="0" w:after="0" w:afterAutospacing="0" w:line="26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学历要求</w:t>
            </w:r>
          </w:p>
        </w:tc>
        <w:tc>
          <w:tcPr>
            <w:tcW w:w="1179" w:type="dxa"/>
            <w:vAlign w:val="center"/>
          </w:tcPr>
          <w:p>
            <w:pPr>
              <w:pStyle w:val="5"/>
              <w:spacing w:before="0" w:beforeAutospacing="0" w:after="0" w:afterAutospacing="0" w:line="26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学位要求</w:t>
            </w:r>
          </w:p>
        </w:tc>
        <w:tc>
          <w:tcPr>
            <w:tcW w:w="1683" w:type="dxa"/>
            <w:vAlign w:val="center"/>
          </w:tcPr>
          <w:p>
            <w:pPr>
              <w:pStyle w:val="5"/>
              <w:spacing w:before="0" w:beforeAutospacing="0" w:after="0" w:afterAutospacing="0" w:line="26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岗位资格</w:t>
            </w:r>
          </w:p>
          <w:p>
            <w:pPr>
              <w:pStyle w:val="5"/>
              <w:spacing w:before="0" w:beforeAutospacing="0" w:after="0" w:afterAutospacing="0" w:line="26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条件</w:t>
            </w:r>
          </w:p>
        </w:tc>
        <w:tc>
          <w:tcPr>
            <w:tcW w:w="1683" w:type="dxa"/>
            <w:vAlign w:val="center"/>
          </w:tcPr>
          <w:p>
            <w:pPr>
              <w:pStyle w:val="5"/>
              <w:spacing w:before="0" w:beforeAutospacing="0" w:after="0" w:afterAutospacing="0" w:line="260" w:lineRule="exact"/>
              <w:jc w:val="center"/>
              <w:rPr>
                <w:rFonts w:ascii="仿宋_GB2312" w:hAnsi="Microsoft YaHei UI" w:eastAsia="仿宋_GB2312"/>
                <w:b/>
                <w:color w:val="000000" w:themeColor="text1"/>
                <w:spacing w:val="8"/>
                <w:sz w:val="20"/>
                <w:szCs w:val="20"/>
                <w14:textFill>
                  <w14:solidFill>
                    <w14:schemeClr w14:val="tx1"/>
                  </w14:solidFill>
                </w14:textFill>
              </w:rPr>
            </w:pPr>
            <w:r>
              <w:rPr>
                <w:rFonts w:hint="eastAsia" w:ascii="仿宋_GB2312" w:hAnsi="Microsoft YaHei UI" w:eastAsia="仿宋_GB2312"/>
                <w:b/>
                <w:color w:val="000000" w:themeColor="text1"/>
                <w:spacing w:val="8"/>
                <w:sz w:val="20"/>
                <w:szCs w:val="20"/>
                <w14:textFill>
                  <w14:solidFill>
                    <w14:schemeClr w14:val="tx1"/>
                  </w14:solidFill>
                </w14:textFill>
              </w:rPr>
              <w:t>报考专业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5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1</w:t>
            </w:r>
          </w:p>
        </w:tc>
        <w:tc>
          <w:tcPr>
            <w:tcW w:w="231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高中语文教师</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2501</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全额</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拨款</w:t>
            </w:r>
          </w:p>
        </w:tc>
        <w:tc>
          <w:tcPr>
            <w:tcW w:w="1009"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w:t>
            </w:r>
          </w:p>
        </w:tc>
        <w:tc>
          <w:tcPr>
            <w:tcW w:w="1346" w:type="dxa"/>
            <w:vMerge w:val="restart"/>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温州市户籍或籍贯，瑞安高考生源户籍放宽至全国户籍</w:t>
            </w:r>
          </w:p>
        </w:tc>
        <w:tc>
          <w:tcPr>
            <w:tcW w:w="1346" w:type="dxa"/>
            <w:vMerge w:val="restart"/>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本科</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及以上</w:t>
            </w:r>
          </w:p>
        </w:tc>
        <w:tc>
          <w:tcPr>
            <w:tcW w:w="1179" w:type="dxa"/>
            <w:vMerge w:val="restart"/>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具有与报考学历相匹配的学位</w:t>
            </w:r>
          </w:p>
        </w:tc>
        <w:tc>
          <w:tcPr>
            <w:tcW w:w="1683" w:type="dxa"/>
            <w:vMerge w:val="restart"/>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详见</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附件2</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《岗位资格条件分类》</w:t>
            </w:r>
          </w:p>
        </w:tc>
        <w:tc>
          <w:tcPr>
            <w:tcW w:w="1683" w:type="dxa"/>
            <w:vMerge w:val="restart"/>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详见</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附件3</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《2025年浙江省瑞安中学面向社会公开招聘事业编制教师专业资格审查办法》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5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w:t>
            </w:r>
          </w:p>
        </w:tc>
        <w:tc>
          <w:tcPr>
            <w:tcW w:w="231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高中数学教师</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2502</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全额</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拨款</w:t>
            </w:r>
          </w:p>
        </w:tc>
        <w:tc>
          <w:tcPr>
            <w:tcW w:w="1009"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3</w:t>
            </w:r>
          </w:p>
        </w:tc>
        <w:tc>
          <w:tcPr>
            <w:tcW w:w="1346"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346" w:type="dxa"/>
            <w:vMerge w:val="continue"/>
            <w:vAlign w:val="center"/>
          </w:tcPr>
          <w:p>
            <w:pPr>
              <w:pStyle w:val="5"/>
              <w:spacing w:beforeAutospacing="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179"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5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3</w:t>
            </w:r>
          </w:p>
        </w:tc>
        <w:tc>
          <w:tcPr>
            <w:tcW w:w="231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高中英语教师</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2503</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全额</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拨款</w:t>
            </w:r>
          </w:p>
        </w:tc>
        <w:tc>
          <w:tcPr>
            <w:tcW w:w="1009"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1</w:t>
            </w:r>
          </w:p>
        </w:tc>
        <w:tc>
          <w:tcPr>
            <w:tcW w:w="1346"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346" w:type="dxa"/>
            <w:vMerge w:val="continue"/>
            <w:vAlign w:val="center"/>
          </w:tcPr>
          <w:p>
            <w:pPr>
              <w:spacing w:line="260" w:lineRule="exact"/>
              <w:jc w:val="center"/>
              <w:rPr>
                <w:color w:val="000000" w:themeColor="text1"/>
                <w:sz w:val="20"/>
                <w:szCs w:val="20"/>
                <w14:textFill>
                  <w14:solidFill>
                    <w14:schemeClr w14:val="tx1"/>
                  </w14:solidFill>
                </w14:textFill>
              </w:rPr>
            </w:pPr>
          </w:p>
        </w:tc>
        <w:tc>
          <w:tcPr>
            <w:tcW w:w="1179"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5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4</w:t>
            </w:r>
          </w:p>
        </w:tc>
        <w:tc>
          <w:tcPr>
            <w:tcW w:w="231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高中物理教师</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2504</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全额</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拨款</w:t>
            </w:r>
          </w:p>
        </w:tc>
        <w:tc>
          <w:tcPr>
            <w:tcW w:w="1009"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3</w:t>
            </w:r>
          </w:p>
        </w:tc>
        <w:tc>
          <w:tcPr>
            <w:tcW w:w="1346"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346" w:type="dxa"/>
            <w:vMerge w:val="continue"/>
            <w:vAlign w:val="center"/>
          </w:tcPr>
          <w:p>
            <w:pPr>
              <w:spacing w:line="260" w:lineRule="exact"/>
              <w:jc w:val="center"/>
              <w:rPr>
                <w:color w:val="000000" w:themeColor="text1"/>
                <w:sz w:val="20"/>
                <w:szCs w:val="20"/>
                <w14:textFill>
                  <w14:solidFill>
                    <w14:schemeClr w14:val="tx1"/>
                  </w14:solidFill>
                </w14:textFill>
              </w:rPr>
            </w:pPr>
          </w:p>
        </w:tc>
        <w:tc>
          <w:tcPr>
            <w:tcW w:w="1179"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5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5</w:t>
            </w:r>
          </w:p>
        </w:tc>
        <w:tc>
          <w:tcPr>
            <w:tcW w:w="231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高中化学教师</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2505</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全额</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拨款</w:t>
            </w:r>
          </w:p>
        </w:tc>
        <w:tc>
          <w:tcPr>
            <w:tcW w:w="1009"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1</w:t>
            </w:r>
          </w:p>
        </w:tc>
        <w:tc>
          <w:tcPr>
            <w:tcW w:w="1346"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346" w:type="dxa"/>
            <w:vMerge w:val="continue"/>
            <w:vAlign w:val="center"/>
          </w:tcPr>
          <w:p>
            <w:pPr>
              <w:spacing w:line="260" w:lineRule="exact"/>
              <w:jc w:val="center"/>
              <w:rPr>
                <w:color w:val="000000" w:themeColor="text1"/>
                <w:sz w:val="20"/>
                <w:szCs w:val="20"/>
                <w14:textFill>
                  <w14:solidFill>
                    <w14:schemeClr w14:val="tx1"/>
                  </w14:solidFill>
                </w14:textFill>
              </w:rPr>
            </w:pPr>
          </w:p>
        </w:tc>
        <w:tc>
          <w:tcPr>
            <w:tcW w:w="1179"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50" w:type="dxa"/>
            <w:shd w:val="clear" w:color="auto" w:fill="auto"/>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6</w:t>
            </w:r>
          </w:p>
        </w:tc>
        <w:tc>
          <w:tcPr>
            <w:tcW w:w="231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高中政治教师</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2506</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全额</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拨款</w:t>
            </w:r>
          </w:p>
        </w:tc>
        <w:tc>
          <w:tcPr>
            <w:tcW w:w="1009"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1</w:t>
            </w:r>
          </w:p>
        </w:tc>
        <w:tc>
          <w:tcPr>
            <w:tcW w:w="1346"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346" w:type="dxa"/>
            <w:vMerge w:val="continue"/>
            <w:vAlign w:val="center"/>
          </w:tcPr>
          <w:p>
            <w:pPr>
              <w:spacing w:line="260" w:lineRule="exact"/>
              <w:jc w:val="center"/>
              <w:rPr>
                <w:color w:val="000000" w:themeColor="text1"/>
                <w:sz w:val="20"/>
                <w:szCs w:val="20"/>
                <w14:textFill>
                  <w14:solidFill>
                    <w14:schemeClr w14:val="tx1"/>
                  </w14:solidFill>
                </w14:textFill>
              </w:rPr>
            </w:pPr>
          </w:p>
        </w:tc>
        <w:tc>
          <w:tcPr>
            <w:tcW w:w="1179"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50" w:type="dxa"/>
            <w:shd w:val="clear" w:color="auto" w:fill="auto"/>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7</w:t>
            </w:r>
          </w:p>
        </w:tc>
        <w:tc>
          <w:tcPr>
            <w:tcW w:w="231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高中历史教师</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2507</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全额</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拨款</w:t>
            </w:r>
          </w:p>
        </w:tc>
        <w:tc>
          <w:tcPr>
            <w:tcW w:w="1009"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w:t>
            </w:r>
          </w:p>
        </w:tc>
        <w:tc>
          <w:tcPr>
            <w:tcW w:w="1346"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346" w:type="dxa"/>
            <w:vMerge w:val="continue"/>
            <w:vAlign w:val="center"/>
          </w:tcPr>
          <w:p>
            <w:pPr>
              <w:spacing w:line="260" w:lineRule="exact"/>
              <w:jc w:val="center"/>
              <w:rPr>
                <w:color w:val="000000" w:themeColor="text1"/>
                <w:sz w:val="20"/>
                <w:szCs w:val="20"/>
                <w14:textFill>
                  <w14:solidFill>
                    <w14:schemeClr w14:val="tx1"/>
                  </w14:solidFill>
                </w14:textFill>
              </w:rPr>
            </w:pPr>
          </w:p>
        </w:tc>
        <w:tc>
          <w:tcPr>
            <w:tcW w:w="1179"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50" w:type="dxa"/>
            <w:shd w:val="clear" w:color="auto" w:fill="auto"/>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8</w:t>
            </w:r>
          </w:p>
        </w:tc>
        <w:tc>
          <w:tcPr>
            <w:tcW w:w="231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高中地理教师</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2508</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全额</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拨款</w:t>
            </w:r>
          </w:p>
        </w:tc>
        <w:tc>
          <w:tcPr>
            <w:tcW w:w="1009"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1</w:t>
            </w:r>
          </w:p>
        </w:tc>
        <w:tc>
          <w:tcPr>
            <w:tcW w:w="1346"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346" w:type="dxa"/>
            <w:vMerge w:val="continue"/>
            <w:vAlign w:val="center"/>
          </w:tcPr>
          <w:p>
            <w:pPr>
              <w:spacing w:line="260" w:lineRule="exact"/>
              <w:jc w:val="center"/>
              <w:rPr>
                <w:color w:val="000000" w:themeColor="text1"/>
                <w:sz w:val="20"/>
                <w:szCs w:val="20"/>
                <w14:textFill>
                  <w14:solidFill>
                    <w14:schemeClr w14:val="tx1"/>
                  </w14:solidFill>
                </w14:textFill>
              </w:rPr>
            </w:pPr>
          </w:p>
        </w:tc>
        <w:tc>
          <w:tcPr>
            <w:tcW w:w="1179"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50" w:type="dxa"/>
            <w:shd w:val="clear" w:color="auto" w:fill="auto"/>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9</w:t>
            </w:r>
          </w:p>
        </w:tc>
        <w:tc>
          <w:tcPr>
            <w:tcW w:w="2310"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高中信息教师</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2509</w:t>
            </w:r>
          </w:p>
        </w:tc>
        <w:tc>
          <w:tcPr>
            <w:tcW w:w="841"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全额</w:t>
            </w:r>
          </w:p>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拨款</w:t>
            </w:r>
          </w:p>
        </w:tc>
        <w:tc>
          <w:tcPr>
            <w:tcW w:w="1009" w:type="dxa"/>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r>
              <w:rPr>
                <w:rFonts w:hint="eastAsia" w:ascii="仿宋_GB2312" w:hAnsi="Microsoft YaHei UI" w:eastAsia="仿宋_GB2312"/>
                <w:color w:val="000000" w:themeColor="text1"/>
                <w:spacing w:val="8"/>
                <w:sz w:val="20"/>
                <w:szCs w:val="20"/>
                <w14:textFill>
                  <w14:solidFill>
                    <w14:schemeClr w14:val="tx1"/>
                  </w14:solidFill>
                </w14:textFill>
              </w:rPr>
              <w:t>1</w:t>
            </w:r>
          </w:p>
        </w:tc>
        <w:tc>
          <w:tcPr>
            <w:tcW w:w="1346"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346" w:type="dxa"/>
            <w:vMerge w:val="continue"/>
            <w:vAlign w:val="center"/>
          </w:tcPr>
          <w:p>
            <w:pPr>
              <w:spacing w:line="260" w:lineRule="exact"/>
              <w:jc w:val="center"/>
              <w:rPr>
                <w:color w:val="000000" w:themeColor="text1"/>
                <w:sz w:val="20"/>
                <w:szCs w:val="20"/>
                <w14:textFill>
                  <w14:solidFill>
                    <w14:schemeClr w14:val="tx1"/>
                  </w14:solidFill>
                </w14:textFill>
              </w:rPr>
            </w:pPr>
          </w:p>
        </w:tc>
        <w:tc>
          <w:tcPr>
            <w:tcW w:w="1179"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c>
          <w:tcPr>
            <w:tcW w:w="1683" w:type="dxa"/>
            <w:vMerge w:val="continue"/>
            <w:vAlign w:val="center"/>
          </w:tcPr>
          <w:p>
            <w:pPr>
              <w:pStyle w:val="5"/>
              <w:spacing w:before="0" w:beforeAutospacing="0" w:after="0" w:afterAutospacing="0" w:line="260" w:lineRule="exact"/>
              <w:jc w:val="center"/>
              <w:rPr>
                <w:rFonts w:ascii="仿宋_GB2312" w:hAnsi="Microsoft YaHei UI" w:eastAsia="仿宋_GB2312"/>
                <w:color w:val="000000" w:themeColor="text1"/>
                <w:spacing w:val="8"/>
                <w:sz w:val="20"/>
                <w:szCs w:val="20"/>
                <w14:textFill>
                  <w14:solidFill>
                    <w14:schemeClr w14:val="tx1"/>
                  </w14:solidFill>
                </w14:textFill>
              </w:rPr>
            </w:pPr>
          </w:p>
        </w:tc>
      </w:tr>
    </w:tbl>
    <w:p>
      <w:pPr>
        <w:rPr>
          <w:rFonts w:ascii="仿宋_GB2312" w:hAnsi="仿宋_GB2312" w:eastAsia="仿宋_GB2312" w:cs="仿宋_GB2312"/>
          <w:color w:val="000000" w:themeColor="text1"/>
          <w:sz w:val="32"/>
          <w:szCs w:val="32"/>
          <w14:textFill>
            <w14:solidFill>
              <w14:schemeClr w14:val="tx1"/>
            </w14:solidFill>
          </w14:textFill>
        </w:rPr>
        <w:sectPr>
          <w:headerReference r:id="rId3" w:type="default"/>
          <w:footerReference r:id="rId4" w:type="default"/>
          <w:pgSz w:w="16838" w:h="11906" w:orient="landscape"/>
          <w:pgMar w:top="1587" w:right="2098" w:bottom="1120" w:left="1984" w:header="851" w:footer="1587" w:gutter="0"/>
          <w:cols w:space="0" w:num="1"/>
          <w:docGrid w:type="linesAndChars" w:linePitch="289" w:charSpace="-1839"/>
        </w:sectPr>
      </w:pPr>
    </w:p>
    <w:p>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岗位资格条件分类</w:t>
      </w:r>
    </w:p>
    <w:p>
      <w:pPr>
        <w:spacing w:line="500" w:lineRule="exact"/>
        <w:ind w:firstLine="624"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A类：</w:t>
      </w:r>
    </w:p>
    <w:p>
      <w:pPr>
        <w:spacing w:line="52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本科阶段为教育部公布的第二轮“双一流”建设高校，须承诺在2027年7月31日前取得并提供与报考岗位相适应的高中教师资格证。</w:t>
      </w:r>
    </w:p>
    <w:p>
      <w:pPr>
        <w:spacing w:line="52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B类：</w:t>
      </w:r>
    </w:p>
    <w:p>
      <w:pPr>
        <w:spacing w:line="52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具有对应学科的高中教师资格证书（2025届毕业生须承诺在2025年7月31日前取得并提供），同时满足下列条件之一：</w:t>
      </w:r>
    </w:p>
    <w:p>
      <w:pPr>
        <w:spacing w:line="52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本科期间曾获得校级（及以上，下同）“优秀毕业生”或“三好学生”或“优秀学生干部”荣誉、或获得校级三等奖学金及以上（不含励志奖学金，校团委或校处室&lt;部门&gt;颁发的不列入校级资格）、或综合成绩（或专业成绩）排名为其所读学校同专业前30%。</w:t>
      </w:r>
    </w:p>
    <w:p>
      <w:pPr>
        <w:spacing w:line="52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2.本科就读浙江省12所重点建设院校或浙江省3所“省市共建”院校并毕业，</w:t>
      </w:r>
      <w:r>
        <w:rPr>
          <w:rFonts w:hint="eastAsia" w:eastAsia="仿宋_GB2312"/>
          <w:color w:val="000000" w:themeColor="text1"/>
          <w:sz w:val="32"/>
          <w:szCs w:val="32"/>
          <w14:textFill>
            <w14:solidFill>
              <w14:schemeClr w14:val="tx1"/>
            </w14:solidFill>
          </w14:textFill>
        </w:rPr>
        <w:t>且</w:t>
      </w:r>
      <w:r>
        <w:rPr>
          <w:rFonts w:hint="eastAsia" w:ascii="仿宋_GB2312" w:hAnsi="仿宋_GB2312" w:eastAsia="仿宋_GB2312" w:cs="仿宋_GB2312"/>
          <w:color w:val="000000" w:themeColor="text1"/>
          <w:sz w:val="32"/>
          <w:szCs w:val="32"/>
          <w14:textFill>
            <w14:solidFill>
              <w14:schemeClr w14:val="tx1"/>
            </w14:solidFill>
          </w14:textFill>
        </w:rPr>
        <w:t>综合成绩（或专业成绩）排名同专业前50%</w:t>
      </w:r>
      <w:r>
        <w:rPr>
          <w:rFonts w:hint="eastAsia" w:eastAsia="仿宋_GB2312"/>
          <w:color w:val="000000" w:themeColor="text1"/>
          <w:sz w:val="32"/>
          <w:szCs w:val="32"/>
          <w14:textFill>
            <w14:solidFill>
              <w14:schemeClr w14:val="tx1"/>
            </w14:solidFill>
          </w14:textFill>
        </w:rPr>
        <w:t>。</w:t>
      </w:r>
    </w:p>
    <w:p>
      <w:pPr>
        <w:spacing w:line="52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3.大学毕业后，参加教学方面比赛获地级市二等奖及以上。</w:t>
      </w:r>
    </w:p>
    <w:p>
      <w:pPr>
        <w:widowControl/>
        <w:jc w:val="left"/>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br w:type="page"/>
      </w:r>
    </w:p>
    <w:p>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附件3</w:t>
      </w: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2025年浙江省瑞安中学面向社会公开招聘</w:t>
      </w: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事业编制教师专业资格审查办法</w:t>
      </w:r>
    </w:p>
    <w:p>
      <w:pPr>
        <w:rPr>
          <w:rFonts w:ascii="仿宋_GB2312" w:hAnsi="仿宋_GB2312" w:eastAsia="仿宋_GB2312" w:cs="仿宋_GB2312"/>
          <w:color w:val="000000" w:themeColor="text1"/>
          <w:sz w:val="32"/>
          <w:szCs w:val="32"/>
          <w14:textFill>
            <w14:solidFill>
              <w14:schemeClr w14:val="tx1"/>
            </w14:solidFill>
          </w14:textFill>
        </w:rPr>
      </w:pPr>
    </w:p>
    <w:p>
      <w:pPr>
        <w:spacing w:line="500" w:lineRule="exact"/>
        <w:ind w:firstLine="624"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根据招聘要求，结合岗位工作实际需要，特制定本专业资格审查办法。具体如下：</w:t>
      </w:r>
    </w:p>
    <w:p>
      <w:pPr>
        <w:spacing w:line="500" w:lineRule="exact"/>
        <w:ind w:firstLine="612" w:firstLineChars="19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一、“高中语文教师”岗位可报考专业</w:t>
      </w:r>
    </w:p>
    <w:p>
      <w:pPr>
        <w:spacing w:line="500" w:lineRule="exact"/>
        <w:ind w:firstLine="612" w:firstLineChars="196"/>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u w:val="single"/>
          <w14:textFill>
            <w14:solidFill>
              <w14:schemeClr w14:val="tx1"/>
            </w14:solidFill>
          </w14:textFill>
        </w:rPr>
        <w:t>中国语言文学类、</w:t>
      </w:r>
      <w:r>
        <w:rPr>
          <w:rFonts w:hint="eastAsia" w:ascii="仿宋" w:hAnsi="仿宋" w:eastAsia="仿宋"/>
          <w:color w:val="000000" w:themeColor="text1"/>
          <w:sz w:val="32"/>
          <w:szCs w:val="32"/>
          <w14:textFill>
            <w14:solidFill>
              <w14:schemeClr w14:val="tx1"/>
            </w14:solidFill>
          </w14:textFill>
        </w:rPr>
        <w:t>汉语言文学、汉语言、汉语国际教育、华文教育、古典文献学、应用语言学、秘书学、中国语言与文化、文艺学、语言学及应用语言学、汉语言文字学、中国古典文献学、中国古代文学、中国现当代文学、比较文学与世界文学、学科教学（语文）、课程与教学论（语文）。</w:t>
      </w:r>
    </w:p>
    <w:p>
      <w:pPr>
        <w:spacing w:line="500" w:lineRule="exact"/>
        <w:ind w:firstLine="612" w:firstLineChars="19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二、“高中数学教师”岗位可报考专业</w:t>
      </w:r>
    </w:p>
    <w:p>
      <w:pPr>
        <w:spacing w:line="500" w:lineRule="exact"/>
        <w:ind w:firstLine="612" w:firstLineChars="196"/>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u w:val="single"/>
          <w14:textFill>
            <w14:solidFill>
              <w14:schemeClr w14:val="tx1"/>
            </w14:solidFill>
          </w14:textFill>
        </w:rPr>
        <w:t>数学类、</w:t>
      </w:r>
      <w:r>
        <w:rPr>
          <w:rFonts w:hint="eastAsia" w:ascii="仿宋" w:hAnsi="仿宋" w:eastAsia="仿宋"/>
          <w:color w:val="000000" w:themeColor="text1"/>
          <w:sz w:val="32"/>
          <w:szCs w:val="32"/>
          <w14:textFill>
            <w14:solidFill>
              <w14:schemeClr w14:val="tx1"/>
            </w14:solidFill>
          </w14:textFill>
        </w:rPr>
        <w:t>数学与应用数学、信息与计算科学、数理基础科学、数据计算及应用、基础数学、计算数学、概率论与数理统计、应用数学、运筹学与控制论、学科教学（数学）、课程与教学论（数学）。</w:t>
      </w:r>
    </w:p>
    <w:p>
      <w:pPr>
        <w:spacing w:line="500" w:lineRule="exact"/>
        <w:ind w:firstLine="612" w:firstLineChars="19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三、“高中英语教师”岗位可报考专业</w:t>
      </w:r>
    </w:p>
    <w:p>
      <w:pPr>
        <w:spacing w:line="500" w:lineRule="exact"/>
        <w:ind w:firstLine="612" w:firstLineChars="196"/>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u w:val="single"/>
          <w14:textFill>
            <w14:solidFill>
              <w14:schemeClr w14:val="tx1"/>
            </w14:solidFill>
          </w14:textFill>
        </w:rPr>
        <w:t>外国语言文学类、翻译类、</w:t>
      </w:r>
      <w:r>
        <w:rPr>
          <w:rFonts w:hint="eastAsia" w:ascii="仿宋" w:hAnsi="仿宋" w:eastAsia="仿宋" w:cs="仿宋_GB2312"/>
          <w:color w:val="000000" w:themeColor="text1"/>
          <w:sz w:val="32"/>
          <w:szCs w:val="32"/>
          <w14:textFill>
            <w14:solidFill>
              <w14:schemeClr w14:val="tx1"/>
            </w14:solidFill>
          </w14:textFill>
        </w:rPr>
        <w:t>英语、英语语言文学、外国语言学及应用语言学、翻译、学科教学（英语）、课程与教学论（英语）、英语笔译、英语口译。</w:t>
      </w:r>
    </w:p>
    <w:p>
      <w:pPr>
        <w:spacing w:line="500" w:lineRule="exact"/>
        <w:ind w:firstLine="612" w:firstLineChars="19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四、“高中物理教师”岗位可报考专业</w:t>
      </w:r>
    </w:p>
    <w:p>
      <w:pPr>
        <w:spacing w:line="500" w:lineRule="exact"/>
        <w:ind w:firstLine="612" w:firstLineChars="196"/>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u w:val="single"/>
          <w14:textFill>
            <w14:solidFill>
              <w14:schemeClr w14:val="tx1"/>
            </w14:solidFill>
          </w14:textFill>
        </w:rPr>
        <w:t>物理学类、</w:t>
      </w:r>
      <w:r>
        <w:rPr>
          <w:rFonts w:hint="eastAsia" w:ascii="仿宋" w:hAnsi="仿宋" w:eastAsia="仿宋"/>
          <w:color w:val="000000" w:themeColor="text1"/>
          <w:sz w:val="32"/>
          <w:szCs w:val="32"/>
          <w14:textFill>
            <w14:solidFill>
              <w14:schemeClr w14:val="tx1"/>
            </w14:solidFill>
          </w14:textFill>
        </w:rPr>
        <w:t>物理学、应用物理学、核物理、声学、理论与应用力学、工程力学、系统科学与工程、理论物理、粒子物理与原子核物理、原子与分子物理、等离子体物理、凝聚态物理、光学、无线电物理、材料科学与工程、学科教学（物理）、课程与教学论（物理）。</w:t>
      </w:r>
    </w:p>
    <w:p>
      <w:pPr>
        <w:spacing w:line="500" w:lineRule="exact"/>
        <w:ind w:firstLine="612" w:firstLineChars="19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五、“高中化学教师”岗位可报考专业</w:t>
      </w:r>
    </w:p>
    <w:p>
      <w:pPr>
        <w:spacing w:line="500" w:lineRule="exact"/>
        <w:ind w:firstLine="612" w:firstLineChars="196"/>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u w:val="single"/>
          <w14:textFill>
            <w14:solidFill>
              <w14:schemeClr w14:val="tx1"/>
            </w14:solidFill>
          </w14:textFill>
        </w:rPr>
        <w:t>化学类、</w:t>
      </w:r>
      <w:r>
        <w:rPr>
          <w:rFonts w:hint="eastAsia" w:ascii="仿宋" w:hAnsi="仿宋" w:eastAsia="仿宋"/>
          <w:color w:val="000000" w:themeColor="text1"/>
          <w:sz w:val="32"/>
          <w:szCs w:val="32"/>
          <w14:textFill>
            <w14:solidFill>
              <w14:schemeClr w14:val="tx1"/>
            </w14:solidFill>
          </w14:textFill>
        </w:rPr>
        <w:t>化学、应用化学、物理化学、材料化学、有机化学、无机化学、分析化学、化学生物学、分子科学与工程、高分子化学与物理、高分子材料与工程、能源化学工程、材料科学与工程、化学工程、化学工艺、化学工程与工艺、能源化学、精细化工、生物化工、工业催化、化学工程与技术、学科教学（化学）、课程与教学论（化学）。</w:t>
      </w:r>
    </w:p>
    <w:p>
      <w:pPr>
        <w:spacing w:line="500" w:lineRule="exact"/>
        <w:ind w:firstLine="612" w:firstLineChars="19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六、“高中信息技术教师”岗位可报考专业</w:t>
      </w:r>
    </w:p>
    <w:p>
      <w:pPr>
        <w:spacing w:line="500" w:lineRule="exact"/>
        <w:ind w:firstLine="612" w:firstLineChars="196"/>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u w:val="single"/>
          <w14:textFill>
            <w14:solidFill>
              <w14:schemeClr w14:val="tx1"/>
            </w14:solidFill>
          </w14:textFill>
        </w:rPr>
        <w:t>计算机类、</w:t>
      </w:r>
      <w:r>
        <w:rPr>
          <w:rFonts w:hint="eastAsia" w:ascii="仿宋" w:hAnsi="仿宋" w:eastAsia="仿宋"/>
          <w:color w:val="000000" w:themeColor="text1"/>
          <w:sz w:val="32"/>
          <w:szCs w:val="32"/>
          <w14:textFill>
            <w14:solidFill>
              <w14:schemeClr w14:val="tx1"/>
            </w14:solidFill>
          </w14:textFill>
        </w:rPr>
        <w:t>计算机网络技术、计算机应用技术、计算机技术与应用、计算机科学与技术、信息科学技术、电子信息工程技术、软件工程、网络工程、计算机信息管理、信息管理和信息系统、信息与计算科学、电子信息技术、软件技术、教育技术学、教育学（教育技术）。</w:t>
      </w:r>
    </w:p>
    <w:p>
      <w:pPr>
        <w:spacing w:line="500" w:lineRule="exact"/>
        <w:ind w:firstLine="612" w:firstLineChars="19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七、“高中政治教师”岗位可报考专业</w:t>
      </w:r>
    </w:p>
    <w:p>
      <w:pPr>
        <w:spacing w:line="500" w:lineRule="exact"/>
        <w:ind w:firstLine="612" w:firstLineChars="196"/>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u w:val="single"/>
          <w14:textFill>
            <w14:solidFill>
              <w14:schemeClr w14:val="tx1"/>
            </w14:solidFill>
          </w14:textFill>
        </w:rPr>
        <w:t>哲学类、经济学类、财政学类、金融学类、经济与贸易类、法学类、政治学类、社会学类、马克思主义理论类、</w:t>
      </w:r>
      <w:r>
        <w:rPr>
          <w:rFonts w:hint="eastAsia" w:ascii="仿宋" w:hAnsi="仿宋" w:eastAsia="仿宋"/>
          <w:color w:val="000000" w:themeColor="text1"/>
          <w:sz w:val="32"/>
          <w:szCs w:val="32"/>
          <w14:textFill>
            <w14:solidFill>
              <w14:schemeClr w14:val="tx1"/>
            </w14:solidFill>
          </w14:textFill>
        </w:rPr>
        <w:t>思想政治教育、政治学与行政学、国际政治、外交学、国际事务与国际关系、政治学、经济学与哲学、科学社会主义、中国共产党历史、马克思主义理论、哲学、政治学理论、科学社会主义与国际共产主义运动、中共党史、马克思主义基本原理、马克思主义发展史、马克思主义中国化研究、国外马克思主义研究、思想政治教育、学科教学（思政）、课程与教学论（思政）。</w:t>
      </w:r>
    </w:p>
    <w:p>
      <w:pPr>
        <w:spacing w:line="500" w:lineRule="exact"/>
        <w:ind w:firstLine="612" w:firstLineChars="19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八、“高中历史教师”岗位可报考专业</w:t>
      </w:r>
    </w:p>
    <w:p>
      <w:pPr>
        <w:spacing w:line="500" w:lineRule="exact"/>
        <w:ind w:firstLine="612" w:firstLineChars="196"/>
        <w:rPr>
          <w:rFonts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b/>
          <w:color w:val="000000" w:themeColor="text1"/>
          <w:sz w:val="32"/>
          <w:szCs w:val="32"/>
          <w:u w:val="single"/>
          <w14:textFill>
            <w14:solidFill>
              <w14:schemeClr w14:val="tx1"/>
            </w14:solidFill>
          </w14:textFill>
        </w:rPr>
        <w:t>历史学类、</w:t>
      </w:r>
      <w:r>
        <w:rPr>
          <w:rFonts w:hint="eastAsia" w:ascii="仿宋" w:hAnsi="仿宋" w:eastAsia="仿宋" w:cs="仿宋_GB2312"/>
          <w:color w:val="000000" w:themeColor="text1"/>
          <w:sz w:val="32"/>
          <w:szCs w:val="32"/>
          <w14:textFill>
            <w14:solidFill>
              <w14:schemeClr w14:val="tx1"/>
            </w14:solidFill>
          </w14:textFill>
        </w:rPr>
        <w:t>历史学、中国史、世界史、考古学、外国语言与外国历史、文化遗产、人文教育、史学理论及史学史、历史地理学、历史文献学、专门史、中国古代史、中国近现代史、学科教学（历史）、课程与教学论（历史）。</w:t>
      </w:r>
    </w:p>
    <w:p>
      <w:pPr>
        <w:spacing w:line="500" w:lineRule="exact"/>
        <w:ind w:firstLine="612" w:firstLineChars="19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九、“高中地理教师”岗位可报考专业：</w:t>
      </w:r>
    </w:p>
    <w:p>
      <w:pPr>
        <w:spacing w:line="500" w:lineRule="exact"/>
        <w:ind w:firstLine="612" w:firstLineChars="196"/>
        <w:rPr>
          <w:rFonts w:ascii="仿宋" w:hAnsi="仿宋" w:eastAsia="仿宋"/>
          <w:color w:val="000000" w:themeColor="text1"/>
          <w:sz w:val="32"/>
          <w:szCs w:val="32"/>
          <w14:textFill>
            <w14:solidFill>
              <w14:schemeClr w14:val="tx1"/>
            </w14:solidFill>
          </w14:textFill>
        </w:rPr>
      </w:pPr>
      <w:r>
        <w:rPr>
          <w:rFonts w:hint="eastAsia" w:ascii="仿宋" w:hAnsi="仿宋" w:eastAsia="仿宋"/>
          <w:b/>
          <w:color w:val="000000" w:themeColor="text1"/>
          <w:sz w:val="32"/>
          <w:szCs w:val="32"/>
          <w:u w:val="single"/>
          <w14:textFill>
            <w14:solidFill>
              <w14:schemeClr w14:val="tx1"/>
            </w14:solidFill>
          </w14:textFill>
        </w:rPr>
        <w:t>地理学类、地理科学类、地质学类、地质资源与地质工程类、城乡规划学类、</w:t>
      </w:r>
      <w:r>
        <w:rPr>
          <w:rFonts w:hint="eastAsia" w:ascii="仿宋" w:hAnsi="仿宋" w:eastAsia="仿宋"/>
          <w:color w:val="000000" w:themeColor="text1"/>
          <w:sz w:val="32"/>
          <w:szCs w:val="32"/>
          <w14:textFill>
            <w14:solidFill>
              <w14:schemeClr w14:val="tx1"/>
            </w14:solidFill>
          </w14:textFill>
        </w:rPr>
        <w:t>地理科学、自然地理与资源环境、人文地理与城乡规划、地理信息科学、自然地理学、人文地理学、地图学与地理信息系统、环境地理学、学科教学（地理）、课程与教学论（地理）。</w:t>
      </w:r>
    </w:p>
    <w:p>
      <w:pPr>
        <w:spacing w:line="500" w:lineRule="exact"/>
        <w:ind w:firstLine="612" w:firstLineChars="196"/>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十、其他事宜</w:t>
      </w:r>
    </w:p>
    <w:p>
      <w:pPr>
        <w:spacing w:line="520" w:lineRule="exact"/>
        <w:ind w:firstLine="612" w:firstLineChars="19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学历、学位以国家教育行政机关认可的相应证件文书为准。招考专业参考高校专业设置目录审查认定，大学本科专业参考《2021年度普通高等学校本科专业备案和审批结果》；研究生专业参考《授予博士、硕士学位和培养研究生的学科、专业目录》(2008年)（2011年）、《研究生教育学科专业目录（2022年）》、中国研究生招生信息网“专业知识库”进行审查。</w:t>
      </w:r>
    </w:p>
    <w:p>
      <w:pPr>
        <w:spacing w:line="500" w:lineRule="exact"/>
        <w:ind w:firstLine="612" w:firstLineChars="196"/>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可报考专业中加粗加下划线字体中的“类”为一级学科，包含该一级学科下的所有二级学科，例：力学类，包含理论与应用力学、工程力学。</w:t>
      </w:r>
    </w:p>
    <w:p>
      <w:pPr>
        <w:spacing w:line="520" w:lineRule="exact"/>
        <w:ind w:firstLine="624"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目录中未列入的专业或各高校新设专业，与职位要求的专业相近似的，</w:t>
      </w:r>
      <w:r>
        <w:rPr>
          <w:rFonts w:hint="eastAsia" w:ascii="仿宋_GB2312" w:hAnsi="仿宋_GB2312" w:eastAsia="仿宋_GB2312" w:cs="仿宋_GB2312"/>
          <w:color w:val="000000" w:themeColor="text1"/>
          <w:sz w:val="32"/>
          <w:szCs w:val="32"/>
          <w14:textFill>
            <w14:solidFill>
              <w14:schemeClr w14:val="tx1"/>
            </w14:solidFill>
          </w14:textFill>
        </w:rPr>
        <w:t>考生对用人单位的可报考专业设置有异议的，应在2025年6月3日上午11：00前（逾时不再受理）到瑞安中学办公室（瑞安市锦湖街道瑞湖路398号勤耕楼501室），书面申请</w:t>
      </w:r>
      <w:r>
        <w:rPr>
          <w:rFonts w:ascii="仿宋_GB2312" w:hAnsi="仿宋_GB2312" w:eastAsia="仿宋_GB2312" w:cs="仿宋_GB2312"/>
          <w:color w:val="000000" w:themeColor="text1"/>
          <w:sz w:val="32"/>
          <w:szCs w:val="32"/>
          <w14:textFill>
            <w14:solidFill>
              <w14:schemeClr w14:val="tx1"/>
            </w14:solidFill>
          </w14:textFill>
        </w:rPr>
        <w:t>增加报考专业</w:t>
      </w:r>
      <w:r>
        <w:rPr>
          <w:rFonts w:hint="eastAsia" w:ascii="仿宋_GB2312" w:hAnsi="仿宋_GB2312" w:eastAsia="仿宋_GB2312" w:cs="仿宋_GB2312"/>
          <w:color w:val="000000" w:themeColor="text1"/>
          <w:sz w:val="32"/>
          <w:szCs w:val="32"/>
          <w14:textFill>
            <w14:solidFill>
              <w14:schemeClr w14:val="tx1"/>
            </w14:solidFill>
          </w14:textFill>
        </w:rPr>
        <w:t>并提供相应的学习课程等证明资料。用人单位本着“相近、相似”和“宜宽不宜窄，有利于人才选拔”的原则，对</w:t>
      </w:r>
      <w:r>
        <w:rPr>
          <w:rFonts w:ascii="仿宋_GB2312" w:hAnsi="仿宋_GB2312" w:eastAsia="仿宋_GB2312" w:cs="仿宋_GB2312"/>
          <w:color w:val="000000" w:themeColor="text1"/>
          <w:sz w:val="32"/>
          <w:szCs w:val="32"/>
          <w14:textFill>
            <w14:solidFill>
              <w14:schemeClr w14:val="tx1"/>
            </w14:solidFill>
          </w14:textFill>
        </w:rPr>
        <w:t>可以</w:t>
      </w:r>
      <w:r>
        <w:rPr>
          <w:rFonts w:hint="eastAsia" w:ascii="仿宋_GB2312" w:hAnsi="仿宋_GB2312" w:eastAsia="仿宋_GB2312" w:cs="仿宋_GB2312"/>
          <w:color w:val="000000" w:themeColor="text1"/>
          <w:sz w:val="32"/>
          <w:szCs w:val="32"/>
          <w14:textFill>
            <w14:solidFill>
              <w14:schemeClr w14:val="tx1"/>
            </w14:solidFill>
          </w14:textFill>
        </w:rPr>
        <w:t>增加的专业须及时提出增补意见，经瑞安市教育局、瑞安市人力资源和社会保障局研究同意后予以增加并公告。</w:t>
      </w:r>
    </w:p>
    <w:p>
      <w:pPr>
        <w:spacing w:line="520" w:lineRule="exact"/>
        <w:ind w:firstLine="612" w:firstLineChars="196"/>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科以上学历对象，其本科学历、所学专业符合报考岗位条件及专业要求的，可以低学历及专业报考，例：一考生已取得心理健康教育专业研究生学历，可以以其原先取得本科汉语言文学专业报考高中语文教师岗位，报考学历为本科。</w:t>
      </w:r>
    </w:p>
    <w:p>
      <w:pPr>
        <w:spacing w:line="500" w:lineRule="exact"/>
        <w:ind w:firstLine="624"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十二、本办法仅适用于本次招聘报名。未尽事宜，由浙江省瑞安中学会同瑞安市教育局、瑞安市人力资源和社会保障局研究确定并负责解释。</w:t>
      </w:r>
    </w:p>
    <w:p>
      <w:pPr>
        <w:spacing w:line="500" w:lineRule="exact"/>
        <w:rPr>
          <w:rFonts w:ascii="黑体" w:hAnsi="黑体" w:eastAsia="黑体"/>
          <w:color w:val="000000" w:themeColor="text1"/>
          <w:sz w:val="32"/>
          <w:szCs w:val="28"/>
          <w14:textFill>
            <w14:solidFill>
              <w14:schemeClr w14:val="tx1"/>
            </w14:solidFill>
          </w14:textFill>
        </w:rPr>
        <w:sectPr>
          <w:pgSz w:w="11906" w:h="16838"/>
          <w:pgMar w:top="2098" w:right="1474" w:bottom="1984" w:left="1587" w:header="851" w:footer="1587" w:gutter="0"/>
          <w:cols w:space="0" w:num="1"/>
          <w:docGrid w:type="linesAndChars" w:linePitch="289" w:charSpace="-1839"/>
        </w:sectPr>
      </w:pPr>
    </w:p>
    <w:p>
      <w:pPr>
        <w:spacing w:line="540" w:lineRule="exact"/>
        <w:rPr>
          <w:rFonts w:ascii="黑体" w:hAnsi="黑体" w:eastAsia="黑体"/>
          <w:color w:val="000000" w:themeColor="text1"/>
          <w:sz w:val="32"/>
          <w:szCs w:val="28"/>
          <w14:textFill>
            <w14:solidFill>
              <w14:schemeClr w14:val="tx1"/>
            </w14:solidFill>
          </w14:textFill>
        </w:rPr>
      </w:pPr>
      <w:r>
        <w:rPr>
          <w:rFonts w:hint="eastAsia" w:ascii="黑体" w:hAnsi="黑体" w:eastAsia="黑体"/>
          <w:color w:val="000000" w:themeColor="text1"/>
          <w:sz w:val="32"/>
          <w:szCs w:val="28"/>
          <w14:textFill>
            <w14:solidFill>
              <w14:schemeClr w14:val="tx1"/>
            </w14:solidFill>
          </w14:textFill>
        </w:rPr>
        <w:t>附件4</w:t>
      </w:r>
    </w:p>
    <w:p>
      <w:pPr>
        <w:spacing w:line="540" w:lineRule="exact"/>
        <w:jc w:val="center"/>
        <w:rPr>
          <w:rFonts w:ascii="方正小标宋简体" w:hAnsi="方正小标宋简体" w:eastAsia="方正小标宋简体" w:cs="方正小标宋简体"/>
          <w:color w:val="000000" w:themeColor="text1"/>
          <w:spacing w:val="-20"/>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pacing w:val="-20"/>
          <w:sz w:val="36"/>
          <w:szCs w:val="36"/>
          <w14:textFill>
            <w14:solidFill>
              <w14:schemeClr w14:val="tx1"/>
            </w14:solidFill>
          </w14:textFill>
        </w:rPr>
        <w:t>浙江省瑞安中学面向社会公开招聘事业编制教师报名表</w:t>
      </w:r>
    </w:p>
    <w:p>
      <w:pPr>
        <w:spacing w:line="600" w:lineRule="exact"/>
        <w:ind w:right="105"/>
        <w:rPr>
          <w:rFonts w:ascii="仿宋_GB2312" w:hAnsi="宋体" w:eastAsia="仿宋_GB2312"/>
          <w:color w:val="000000" w:themeColor="text1"/>
          <w:sz w:val="24"/>
          <w:szCs w:val="24"/>
          <w14:textFill>
            <w14:solidFill>
              <w14:schemeClr w14:val="tx1"/>
            </w14:solidFill>
          </w14:textFill>
        </w:rPr>
      </w:pPr>
      <w:r>
        <w:rPr>
          <w:rFonts w:hint="eastAsia" w:ascii="仿宋_GB2312" w:hAnsi="仿宋" w:eastAsia="仿宋_GB2312" w:cs="仿宋_GB2312"/>
          <w:color w:val="000000" w:themeColor="text1"/>
          <w:sz w:val="24"/>
          <w:szCs w:val="24"/>
          <w14:textFill>
            <w14:solidFill>
              <w14:schemeClr w14:val="tx1"/>
            </w14:solidFill>
          </w14:textFill>
        </w:rPr>
        <w:t>应聘岗位：</w:t>
      </w:r>
      <w:r>
        <w:rPr>
          <w:rFonts w:ascii="仿宋_GB2312" w:hAnsi="仿宋" w:eastAsia="仿宋_GB2312" w:cs="仿宋_GB2312"/>
          <w:color w:val="000000" w:themeColor="text1"/>
          <w:sz w:val="24"/>
          <w:szCs w:val="24"/>
          <w14:textFill>
            <w14:solidFill>
              <w14:schemeClr w14:val="tx1"/>
            </w14:solidFill>
          </w14:textFill>
        </w:rPr>
        <w:t xml:space="preserve">                </w:t>
      </w:r>
      <w:r>
        <w:rPr>
          <w:rFonts w:hint="eastAsia" w:ascii="仿宋_GB2312" w:hAnsi="仿宋" w:eastAsia="仿宋_GB2312" w:cs="仿宋_GB2312"/>
          <w:color w:val="000000" w:themeColor="text1"/>
          <w:sz w:val="24"/>
          <w:szCs w:val="24"/>
          <w14:textFill>
            <w14:solidFill>
              <w14:schemeClr w14:val="tx1"/>
            </w14:solidFill>
          </w14:textFill>
        </w:rPr>
        <w:t>（岗位代码：</w:t>
      </w:r>
      <w:r>
        <w:rPr>
          <w:rFonts w:ascii="仿宋_GB2312" w:hAnsi="宋体" w:eastAsia="仿宋_GB2312" w:cs="仿宋_GB2312"/>
          <w:color w:val="000000" w:themeColor="text1"/>
          <w:sz w:val="24"/>
          <w:szCs w:val="24"/>
          <w14:textFill>
            <w14:solidFill>
              <w14:schemeClr w14:val="tx1"/>
            </w14:solidFill>
          </w14:textFill>
        </w:rPr>
        <w:t xml:space="preserve">        </w:t>
      </w:r>
      <w:r>
        <w:rPr>
          <w:rFonts w:hint="eastAsia" w:ascii="仿宋_GB2312" w:hAnsi="宋体" w:eastAsia="仿宋_GB2312" w:cs="仿宋_GB2312"/>
          <w:color w:val="000000" w:themeColor="text1"/>
          <w:sz w:val="24"/>
          <w:szCs w:val="24"/>
          <w14:textFill>
            <w14:solidFill>
              <w14:schemeClr w14:val="tx1"/>
            </w14:solidFill>
          </w14:textFill>
        </w:rPr>
        <w:t>）</w:t>
      </w:r>
      <w:r>
        <w:rPr>
          <w:rFonts w:ascii="仿宋_GB2312" w:hAnsi="宋体" w:eastAsia="仿宋_GB2312" w:cs="仿宋_GB2312"/>
          <w:color w:val="000000" w:themeColor="text1"/>
          <w:sz w:val="24"/>
          <w:szCs w:val="24"/>
          <w14:textFill>
            <w14:solidFill>
              <w14:schemeClr w14:val="tx1"/>
            </w14:solidFill>
          </w14:textFill>
        </w:rPr>
        <w:t xml:space="preserve">    </w:t>
      </w:r>
      <w:r>
        <w:rPr>
          <w:rFonts w:hint="eastAsia" w:ascii="仿宋_GB2312" w:hAnsi="宋体" w:eastAsia="仿宋_GB2312" w:cs="仿宋_GB2312"/>
          <w:color w:val="000000" w:themeColor="text1"/>
          <w:sz w:val="24"/>
          <w:szCs w:val="24"/>
          <w14:textFill>
            <w14:solidFill>
              <w14:schemeClr w14:val="tx1"/>
            </w14:solidFill>
          </w14:textFill>
        </w:rPr>
        <w:t>报名编号：</w:t>
      </w:r>
      <w:r>
        <w:rPr>
          <w:rFonts w:ascii="仿宋_GB2312" w:hAnsi="宋体" w:eastAsia="仿宋_GB2312" w:cs="仿宋_GB2312"/>
          <w:color w:val="000000" w:themeColor="text1"/>
          <w:sz w:val="24"/>
          <w:szCs w:val="24"/>
          <w14:textFill>
            <w14:solidFill>
              <w14:schemeClr w14:val="tx1"/>
            </w14:solidFill>
          </w14:textFill>
        </w:rPr>
        <w:t xml:space="preserve">           </w:t>
      </w:r>
    </w:p>
    <w:tbl>
      <w:tblPr>
        <w:tblStyle w:val="6"/>
        <w:tblW w:w="921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
        <w:gridCol w:w="356"/>
        <w:gridCol w:w="176"/>
        <w:gridCol w:w="286"/>
        <w:gridCol w:w="132"/>
        <w:gridCol w:w="118"/>
        <w:gridCol w:w="208"/>
        <w:gridCol w:w="270"/>
        <w:gridCol w:w="544"/>
        <w:gridCol w:w="235"/>
        <w:gridCol w:w="341"/>
        <w:gridCol w:w="133"/>
        <w:gridCol w:w="28"/>
        <w:gridCol w:w="104"/>
        <w:gridCol w:w="124"/>
        <w:gridCol w:w="31"/>
        <w:gridCol w:w="110"/>
        <w:gridCol w:w="265"/>
        <w:gridCol w:w="154"/>
        <w:gridCol w:w="111"/>
        <w:gridCol w:w="108"/>
        <w:gridCol w:w="102"/>
        <w:gridCol w:w="55"/>
        <w:gridCol w:w="259"/>
        <w:gridCol w:w="6"/>
        <w:gridCol w:w="265"/>
        <w:gridCol w:w="266"/>
        <w:gridCol w:w="25"/>
        <w:gridCol w:w="240"/>
        <w:gridCol w:w="268"/>
        <w:gridCol w:w="165"/>
        <w:gridCol w:w="10"/>
        <w:gridCol w:w="90"/>
        <w:gridCol w:w="46"/>
        <w:gridCol w:w="219"/>
        <w:gridCol w:w="265"/>
        <w:gridCol w:w="20"/>
        <w:gridCol w:w="112"/>
        <w:gridCol w:w="96"/>
        <w:gridCol w:w="37"/>
        <w:gridCol w:w="8"/>
        <w:gridCol w:w="99"/>
        <w:gridCol w:w="158"/>
        <w:gridCol w:w="265"/>
        <w:gridCol w:w="33"/>
        <w:gridCol w:w="270"/>
        <w:gridCol w:w="267"/>
        <w:gridCol w:w="6"/>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7" w:hRule="exact"/>
        </w:trPr>
        <w:tc>
          <w:tcPr>
            <w:tcW w:w="712" w:type="dxa"/>
            <w:gridSpan w:val="2"/>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姓名</w:t>
            </w:r>
          </w:p>
        </w:tc>
        <w:tc>
          <w:tcPr>
            <w:tcW w:w="1190" w:type="dxa"/>
            <w:gridSpan w:val="6"/>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779" w:type="dxa"/>
            <w:gridSpan w:val="2"/>
            <w:vAlign w:val="center"/>
          </w:tcPr>
          <w:p>
            <w:pPr>
              <w:spacing w:line="280" w:lineRule="exact"/>
              <w:jc w:val="center"/>
              <w:rPr>
                <w:color w:val="000000" w:themeColor="text1"/>
                <w14:textFill>
                  <w14:solidFill>
                    <w14:schemeClr w14:val="tx1"/>
                  </w14:solidFill>
                </w14:textFill>
              </w:rPr>
            </w:pPr>
            <w:r>
              <w:rPr>
                <w:rFonts w:hint="eastAsia"/>
                <w:color w:val="000000" w:themeColor="text1"/>
                <w:spacing w:val="1"/>
                <w:w w:val="62"/>
                <w:kern w:val="0"/>
                <w:fitText w:val="525" w:id="-1168809472"/>
                <w14:textFill>
                  <w14:solidFill>
                    <w14:schemeClr w14:val="tx1"/>
                  </w14:solidFill>
                </w14:textFill>
              </w:rPr>
              <w:t>身份证</w:t>
            </w:r>
            <w:r>
              <w:rPr>
                <w:rFonts w:hint="eastAsia"/>
                <w:color w:val="000000" w:themeColor="text1"/>
                <w:spacing w:val="0"/>
                <w:w w:val="62"/>
                <w:kern w:val="0"/>
                <w:fitText w:val="525" w:id="-1168809472"/>
                <w14:textFill>
                  <w14:solidFill>
                    <w14:schemeClr w14:val="tx1"/>
                  </w14:solidFill>
                </w14:textFill>
              </w:rPr>
              <w:t>号</w:t>
            </w:r>
          </w:p>
        </w:tc>
        <w:tc>
          <w:tcPr>
            <w:tcW w:w="341" w:type="dxa"/>
            <w:vAlign w:val="center"/>
          </w:tcPr>
          <w:p>
            <w:pPr>
              <w:spacing w:line="280" w:lineRule="exact"/>
              <w:jc w:val="center"/>
              <w:rPr>
                <w:color w:val="000000" w:themeColor="text1"/>
                <w14:textFill>
                  <w14:solidFill>
                    <w14:schemeClr w14:val="tx1"/>
                  </w14:solidFill>
                </w14:textFill>
              </w:rPr>
            </w:pPr>
          </w:p>
        </w:tc>
        <w:tc>
          <w:tcPr>
            <w:tcW w:w="265" w:type="dxa"/>
            <w:gridSpan w:val="3"/>
            <w:vAlign w:val="center"/>
          </w:tcPr>
          <w:p>
            <w:pPr>
              <w:spacing w:line="280" w:lineRule="exact"/>
              <w:jc w:val="center"/>
              <w:rPr>
                <w:color w:val="000000" w:themeColor="text1"/>
                <w14:textFill>
                  <w14:solidFill>
                    <w14:schemeClr w14:val="tx1"/>
                  </w14:solidFill>
                </w14:textFill>
              </w:rPr>
            </w:pPr>
          </w:p>
        </w:tc>
        <w:tc>
          <w:tcPr>
            <w:tcW w:w="265" w:type="dxa"/>
            <w:gridSpan w:val="3"/>
            <w:vAlign w:val="center"/>
          </w:tcPr>
          <w:p>
            <w:pPr>
              <w:spacing w:line="280" w:lineRule="exact"/>
              <w:jc w:val="center"/>
              <w:rPr>
                <w:color w:val="000000" w:themeColor="text1"/>
                <w14:textFill>
                  <w14:solidFill>
                    <w14:schemeClr w14:val="tx1"/>
                  </w14:solidFill>
                </w14:textFill>
              </w:rPr>
            </w:pPr>
          </w:p>
        </w:tc>
        <w:tc>
          <w:tcPr>
            <w:tcW w:w="265" w:type="dxa"/>
            <w:vAlign w:val="center"/>
          </w:tcPr>
          <w:p>
            <w:pPr>
              <w:spacing w:line="280" w:lineRule="exact"/>
              <w:jc w:val="center"/>
              <w:rPr>
                <w:color w:val="000000" w:themeColor="text1"/>
                <w14:textFill>
                  <w14:solidFill>
                    <w14:schemeClr w14:val="tx1"/>
                  </w14:solidFill>
                </w14:textFill>
              </w:rPr>
            </w:pPr>
          </w:p>
        </w:tc>
        <w:tc>
          <w:tcPr>
            <w:tcW w:w="265" w:type="dxa"/>
            <w:gridSpan w:val="2"/>
            <w:vAlign w:val="center"/>
          </w:tcPr>
          <w:p>
            <w:pPr>
              <w:spacing w:line="280" w:lineRule="exact"/>
              <w:jc w:val="center"/>
              <w:rPr>
                <w:color w:val="000000" w:themeColor="text1"/>
                <w14:textFill>
                  <w14:solidFill>
                    <w14:schemeClr w14:val="tx1"/>
                  </w14:solidFill>
                </w14:textFill>
              </w:rPr>
            </w:pPr>
          </w:p>
        </w:tc>
        <w:tc>
          <w:tcPr>
            <w:tcW w:w="265" w:type="dxa"/>
            <w:gridSpan w:val="3"/>
            <w:vAlign w:val="center"/>
          </w:tcPr>
          <w:p>
            <w:pPr>
              <w:spacing w:line="280" w:lineRule="exact"/>
              <w:jc w:val="center"/>
              <w:rPr>
                <w:color w:val="000000" w:themeColor="text1"/>
                <w14:textFill>
                  <w14:solidFill>
                    <w14:schemeClr w14:val="tx1"/>
                  </w14:solidFill>
                </w14:textFill>
              </w:rPr>
            </w:pPr>
          </w:p>
        </w:tc>
        <w:tc>
          <w:tcPr>
            <w:tcW w:w="265" w:type="dxa"/>
            <w:gridSpan w:val="2"/>
            <w:vAlign w:val="center"/>
          </w:tcPr>
          <w:p>
            <w:pPr>
              <w:spacing w:line="280" w:lineRule="exact"/>
              <w:jc w:val="center"/>
              <w:rPr>
                <w:color w:val="000000" w:themeColor="text1"/>
                <w14:textFill>
                  <w14:solidFill>
                    <w14:schemeClr w14:val="tx1"/>
                  </w14:solidFill>
                </w14:textFill>
              </w:rPr>
            </w:pPr>
          </w:p>
        </w:tc>
        <w:tc>
          <w:tcPr>
            <w:tcW w:w="265" w:type="dxa"/>
            <w:vAlign w:val="center"/>
          </w:tcPr>
          <w:p>
            <w:pPr>
              <w:spacing w:line="280" w:lineRule="exact"/>
              <w:jc w:val="center"/>
              <w:rPr>
                <w:color w:val="000000" w:themeColor="text1"/>
                <w14:textFill>
                  <w14:solidFill>
                    <w14:schemeClr w14:val="tx1"/>
                  </w14:solidFill>
                </w14:textFill>
              </w:rPr>
            </w:pPr>
          </w:p>
        </w:tc>
        <w:tc>
          <w:tcPr>
            <w:tcW w:w="266" w:type="dxa"/>
            <w:vAlign w:val="center"/>
          </w:tcPr>
          <w:p>
            <w:pPr>
              <w:spacing w:line="280" w:lineRule="exact"/>
              <w:jc w:val="center"/>
              <w:rPr>
                <w:color w:val="000000" w:themeColor="text1"/>
                <w14:textFill>
                  <w14:solidFill>
                    <w14:schemeClr w14:val="tx1"/>
                  </w14:solidFill>
                </w14:textFill>
              </w:rPr>
            </w:pPr>
          </w:p>
        </w:tc>
        <w:tc>
          <w:tcPr>
            <w:tcW w:w="265" w:type="dxa"/>
            <w:gridSpan w:val="2"/>
            <w:vAlign w:val="center"/>
          </w:tcPr>
          <w:p>
            <w:pPr>
              <w:spacing w:line="280" w:lineRule="exact"/>
              <w:jc w:val="center"/>
              <w:rPr>
                <w:color w:val="000000" w:themeColor="text1"/>
                <w14:textFill>
                  <w14:solidFill>
                    <w14:schemeClr w14:val="tx1"/>
                  </w14:solidFill>
                </w14:textFill>
              </w:rPr>
            </w:pPr>
          </w:p>
        </w:tc>
        <w:tc>
          <w:tcPr>
            <w:tcW w:w="268" w:type="dxa"/>
            <w:vAlign w:val="center"/>
          </w:tcPr>
          <w:p>
            <w:pPr>
              <w:spacing w:line="280" w:lineRule="exact"/>
              <w:jc w:val="center"/>
              <w:rPr>
                <w:color w:val="000000" w:themeColor="text1"/>
                <w14:textFill>
                  <w14:solidFill>
                    <w14:schemeClr w14:val="tx1"/>
                  </w14:solidFill>
                </w14:textFill>
              </w:rPr>
            </w:pPr>
          </w:p>
        </w:tc>
        <w:tc>
          <w:tcPr>
            <w:tcW w:w="265" w:type="dxa"/>
            <w:gridSpan w:val="3"/>
            <w:vAlign w:val="center"/>
          </w:tcPr>
          <w:p>
            <w:pPr>
              <w:spacing w:line="280" w:lineRule="exact"/>
              <w:jc w:val="center"/>
              <w:rPr>
                <w:color w:val="000000" w:themeColor="text1"/>
                <w14:textFill>
                  <w14:solidFill>
                    <w14:schemeClr w14:val="tx1"/>
                  </w14:solidFill>
                </w14:textFill>
              </w:rPr>
            </w:pPr>
          </w:p>
        </w:tc>
        <w:tc>
          <w:tcPr>
            <w:tcW w:w="265" w:type="dxa"/>
            <w:gridSpan w:val="2"/>
            <w:vAlign w:val="center"/>
          </w:tcPr>
          <w:p>
            <w:pPr>
              <w:spacing w:line="280" w:lineRule="exact"/>
              <w:jc w:val="center"/>
              <w:rPr>
                <w:color w:val="000000" w:themeColor="text1"/>
                <w14:textFill>
                  <w14:solidFill>
                    <w14:schemeClr w14:val="tx1"/>
                  </w14:solidFill>
                </w14:textFill>
              </w:rPr>
            </w:pPr>
          </w:p>
        </w:tc>
        <w:tc>
          <w:tcPr>
            <w:tcW w:w="265" w:type="dxa"/>
            <w:vAlign w:val="center"/>
          </w:tcPr>
          <w:p>
            <w:pPr>
              <w:spacing w:line="280" w:lineRule="exact"/>
              <w:jc w:val="center"/>
              <w:rPr>
                <w:color w:val="000000" w:themeColor="text1"/>
                <w14:textFill>
                  <w14:solidFill>
                    <w14:schemeClr w14:val="tx1"/>
                  </w14:solidFill>
                </w14:textFill>
              </w:rPr>
            </w:pPr>
          </w:p>
        </w:tc>
        <w:tc>
          <w:tcPr>
            <w:tcW w:w="265" w:type="dxa"/>
            <w:gridSpan w:val="4"/>
            <w:vAlign w:val="center"/>
          </w:tcPr>
          <w:p>
            <w:pPr>
              <w:spacing w:line="280" w:lineRule="exact"/>
              <w:jc w:val="center"/>
              <w:rPr>
                <w:color w:val="000000" w:themeColor="text1"/>
                <w14:textFill>
                  <w14:solidFill>
                    <w14:schemeClr w14:val="tx1"/>
                  </w14:solidFill>
                </w14:textFill>
              </w:rPr>
            </w:pPr>
          </w:p>
        </w:tc>
        <w:tc>
          <w:tcPr>
            <w:tcW w:w="265" w:type="dxa"/>
            <w:gridSpan w:val="3"/>
            <w:vAlign w:val="center"/>
          </w:tcPr>
          <w:p>
            <w:pPr>
              <w:spacing w:line="280" w:lineRule="exact"/>
              <w:jc w:val="center"/>
              <w:rPr>
                <w:color w:val="000000" w:themeColor="text1"/>
                <w14:textFill>
                  <w14:solidFill>
                    <w14:schemeClr w14:val="tx1"/>
                  </w14:solidFill>
                </w14:textFill>
              </w:rPr>
            </w:pPr>
          </w:p>
        </w:tc>
        <w:tc>
          <w:tcPr>
            <w:tcW w:w="265" w:type="dxa"/>
            <w:vAlign w:val="center"/>
          </w:tcPr>
          <w:p>
            <w:pPr>
              <w:spacing w:line="280" w:lineRule="exact"/>
              <w:jc w:val="center"/>
              <w:rPr>
                <w:color w:val="000000" w:themeColor="text1"/>
                <w14:textFill>
                  <w14:solidFill>
                    <w14:schemeClr w14:val="tx1"/>
                  </w14:solidFill>
                </w14:textFill>
              </w:rPr>
            </w:pPr>
          </w:p>
        </w:tc>
        <w:tc>
          <w:tcPr>
            <w:tcW w:w="303" w:type="dxa"/>
            <w:gridSpan w:val="2"/>
            <w:vAlign w:val="center"/>
          </w:tcPr>
          <w:p>
            <w:pPr>
              <w:spacing w:line="280" w:lineRule="exact"/>
              <w:jc w:val="center"/>
              <w:rPr>
                <w:color w:val="000000" w:themeColor="text1"/>
                <w14:textFill>
                  <w14:solidFill>
                    <w14:schemeClr w14:val="tx1"/>
                  </w14:solidFill>
                </w14:textFill>
              </w:rPr>
            </w:pPr>
          </w:p>
        </w:tc>
        <w:tc>
          <w:tcPr>
            <w:tcW w:w="1641" w:type="dxa"/>
            <w:gridSpan w:val="3"/>
            <w:vMerge w:val="restart"/>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电子版</w:t>
            </w:r>
          </w:p>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一寸近照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exact"/>
        </w:trPr>
        <w:tc>
          <w:tcPr>
            <w:tcW w:w="712" w:type="dxa"/>
            <w:gridSpan w:val="2"/>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民族</w:t>
            </w:r>
          </w:p>
        </w:tc>
        <w:tc>
          <w:tcPr>
            <w:tcW w:w="594" w:type="dxa"/>
            <w:gridSpan w:val="3"/>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596" w:type="dxa"/>
            <w:gridSpan w:val="3"/>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性别</w:t>
            </w:r>
          </w:p>
        </w:tc>
        <w:tc>
          <w:tcPr>
            <w:tcW w:w="544" w:type="dxa"/>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709" w:type="dxa"/>
            <w:gridSpan w:val="3"/>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出生年月</w:t>
            </w:r>
          </w:p>
        </w:tc>
        <w:tc>
          <w:tcPr>
            <w:tcW w:w="1035" w:type="dxa"/>
            <w:gridSpan w:val="9"/>
            <w:tcBorders>
              <w:top w:val="nil"/>
            </w:tcBorders>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687" w:type="dxa"/>
            <w:gridSpan w:val="5"/>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政治面貌</w:t>
            </w:r>
          </w:p>
        </w:tc>
        <w:tc>
          <w:tcPr>
            <w:tcW w:w="1064" w:type="dxa"/>
            <w:gridSpan w:val="7"/>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803" w:type="dxa"/>
            <w:gridSpan w:val="8"/>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生源地</w:t>
            </w:r>
          </w:p>
        </w:tc>
        <w:tc>
          <w:tcPr>
            <w:tcW w:w="825" w:type="dxa"/>
            <w:gridSpan w:val="5"/>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1641" w:type="dxa"/>
            <w:gridSpan w:val="3"/>
            <w:vMerge w:val="continue"/>
            <w:vAlign w:val="center"/>
          </w:tcPr>
          <w:p>
            <w:pPr>
              <w:widowControl/>
              <w:jc w:val="left"/>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888" w:type="dxa"/>
            <w:gridSpan w:val="3"/>
            <w:vMerge w:val="restart"/>
            <w:vAlign w:val="center"/>
          </w:tcPr>
          <w:p>
            <w:pPr>
              <w:spacing w:line="280" w:lineRule="exact"/>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教师</w:t>
            </w:r>
          </w:p>
          <w:p>
            <w:pPr>
              <w:spacing w:line="280" w:lineRule="exact"/>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资格证</w:t>
            </w:r>
          </w:p>
        </w:tc>
        <w:tc>
          <w:tcPr>
            <w:tcW w:w="1014" w:type="dxa"/>
            <w:gridSpan w:val="5"/>
            <w:vAlign w:val="center"/>
          </w:tcPr>
          <w:p>
            <w:pPr>
              <w:spacing w:line="280" w:lineRule="exact"/>
              <w:jc w:val="center"/>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学段</w:t>
            </w:r>
          </w:p>
        </w:tc>
        <w:tc>
          <w:tcPr>
            <w:tcW w:w="1509" w:type="dxa"/>
            <w:gridSpan w:val="7"/>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881" w:type="dxa"/>
            <w:gridSpan w:val="7"/>
            <w:vMerge w:val="restart"/>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取得时间地点</w:t>
            </w:r>
          </w:p>
        </w:tc>
        <w:tc>
          <w:tcPr>
            <w:tcW w:w="1549" w:type="dxa"/>
            <w:gridSpan w:val="9"/>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858" w:type="dxa"/>
            <w:gridSpan w:val="8"/>
            <w:vMerge w:val="restart"/>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普通话等级</w:t>
            </w:r>
          </w:p>
        </w:tc>
        <w:tc>
          <w:tcPr>
            <w:tcW w:w="870" w:type="dxa"/>
            <w:gridSpan w:val="7"/>
            <w:vMerge w:val="restart"/>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1641" w:type="dxa"/>
            <w:gridSpan w:val="3"/>
            <w:vMerge w:val="continue"/>
            <w:vAlign w:val="center"/>
          </w:tcPr>
          <w:p>
            <w:pPr>
              <w:widowControl/>
              <w:jc w:val="left"/>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888" w:type="dxa"/>
            <w:gridSpan w:val="3"/>
            <w:vMerge w:val="continue"/>
            <w:vAlign w:val="center"/>
          </w:tcPr>
          <w:p>
            <w:pPr>
              <w:widowControl/>
              <w:jc w:val="left"/>
              <w:rPr>
                <w:color w:val="000000" w:themeColor="text1"/>
                <w14:textFill>
                  <w14:solidFill>
                    <w14:schemeClr w14:val="tx1"/>
                  </w14:solidFill>
                </w14:textFill>
              </w:rPr>
            </w:pPr>
          </w:p>
        </w:tc>
        <w:tc>
          <w:tcPr>
            <w:tcW w:w="1014" w:type="dxa"/>
            <w:gridSpan w:val="5"/>
            <w:vAlign w:val="center"/>
          </w:tcPr>
          <w:p>
            <w:pPr>
              <w:spacing w:line="280" w:lineRule="exact"/>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学科</w:t>
            </w:r>
          </w:p>
        </w:tc>
        <w:tc>
          <w:tcPr>
            <w:tcW w:w="1509" w:type="dxa"/>
            <w:gridSpan w:val="7"/>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881" w:type="dxa"/>
            <w:gridSpan w:val="7"/>
            <w:vMerge w:val="continue"/>
            <w:vAlign w:val="center"/>
          </w:tcPr>
          <w:p>
            <w:pPr>
              <w:widowControl/>
              <w:jc w:val="left"/>
              <w:rPr>
                <w:color w:val="000000" w:themeColor="text1"/>
                <w14:textFill>
                  <w14:solidFill>
                    <w14:schemeClr w14:val="tx1"/>
                  </w14:solidFill>
                </w14:textFill>
              </w:rPr>
            </w:pPr>
          </w:p>
        </w:tc>
        <w:tc>
          <w:tcPr>
            <w:tcW w:w="1549" w:type="dxa"/>
            <w:gridSpan w:val="9"/>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858" w:type="dxa"/>
            <w:gridSpan w:val="8"/>
            <w:vMerge w:val="continue"/>
            <w:vAlign w:val="center"/>
          </w:tcPr>
          <w:p>
            <w:pPr>
              <w:widowControl/>
              <w:jc w:val="left"/>
              <w:rPr>
                <w:color w:val="000000" w:themeColor="text1"/>
                <w14:textFill>
                  <w14:solidFill>
                    <w14:schemeClr w14:val="tx1"/>
                  </w14:solidFill>
                </w14:textFill>
              </w:rPr>
            </w:pPr>
          </w:p>
        </w:tc>
        <w:tc>
          <w:tcPr>
            <w:tcW w:w="870" w:type="dxa"/>
            <w:gridSpan w:val="7"/>
            <w:vMerge w:val="continue"/>
            <w:vAlign w:val="center"/>
          </w:tcPr>
          <w:p>
            <w:pPr>
              <w:widowControl/>
              <w:jc w:val="left"/>
              <w:rPr>
                <w:rFonts w:ascii="仿宋_GB2312" w:eastAsia="仿宋_GB2312"/>
                <w:color w:val="000000" w:themeColor="text1"/>
                <w14:textFill>
                  <w14:solidFill>
                    <w14:schemeClr w14:val="tx1"/>
                  </w14:solidFill>
                </w14:textFill>
              </w:rPr>
            </w:pPr>
          </w:p>
        </w:tc>
        <w:tc>
          <w:tcPr>
            <w:tcW w:w="1641" w:type="dxa"/>
            <w:gridSpan w:val="3"/>
            <w:vMerge w:val="continue"/>
            <w:vAlign w:val="center"/>
          </w:tcPr>
          <w:p>
            <w:pPr>
              <w:widowControl/>
              <w:jc w:val="left"/>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356" w:type="dxa"/>
            <w:vMerge w:val="restart"/>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毕</w:t>
            </w:r>
          </w:p>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业</w:t>
            </w:r>
          </w:p>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院</w:t>
            </w:r>
          </w:p>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校</w:t>
            </w:r>
          </w:p>
        </w:tc>
        <w:tc>
          <w:tcPr>
            <w:tcW w:w="1276" w:type="dxa"/>
            <w:gridSpan w:val="6"/>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科</w:t>
            </w:r>
          </w:p>
        </w:tc>
        <w:tc>
          <w:tcPr>
            <w:tcW w:w="1779" w:type="dxa"/>
            <w:gridSpan w:val="8"/>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560" w:type="dxa"/>
            <w:gridSpan w:val="4"/>
            <w:vMerge w:val="restart"/>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专业</w:t>
            </w:r>
          </w:p>
        </w:tc>
        <w:tc>
          <w:tcPr>
            <w:tcW w:w="2872" w:type="dxa"/>
            <w:gridSpan w:val="23"/>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726" w:type="dxa"/>
            <w:gridSpan w:val="4"/>
            <w:vMerge w:val="restart"/>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毕业时间</w:t>
            </w:r>
          </w:p>
        </w:tc>
        <w:tc>
          <w:tcPr>
            <w:tcW w:w="1641" w:type="dxa"/>
            <w:gridSpan w:val="3"/>
            <w:vAlign w:val="center"/>
          </w:tcPr>
          <w:p>
            <w:pPr>
              <w:spacing w:line="280" w:lineRule="exact"/>
              <w:jc w:val="center"/>
              <w:rPr>
                <w:rFonts w:ascii="仿宋_GB2312"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356" w:type="dxa"/>
            <w:vMerge w:val="continue"/>
            <w:vAlign w:val="center"/>
          </w:tcPr>
          <w:p>
            <w:pPr>
              <w:spacing w:line="280" w:lineRule="exact"/>
              <w:jc w:val="center"/>
              <w:rPr>
                <w:color w:val="000000" w:themeColor="text1"/>
                <w14:textFill>
                  <w14:solidFill>
                    <w14:schemeClr w14:val="tx1"/>
                  </w14:solidFill>
                </w14:textFill>
              </w:rPr>
            </w:pPr>
          </w:p>
        </w:tc>
        <w:tc>
          <w:tcPr>
            <w:tcW w:w="1276" w:type="dxa"/>
            <w:gridSpan w:val="6"/>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本</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科</w:t>
            </w:r>
          </w:p>
        </w:tc>
        <w:tc>
          <w:tcPr>
            <w:tcW w:w="1779" w:type="dxa"/>
            <w:gridSpan w:val="8"/>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560" w:type="dxa"/>
            <w:gridSpan w:val="4"/>
            <w:vMerge w:val="continue"/>
            <w:vAlign w:val="center"/>
          </w:tcPr>
          <w:p>
            <w:pPr>
              <w:spacing w:line="280" w:lineRule="exact"/>
              <w:jc w:val="center"/>
              <w:rPr>
                <w:color w:val="000000" w:themeColor="text1"/>
                <w14:textFill>
                  <w14:solidFill>
                    <w14:schemeClr w14:val="tx1"/>
                  </w14:solidFill>
                </w14:textFill>
              </w:rPr>
            </w:pPr>
          </w:p>
        </w:tc>
        <w:tc>
          <w:tcPr>
            <w:tcW w:w="2872" w:type="dxa"/>
            <w:gridSpan w:val="23"/>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726" w:type="dxa"/>
            <w:gridSpan w:val="4"/>
            <w:vMerge w:val="continue"/>
            <w:vAlign w:val="center"/>
          </w:tcPr>
          <w:p>
            <w:pPr>
              <w:spacing w:line="280" w:lineRule="exact"/>
              <w:jc w:val="center"/>
              <w:rPr>
                <w:color w:val="000000" w:themeColor="text1"/>
                <w14:textFill>
                  <w14:solidFill>
                    <w14:schemeClr w14:val="tx1"/>
                  </w14:solidFill>
                </w14:textFill>
              </w:rPr>
            </w:pPr>
          </w:p>
        </w:tc>
        <w:tc>
          <w:tcPr>
            <w:tcW w:w="1641" w:type="dxa"/>
            <w:gridSpan w:val="3"/>
            <w:vAlign w:val="center"/>
          </w:tcPr>
          <w:p>
            <w:pPr>
              <w:spacing w:line="280" w:lineRule="exact"/>
              <w:jc w:val="center"/>
              <w:rPr>
                <w:rFonts w:ascii="仿宋_GB2312"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356" w:type="dxa"/>
            <w:vMerge w:val="continue"/>
            <w:vAlign w:val="center"/>
          </w:tcPr>
          <w:p>
            <w:pPr>
              <w:widowControl/>
              <w:jc w:val="left"/>
              <w:rPr>
                <w:color w:val="000000" w:themeColor="text1"/>
                <w14:textFill>
                  <w14:solidFill>
                    <w14:schemeClr w14:val="tx1"/>
                  </w14:solidFill>
                </w14:textFill>
              </w:rPr>
            </w:pPr>
          </w:p>
        </w:tc>
        <w:tc>
          <w:tcPr>
            <w:tcW w:w="1276" w:type="dxa"/>
            <w:gridSpan w:val="6"/>
            <w:vAlign w:val="center"/>
          </w:tcPr>
          <w:p>
            <w:pPr>
              <w:spacing w:line="280" w:lineRule="exact"/>
              <w:jc w:val="cente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硕士研究生</w:t>
            </w:r>
          </w:p>
        </w:tc>
        <w:tc>
          <w:tcPr>
            <w:tcW w:w="1779" w:type="dxa"/>
            <w:gridSpan w:val="8"/>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560" w:type="dxa"/>
            <w:gridSpan w:val="4"/>
            <w:vMerge w:val="continue"/>
            <w:vAlign w:val="center"/>
          </w:tcPr>
          <w:p>
            <w:pPr>
              <w:widowControl/>
              <w:jc w:val="left"/>
              <w:rPr>
                <w:color w:val="000000" w:themeColor="text1"/>
                <w14:textFill>
                  <w14:solidFill>
                    <w14:schemeClr w14:val="tx1"/>
                  </w14:solidFill>
                </w14:textFill>
              </w:rPr>
            </w:pPr>
          </w:p>
        </w:tc>
        <w:tc>
          <w:tcPr>
            <w:tcW w:w="2872" w:type="dxa"/>
            <w:gridSpan w:val="23"/>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726" w:type="dxa"/>
            <w:gridSpan w:val="4"/>
            <w:vMerge w:val="continue"/>
            <w:vAlign w:val="center"/>
          </w:tcPr>
          <w:p>
            <w:pPr>
              <w:widowControl/>
              <w:jc w:val="left"/>
              <w:rPr>
                <w:color w:val="000000" w:themeColor="text1"/>
                <w14:textFill>
                  <w14:solidFill>
                    <w14:schemeClr w14:val="tx1"/>
                  </w14:solidFill>
                </w14:textFill>
              </w:rPr>
            </w:pPr>
          </w:p>
        </w:tc>
        <w:tc>
          <w:tcPr>
            <w:tcW w:w="1641" w:type="dxa"/>
            <w:gridSpan w:val="3"/>
            <w:vAlign w:val="center"/>
          </w:tcPr>
          <w:p>
            <w:pPr>
              <w:spacing w:line="280" w:lineRule="exact"/>
              <w:jc w:val="center"/>
              <w:rPr>
                <w:rFonts w:ascii="仿宋_GB2312"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356" w:type="dxa"/>
            <w:vMerge w:val="continue"/>
            <w:vAlign w:val="center"/>
          </w:tcPr>
          <w:p>
            <w:pPr>
              <w:widowControl/>
              <w:jc w:val="left"/>
              <w:rPr>
                <w:color w:val="000000" w:themeColor="text1"/>
                <w14:textFill>
                  <w14:solidFill>
                    <w14:schemeClr w14:val="tx1"/>
                  </w14:solidFill>
                </w14:textFill>
              </w:rPr>
            </w:pPr>
          </w:p>
        </w:tc>
        <w:tc>
          <w:tcPr>
            <w:tcW w:w="1276" w:type="dxa"/>
            <w:gridSpan w:val="6"/>
            <w:vAlign w:val="center"/>
          </w:tcPr>
          <w:p>
            <w:pPr>
              <w:spacing w:line="280" w:lineRule="exact"/>
              <w:jc w:val="center"/>
              <w:rPr>
                <w:color w:val="000000" w:themeColor="text1"/>
                <w14:textFill>
                  <w14:solidFill>
                    <w14:schemeClr w14:val="tx1"/>
                  </w14:solidFill>
                </w14:textFill>
              </w:rPr>
            </w:pPr>
            <w:r>
              <w:rPr>
                <w:rFonts w:hint="eastAsia"/>
                <w:color w:val="000000" w:themeColor="text1"/>
                <w:sz w:val="20"/>
                <w14:textFill>
                  <w14:solidFill>
                    <w14:schemeClr w14:val="tx1"/>
                  </w14:solidFill>
                </w14:textFill>
              </w:rPr>
              <w:t>博士研究生</w:t>
            </w:r>
          </w:p>
        </w:tc>
        <w:tc>
          <w:tcPr>
            <w:tcW w:w="1779" w:type="dxa"/>
            <w:gridSpan w:val="8"/>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560" w:type="dxa"/>
            <w:gridSpan w:val="4"/>
            <w:vMerge w:val="continue"/>
            <w:vAlign w:val="center"/>
          </w:tcPr>
          <w:p>
            <w:pPr>
              <w:widowControl/>
              <w:jc w:val="left"/>
              <w:rPr>
                <w:color w:val="000000" w:themeColor="text1"/>
                <w14:textFill>
                  <w14:solidFill>
                    <w14:schemeClr w14:val="tx1"/>
                  </w14:solidFill>
                </w14:textFill>
              </w:rPr>
            </w:pPr>
          </w:p>
        </w:tc>
        <w:tc>
          <w:tcPr>
            <w:tcW w:w="2872" w:type="dxa"/>
            <w:gridSpan w:val="23"/>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726" w:type="dxa"/>
            <w:gridSpan w:val="4"/>
            <w:vMerge w:val="continue"/>
            <w:vAlign w:val="center"/>
          </w:tcPr>
          <w:p>
            <w:pPr>
              <w:widowControl/>
              <w:jc w:val="left"/>
              <w:rPr>
                <w:color w:val="000000" w:themeColor="text1"/>
                <w14:textFill>
                  <w14:solidFill>
                    <w14:schemeClr w14:val="tx1"/>
                  </w14:solidFill>
                </w14:textFill>
              </w:rPr>
            </w:pPr>
          </w:p>
        </w:tc>
        <w:tc>
          <w:tcPr>
            <w:tcW w:w="1641" w:type="dxa"/>
            <w:gridSpan w:val="3"/>
            <w:vAlign w:val="center"/>
          </w:tcPr>
          <w:p>
            <w:pPr>
              <w:spacing w:line="280" w:lineRule="exact"/>
              <w:jc w:val="center"/>
              <w:rPr>
                <w:rFonts w:ascii="仿宋_GB2312"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26" w:hRule="exact"/>
        </w:trPr>
        <w:tc>
          <w:tcPr>
            <w:tcW w:w="1632" w:type="dxa"/>
            <w:gridSpan w:val="7"/>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原高考入学</w:t>
            </w:r>
          </w:p>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批次及分数</w:t>
            </w:r>
          </w:p>
        </w:tc>
        <w:tc>
          <w:tcPr>
            <w:tcW w:w="2339" w:type="dxa"/>
            <w:gridSpan w:val="12"/>
            <w:vAlign w:val="center"/>
          </w:tcPr>
          <w:p>
            <w:pPr>
              <w:spacing w:line="320" w:lineRule="exact"/>
              <w:rPr>
                <w:rFonts w:ascii="仿宋_GB2312" w:eastAsia="仿宋_GB2312"/>
                <w:color w:val="000000" w:themeColor="text1"/>
                <w14:textFill>
                  <w14:solidFill>
                    <w14:schemeClr w14:val="tx1"/>
                  </w14:solidFill>
                </w14:textFill>
              </w:rPr>
            </w:pPr>
            <w:r>
              <w:rPr>
                <w:rFonts w:hint="eastAsia" w:ascii="仿宋_GB2312" w:eastAsia="仿宋_GB2312" w:cs="仿宋_GB2312"/>
                <w:color w:val="000000" w:themeColor="text1"/>
                <w14:textFill>
                  <w14:solidFill>
                    <w14:schemeClr w14:val="tx1"/>
                  </w14:solidFill>
                </w14:textFill>
              </w:rPr>
              <w:t>批次：</w:t>
            </w:r>
          </w:p>
          <w:p>
            <w:pPr>
              <w:spacing w:line="320" w:lineRule="exact"/>
              <w:rPr>
                <w:rFonts w:ascii="仿宋_GB2312" w:eastAsia="仿宋_GB2312" w:cs="仿宋_GB2312"/>
                <w:color w:val="000000" w:themeColor="text1"/>
                <w14:textFill>
                  <w14:solidFill>
                    <w14:schemeClr w14:val="tx1"/>
                  </w14:solidFill>
                </w14:textFill>
              </w:rPr>
            </w:pPr>
            <w:r>
              <w:rPr>
                <w:rFonts w:hint="eastAsia" w:ascii="仿宋_GB2312" w:eastAsia="仿宋_GB2312" w:cs="仿宋_GB2312"/>
                <w:color w:val="000000" w:themeColor="text1"/>
                <w14:textFill>
                  <w14:solidFill>
                    <w14:schemeClr w14:val="tx1"/>
                  </w14:solidFill>
                </w14:textFill>
              </w:rPr>
              <w:t>分数：</w:t>
            </w:r>
          </w:p>
          <w:p>
            <w:pPr>
              <w:spacing w:line="320" w:lineRule="exact"/>
              <w:rPr>
                <w:color w:val="000000" w:themeColor="text1"/>
                <w14:textFill>
                  <w14:solidFill>
                    <w14:schemeClr w14:val="tx1"/>
                  </w14:solidFill>
                </w14:textFill>
              </w:rPr>
            </w:pPr>
            <w:r>
              <w:rPr>
                <w:rFonts w:hint="eastAsia" w:ascii="仿宋_GB2312" w:eastAsia="仿宋_GB2312" w:cs="仿宋_GB2312"/>
                <w:color w:val="000000" w:themeColor="text1"/>
                <w14:textFill>
                  <w14:solidFill>
                    <w14:schemeClr w14:val="tx1"/>
                  </w14:solidFill>
                </w14:textFill>
              </w:rPr>
              <w:t>报考学科分数：</w:t>
            </w:r>
          </w:p>
        </w:tc>
        <w:tc>
          <w:tcPr>
            <w:tcW w:w="1197" w:type="dxa"/>
            <w:gridSpan w:val="9"/>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现综合成绩排名</w:t>
            </w:r>
          </w:p>
        </w:tc>
        <w:tc>
          <w:tcPr>
            <w:tcW w:w="1435" w:type="dxa"/>
            <w:gridSpan w:val="10"/>
            <w:vAlign w:val="center"/>
          </w:tcPr>
          <w:p>
            <w:pPr>
              <w:spacing w:line="280" w:lineRule="exact"/>
              <w:jc w:val="center"/>
              <w:rPr>
                <w:rFonts w:ascii="仿宋_GB2312" w:eastAsia="仿宋_GB2312" w:cs="仿宋_GB2312"/>
                <w:color w:val="000000" w:themeColor="text1"/>
                <w:sz w:val="52"/>
                <w:szCs w:val="52"/>
                <w14:textFill>
                  <w14:solidFill>
                    <w14:schemeClr w14:val="tx1"/>
                  </w14:solidFill>
                </w14:textFill>
              </w:rPr>
            </w:pPr>
            <w:r>
              <w:rPr>
                <w:rFonts w:ascii="仿宋_GB2312" w:eastAsia="仿宋_GB2312" w:cs="仿宋_GB2312"/>
                <w:color w:val="000000" w:themeColor="text1"/>
                <w:sz w:val="52"/>
                <w:szCs w:val="52"/>
                <w14:textFill>
                  <w14:solidFill>
                    <w14:schemeClr w14:val="tx1"/>
                  </w14:solidFill>
                </w14:textFill>
              </w:rPr>
              <w:t>/</w:t>
            </w:r>
          </w:p>
        </w:tc>
        <w:tc>
          <w:tcPr>
            <w:tcW w:w="1239" w:type="dxa"/>
            <w:gridSpan w:val="10"/>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现专业成绩排名</w:t>
            </w:r>
          </w:p>
        </w:tc>
        <w:tc>
          <w:tcPr>
            <w:tcW w:w="1368" w:type="dxa"/>
            <w:vAlign w:val="center"/>
          </w:tcPr>
          <w:p>
            <w:pPr>
              <w:spacing w:line="280" w:lineRule="exact"/>
              <w:jc w:val="center"/>
              <w:rPr>
                <w:rFonts w:ascii="仿宋_GB2312" w:eastAsia="仿宋_GB2312" w:cs="仿宋_GB2312"/>
                <w:color w:val="000000" w:themeColor="text1"/>
                <w:sz w:val="52"/>
                <w:szCs w:val="52"/>
                <w14:textFill>
                  <w14:solidFill>
                    <w14:schemeClr w14:val="tx1"/>
                  </w14:solidFill>
                </w14:textFill>
              </w:rPr>
            </w:pPr>
            <w:r>
              <w:rPr>
                <w:rFonts w:ascii="仿宋_GB2312" w:eastAsia="仿宋_GB2312" w:cs="仿宋_GB2312"/>
                <w:color w:val="000000" w:themeColor="text1"/>
                <w:sz w:val="52"/>
                <w:szCs w:val="52"/>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424" w:type="dxa"/>
            <w:gridSpan w:val="6"/>
            <w:vMerge w:val="restart"/>
            <w:tcBorders>
              <w:bottom w:val="single" w:color="000000" w:sz="4" w:space="0"/>
              <w:right w:val="single" w:color="000000" w:sz="4" w:space="0"/>
            </w:tcBorders>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现户籍地</w:t>
            </w:r>
          </w:p>
        </w:tc>
        <w:tc>
          <w:tcPr>
            <w:tcW w:w="1257" w:type="dxa"/>
            <w:gridSpan w:val="4"/>
            <w:vMerge w:val="restart"/>
            <w:tcBorders>
              <w:left w:val="single" w:color="000000" w:sz="4" w:space="0"/>
            </w:tcBorders>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761" w:type="dxa"/>
            <w:gridSpan w:val="6"/>
            <w:vMerge w:val="restart"/>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通讯</w:t>
            </w:r>
          </w:p>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地址</w:t>
            </w:r>
          </w:p>
        </w:tc>
        <w:tc>
          <w:tcPr>
            <w:tcW w:w="3049" w:type="dxa"/>
            <w:gridSpan w:val="21"/>
            <w:vMerge w:val="restart"/>
            <w:tcBorders>
              <w:right w:val="single" w:color="000000" w:sz="4" w:space="0"/>
            </w:tcBorders>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1078" w:type="dxa"/>
            <w:gridSpan w:val="9"/>
            <w:tcBorders>
              <w:top w:val="single" w:color="000000" w:sz="4" w:space="0"/>
              <w:left w:val="single" w:color="000000" w:sz="4" w:space="0"/>
            </w:tcBorders>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手机号码</w:t>
            </w:r>
          </w:p>
        </w:tc>
        <w:tc>
          <w:tcPr>
            <w:tcW w:w="1641" w:type="dxa"/>
            <w:gridSpan w:val="3"/>
            <w:tcBorders>
              <w:top w:val="single" w:color="000000" w:sz="4" w:space="0"/>
              <w:left w:val="single" w:color="000000" w:sz="4" w:space="0"/>
            </w:tcBorders>
            <w:vAlign w:val="center"/>
          </w:tcPr>
          <w:p>
            <w:pPr>
              <w:spacing w:line="280" w:lineRule="exact"/>
              <w:jc w:val="center"/>
              <w:rPr>
                <w:rFonts w:ascii="仿宋_GB2312"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7" w:hRule="exact"/>
        </w:trPr>
        <w:tc>
          <w:tcPr>
            <w:tcW w:w="1424" w:type="dxa"/>
            <w:gridSpan w:val="6"/>
            <w:vMerge w:val="continue"/>
            <w:tcBorders>
              <w:bottom w:val="single" w:color="000000" w:sz="4" w:space="0"/>
              <w:right w:val="single" w:color="000000" w:sz="4" w:space="0"/>
            </w:tcBorders>
            <w:vAlign w:val="center"/>
          </w:tcPr>
          <w:p>
            <w:pPr>
              <w:widowControl/>
              <w:jc w:val="left"/>
              <w:rPr>
                <w:color w:val="000000" w:themeColor="text1"/>
                <w14:textFill>
                  <w14:solidFill>
                    <w14:schemeClr w14:val="tx1"/>
                  </w14:solidFill>
                </w14:textFill>
              </w:rPr>
            </w:pPr>
          </w:p>
        </w:tc>
        <w:tc>
          <w:tcPr>
            <w:tcW w:w="1257" w:type="dxa"/>
            <w:gridSpan w:val="4"/>
            <w:vMerge w:val="continue"/>
            <w:tcBorders>
              <w:left w:val="single" w:color="000000" w:sz="4" w:space="0"/>
            </w:tcBorders>
            <w:vAlign w:val="center"/>
          </w:tcPr>
          <w:p>
            <w:pPr>
              <w:widowControl/>
              <w:jc w:val="left"/>
              <w:rPr>
                <w:rFonts w:ascii="仿宋_GB2312" w:eastAsia="仿宋_GB2312"/>
                <w:color w:val="000000" w:themeColor="text1"/>
                <w14:textFill>
                  <w14:solidFill>
                    <w14:schemeClr w14:val="tx1"/>
                  </w14:solidFill>
                </w14:textFill>
              </w:rPr>
            </w:pPr>
          </w:p>
        </w:tc>
        <w:tc>
          <w:tcPr>
            <w:tcW w:w="761" w:type="dxa"/>
            <w:gridSpan w:val="6"/>
            <w:vMerge w:val="continue"/>
            <w:vAlign w:val="center"/>
          </w:tcPr>
          <w:p>
            <w:pPr>
              <w:widowControl/>
              <w:jc w:val="left"/>
              <w:rPr>
                <w:color w:val="000000" w:themeColor="text1"/>
                <w14:textFill>
                  <w14:solidFill>
                    <w14:schemeClr w14:val="tx1"/>
                  </w14:solidFill>
                </w14:textFill>
              </w:rPr>
            </w:pPr>
          </w:p>
        </w:tc>
        <w:tc>
          <w:tcPr>
            <w:tcW w:w="3049" w:type="dxa"/>
            <w:gridSpan w:val="21"/>
            <w:vMerge w:val="continue"/>
            <w:tcBorders>
              <w:right w:val="single" w:color="000000" w:sz="4" w:space="0"/>
            </w:tcBorders>
            <w:vAlign w:val="center"/>
          </w:tcPr>
          <w:p>
            <w:pPr>
              <w:widowControl/>
              <w:jc w:val="left"/>
              <w:rPr>
                <w:rFonts w:ascii="仿宋_GB2312" w:eastAsia="仿宋_GB2312"/>
                <w:color w:val="000000" w:themeColor="text1"/>
                <w14:textFill>
                  <w14:solidFill>
                    <w14:schemeClr w14:val="tx1"/>
                  </w14:solidFill>
                </w14:textFill>
              </w:rPr>
            </w:pPr>
          </w:p>
        </w:tc>
        <w:tc>
          <w:tcPr>
            <w:tcW w:w="1078" w:type="dxa"/>
            <w:gridSpan w:val="9"/>
            <w:vMerge w:val="restart"/>
            <w:tcBorders>
              <w:left w:val="single" w:color="000000" w:sz="4" w:space="0"/>
            </w:tcBorders>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备用手机</w:t>
            </w:r>
          </w:p>
        </w:tc>
        <w:tc>
          <w:tcPr>
            <w:tcW w:w="1641" w:type="dxa"/>
            <w:gridSpan w:val="3"/>
            <w:vMerge w:val="restart"/>
            <w:tcBorders>
              <w:left w:val="single" w:color="000000" w:sz="4" w:space="0"/>
            </w:tcBorders>
            <w:vAlign w:val="center"/>
          </w:tcPr>
          <w:p>
            <w:pPr>
              <w:spacing w:line="280" w:lineRule="exact"/>
              <w:jc w:val="center"/>
              <w:rPr>
                <w:rFonts w:ascii="仿宋_GB2312"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 w:hRule="exact"/>
        </w:trPr>
        <w:tc>
          <w:tcPr>
            <w:tcW w:w="1424" w:type="dxa"/>
            <w:gridSpan w:val="6"/>
            <w:vMerge w:val="restart"/>
            <w:tcBorders>
              <w:bottom w:val="single" w:color="000000" w:sz="4" w:space="0"/>
              <w:right w:val="single" w:color="000000" w:sz="4" w:space="0"/>
            </w:tcBorders>
            <w:vAlign w:val="center"/>
          </w:tcPr>
          <w:p>
            <w:pPr>
              <w:spacing w:line="280" w:lineRule="exact"/>
              <w:jc w:val="center"/>
              <w:rPr>
                <w:color w:val="000000" w:themeColor="text1"/>
                <w14:textFill>
                  <w14:solidFill>
                    <w14:schemeClr w14:val="tx1"/>
                  </w14:solidFill>
                </w14:textFill>
              </w:rPr>
            </w:pPr>
            <w:r>
              <w:rPr>
                <w:rFonts w:hint="eastAsia"/>
                <w:color w:val="000000" w:themeColor="text1"/>
                <w:spacing w:val="1"/>
                <w:w w:val="83"/>
                <w:kern w:val="0"/>
                <w:fitText w:val="1050" w:id="-1168809471"/>
                <w14:textFill>
                  <w14:solidFill>
                    <w14:schemeClr w14:val="tx1"/>
                  </w14:solidFill>
                </w14:textFill>
              </w:rPr>
              <w:t>入学前户籍</w:t>
            </w:r>
            <w:r>
              <w:rPr>
                <w:rFonts w:hint="eastAsia"/>
                <w:color w:val="000000" w:themeColor="text1"/>
                <w:spacing w:val="-1"/>
                <w:w w:val="83"/>
                <w:kern w:val="0"/>
                <w:fitText w:val="1050" w:id="-1168809471"/>
                <w14:textFill>
                  <w14:solidFill>
                    <w14:schemeClr w14:val="tx1"/>
                  </w14:solidFill>
                </w14:textFill>
              </w:rPr>
              <w:t>地</w:t>
            </w:r>
          </w:p>
        </w:tc>
        <w:tc>
          <w:tcPr>
            <w:tcW w:w="1257" w:type="dxa"/>
            <w:gridSpan w:val="4"/>
            <w:vMerge w:val="restart"/>
            <w:tcBorders>
              <w:left w:val="single" w:color="000000" w:sz="4" w:space="0"/>
              <w:bottom w:val="single" w:color="000000" w:sz="4" w:space="0"/>
            </w:tcBorders>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761" w:type="dxa"/>
            <w:gridSpan w:val="6"/>
            <w:vMerge w:val="continue"/>
            <w:vAlign w:val="center"/>
          </w:tcPr>
          <w:p>
            <w:pPr>
              <w:widowControl/>
              <w:jc w:val="left"/>
              <w:rPr>
                <w:color w:val="000000" w:themeColor="text1"/>
                <w14:textFill>
                  <w14:solidFill>
                    <w14:schemeClr w14:val="tx1"/>
                  </w14:solidFill>
                </w14:textFill>
              </w:rPr>
            </w:pPr>
          </w:p>
        </w:tc>
        <w:tc>
          <w:tcPr>
            <w:tcW w:w="3049" w:type="dxa"/>
            <w:gridSpan w:val="21"/>
            <w:vMerge w:val="continue"/>
            <w:tcBorders>
              <w:right w:val="single" w:color="000000" w:sz="4" w:space="0"/>
            </w:tcBorders>
            <w:vAlign w:val="center"/>
          </w:tcPr>
          <w:p>
            <w:pPr>
              <w:widowControl/>
              <w:jc w:val="left"/>
              <w:rPr>
                <w:rFonts w:ascii="仿宋_GB2312" w:eastAsia="仿宋_GB2312"/>
                <w:color w:val="000000" w:themeColor="text1"/>
                <w14:textFill>
                  <w14:solidFill>
                    <w14:schemeClr w14:val="tx1"/>
                  </w14:solidFill>
                </w14:textFill>
              </w:rPr>
            </w:pPr>
          </w:p>
        </w:tc>
        <w:tc>
          <w:tcPr>
            <w:tcW w:w="1078" w:type="dxa"/>
            <w:gridSpan w:val="9"/>
            <w:vMerge w:val="continue"/>
            <w:tcBorders>
              <w:left w:val="single" w:color="000000" w:sz="4" w:space="0"/>
            </w:tcBorders>
            <w:vAlign w:val="center"/>
          </w:tcPr>
          <w:p>
            <w:pPr>
              <w:widowControl/>
              <w:jc w:val="left"/>
              <w:rPr>
                <w:color w:val="000000" w:themeColor="text1"/>
                <w14:textFill>
                  <w14:solidFill>
                    <w14:schemeClr w14:val="tx1"/>
                  </w14:solidFill>
                </w14:textFill>
              </w:rPr>
            </w:pPr>
          </w:p>
        </w:tc>
        <w:tc>
          <w:tcPr>
            <w:tcW w:w="1641" w:type="dxa"/>
            <w:gridSpan w:val="3"/>
            <w:vMerge w:val="continue"/>
            <w:tcBorders>
              <w:left w:val="single" w:color="000000" w:sz="4" w:space="0"/>
            </w:tcBorders>
            <w:vAlign w:val="center"/>
          </w:tcPr>
          <w:p>
            <w:pPr>
              <w:widowControl/>
              <w:jc w:val="left"/>
              <w:rPr>
                <w:rFonts w:ascii="仿宋_GB2312"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1424" w:type="dxa"/>
            <w:gridSpan w:val="6"/>
            <w:vMerge w:val="continue"/>
            <w:tcBorders>
              <w:bottom w:val="single" w:color="000000" w:sz="4" w:space="0"/>
              <w:right w:val="single" w:color="000000" w:sz="4" w:space="0"/>
            </w:tcBorders>
            <w:vAlign w:val="center"/>
          </w:tcPr>
          <w:p>
            <w:pPr>
              <w:widowControl/>
              <w:jc w:val="left"/>
              <w:rPr>
                <w:color w:val="000000" w:themeColor="text1"/>
                <w14:textFill>
                  <w14:solidFill>
                    <w14:schemeClr w14:val="tx1"/>
                  </w14:solidFill>
                </w14:textFill>
              </w:rPr>
            </w:pPr>
          </w:p>
        </w:tc>
        <w:tc>
          <w:tcPr>
            <w:tcW w:w="1257" w:type="dxa"/>
            <w:gridSpan w:val="4"/>
            <w:vMerge w:val="continue"/>
            <w:tcBorders>
              <w:left w:val="single" w:color="000000" w:sz="4" w:space="0"/>
              <w:bottom w:val="single" w:color="000000" w:sz="4" w:space="0"/>
            </w:tcBorders>
            <w:vAlign w:val="center"/>
          </w:tcPr>
          <w:p>
            <w:pPr>
              <w:widowControl/>
              <w:jc w:val="left"/>
              <w:rPr>
                <w:rFonts w:ascii="仿宋_GB2312" w:eastAsia="仿宋_GB2312"/>
                <w:color w:val="000000" w:themeColor="text1"/>
                <w14:textFill>
                  <w14:solidFill>
                    <w14:schemeClr w14:val="tx1"/>
                  </w14:solidFill>
                </w14:textFill>
              </w:rPr>
            </w:pPr>
          </w:p>
        </w:tc>
        <w:tc>
          <w:tcPr>
            <w:tcW w:w="1290" w:type="dxa"/>
            <w:gridSpan w:val="9"/>
            <w:vAlign w:val="center"/>
          </w:tcPr>
          <w:p>
            <w:pPr>
              <w:spacing w:line="280" w:lineRule="exact"/>
              <w:jc w:val="center"/>
              <w:rPr>
                <w:color w:val="000000" w:themeColor="text1"/>
                <w14:textFill>
                  <w14:solidFill>
                    <w14:schemeClr w14:val="tx1"/>
                  </w14:solidFill>
                </w14:textFill>
              </w:rPr>
            </w:pPr>
            <w:r>
              <w:rPr>
                <w:color w:val="000000" w:themeColor="text1"/>
                <w14:textFill>
                  <w14:solidFill>
                    <w14:schemeClr w14:val="tx1"/>
                  </w14:solidFill>
                </w14:textFill>
              </w:rPr>
              <w:t>QQ</w:t>
            </w:r>
            <w:r>
              <w:rPr>
                <w:rFonts w:hint="eastAsia"/>
                <w:color w:val="000000" w:themeColor="text1"/>
                <w14:textFill>
                  <w14:solidFill>
                    <w14:schemeClr w14:val="tx1"/>
                  </w14:solidFill>
                </w14:textFill>
              </w:rPr>
              <w:t>号码</w:t>
            </w:r>
          </w:p>
        </w:tc>
        <w:tc>
          <w:tcPr>
            <w:tcW w:w="2016" w:type="dxa"/>
            <w:gridSpan w:val="15"/>
            <w:tcBorders>
              <w:right w:val="single" w:color="000000" w:sz="4" w:space="0"/>
            </w:tcBorders>
            <w:vAlign w:val="center"/>
          </w:tcPr>
          <w:p>
            <w:pPr>
              <w:spacing w:line="280" w:lineRule="exact"/>
              <w:jc w:val="center"/>
              <w:rPr>
                <w:rFonts w:ascii="仿宋_GB2312" w:eastAsia="仿宋_GB2312"/>
                <w:color w:val="000000" w:themeColor="text1"/>
                <w14:textFill>
                  <w14:solidFill>
                    <w14:schemeClr w14:val="tx1"/>
                  </w14:solidFill>
                </w14:textFill>
              </w:rPr>
            </w:pPr>
          </w:p>
        </w:tc>
        <w:tc>
          <w:tcPr>
            <w:tcW w:w="1312" w:type="dxa"/>
            <w:gridSpan w:val="11"/>
            <w:vAlign w:val="center"/>
          </w:tcPr>
          <w:p>
            <w:pPr>
              <w:spacing w:line="28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电子邮箱</w:t>
            </w:r>
          </w:p>
        </w:tc>
        <w:tc>
          <w:tcPr>
            <w:tcW w:w="1911" w:type="dxa"/>
            <w:gridSpan w:val="4"/>
            <w:tcBorders>
              <w:left w:val="single" w:color="000000" w:sz="4" w:space="0"/>
            </w:tcBorders>
            <w:vAlign w:val="center"/>
          </w:tcPr>
          <w:p>
            <w:pPr>
              <w:spacing w:line="280" w:lineRule="exact"/>
              <w:jc w:val="center"/>
              <w:rPr>
                <w:rFonts w:ascii="仿宋_GB2312"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exact"/>
        </w:trPr>
        <w:tc>
          <w:tcPr>
            <w:tcW w:w="1424" w:type="dxa"/>
            <w:gridSpan w:val="6"/>
            <w:tcBorders>
              <w:bottom w:val="single" w:color="000000" w:sz="4" w:space="0"/>
              <w:right w:val="single" w:color="000000" w:sz="4" w:space="0"/>
            </w:tcBorders>
            <w:vAlign w:val="center"/>
          </w:tcPr>
          <w:p>
            <w:pPr>
              <w:spacing w:line="28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报名资格</w:t>
            </w:r>
          </w:p>
          <w:p>
            <w:pPr>
              <w:spacing w:line="280" w:lineRule="exact"/>
              <w:jc w:val="center"/>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条件</w:t>
            </w:r>
          </w:p>
        </w:tc>
        <w:tc>
          <w:tcPr>
            <w:tcW w:w="7786" w:type="dxa"/>
            <w:gridSpan w:val="43"/>
            <w:tcBorders>
              <w:left w:val="single" w:color="000000" w:sz="4" w:space="0"/>
              <w:bottom w:val="single" w:color="000000" w:sz="4" w:space="0"/>
            </w:tcBorders>
            <w:vAlign w:val="center"/>
          </w:tcPr>
          <w:p>
            <w:pPr>
              <w:spacing w:line="280" w:lineRule="exact"/>
              <w:jc w:val="center"/>
              <w:rPr>
                <w:rFonts w:ascii="仿宋_GB2312"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 w:hRule="atLeast"/>
        </w:trPr>
        <w:tc>
          <w:tcPr>
            <w:tcW w:w="1174" w:type="dxa"/>
            <w:gridSpan w:val="4"/>
            <w:vMerge w:val="restart"/>
            <w:tcBorders>
              <w:bottom w:val="single" w:color="000000" w:sz="4" w:space="0"/>
            </w:tcBorders>
            <w:vAlign w:val="center"/>
          </w:tcPr>
          <w:p>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个人简历</w:t>
            </w:r>
          </w:p>
          <w:p>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（从初中填起）</w:t>
            </w:r>
          </w:p>
        </w:tc>
        <w:tc>
          <w:tcPr>
            <w:tcW w:w="2009" w:type="dxa"/>
            <w:gridSpan w:val="9"/>
            <w:tcBorders>
              <w:bottom w:val="single" w:color="000000" w:sz="4" w:space="0"/>
            </w:tcBorders>
            <w:vAlign w:val="center"/>
          </w:tcPr>
          <w:p>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起讫时间</w:t>
            </w:r>
          </w:p>
        </w:tc>
        <w:tc>
          <w:tcPr>
            <w:tcW w:w="2668" w:type="dxa"/>
            <w:gridSpan w:val="19"/>
            <w:tcBorders>
              <w:bottom w:val="single" w:color="000000" w:sz="4" w:space="0"/>
            </w:tcBorders>
            <w:vAlign w:val="center"/>
          </w:tcPr>
          <w:p>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学校</w:t>
            </w:r>
          </w:p>
        </w:tc>
        <w:tc>
          <w:tcPr>
            <w:tcW w:w="1985" w:type="dxa"/>
            <w:gridSpan w:val="15"/>
            <w:tcBorders>
              <w:bottom w:val="single" w:color="000000" w:sz="4" w:space="0"/>
            </w:tcBorders>
            <w:vAlign w:val="center"/>
          </w:tcPr>
          <w:p>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职务</w:t>
            </w:r>
          </w:p>
        </w:tc>
        <w:tc>
          <w:tcPr>
            <w:tcW w:w="1374" w:type="dxa"/>
            <w:gridSpan w:val="2"/>
            <w:tcBorders>
              <w:bottom w:val="single" w:color="000000" w:sz="4" w:space="0"/>
            </w:tcBorders>
            <w:vAlign w:val="center"/>
          </w:tcPr>
          <w:p>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color w:val="000000" w:themeColor="text1"/>
                <w14:textFill>
                  <w14:solidFill>
                    <w14:schemeClr w14:val="tx1"/>
                  </w14:solidFill>
                </w14:textFill>
              </w:rPr>
            </w:pPr>
          </w:p>
        </w:tc>
        <w:tc>
          <w:tcPr>
            <w:tcW w:w="2009" w:type="dxa"/>
            <w:gridSpan w:val="9"/>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r>
              <w:rPr>
                <w:rFonts w:ascii="仿宋_GB2312" w:hAnsi="宋体" w:eastAsia="仿宋_GB2312" w:cs="仿宋_GB2312"/>
                <w:color w:val="000000" w:themeColor="text1"/>
                <w14:textFill>
                  <w14:solidFill>
                    <w14:schemeClr w14:val="tx1"/>
                  </w14:solidFill>
                </w14:textFill>
              </w:rPr>
              <w:t>—</w:t>
            </w:r>
          </w:p>
        </w:tc>
        <w:tc>
          <w:tcPr>
            <w:tcW w:w="2668" w:type="dxa"/>
            <w:gridSpan w:val="19"/>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985" w:type="dxa"/>
            <w:gridSpan w:val="15"/>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374" w:type="dxa"/>
            <w:gridSpan w:val="2"/>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color w:val="000000" w:themeColor="text1"/>
                <w14:textFill>
                  <w14:solidFill>
                    <w14:schemeClr w14:val="tx1"/>
                  </w14:solidFill>
                </w14:textFill>
              </w:rPr>
            </w:pPr>
          </w:p>
        </w:tc>
        <w:tc>
          <w:tcPr>
            <w:tcW w:w="2009" w:type="dxa"/>
            <w:gridSpan w:val="9"/>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r>
              <w:rPr>
                <w:rFonts w:ascii="仿宋_GB2312" w:hAnsi="宋体" w:eastAsia="仿宋_GB2312" w:cs="仿宋_GB2312"/>
                <w:color w:val="000000" w:themeColor="text1"/>
                <w14:textFill>
                  <w14:solidFill>
                    <w14:schemeClr w14:val="tx1"/>
                  </w14:solidFill>
                </w14:textFill>
              </w:rPr>
              <w:t>—</w:t>
            </w:r>
          </w:p>
        </w:tc>
        <w:tc>
          <w:tcPr>
            <w:tcW w:w="2668" w:type="dxa"/>
            <w:gridSpan w:val="19"/>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985" w:type="dxa"/>
            <w:gridSpan w:val="15"/>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374" w:type="dxa"/>
            <w:gridSpan w:val="2"/>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color w:val="000000" w:themeColor="text1"/>
                <w14:textFill>
                  <w14:solidFill>
                    <w14:schemeClr w14:val="tx1"/>
                  </w14:solidFill>
                </w14:textFill>
              </w:rPr>
            </w:pPr>
          </w:p>
        </w:tc>
        <w:tc>
          <w:tcPr>
            <w:tcW w:w="2009" w:type="dxa"/>
            <w:gridSpan w:val="9"/>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r>
              <w:rPr>
                <w:rFonts w:ascii="仿宋_GB2312" w:hAnsi="宋体" w:eastAsia="仿宋_GB2312" w:cs="仿宋_GB2312"/>
                <w:color w:val="000000" w:themeColor="text1"/>
                <w14:textFill>
                  <w14:solidFill>
                    <w14:schemeClr w14:val="tx1"/>
                  </w14:solidFill>
                </w14:textFill>
              </w:rPr>
              <w:t>—</w:t>
            </w:r>
          </w:p>
        </w:tc>
        <w:tc>
          <w:tcPr>
            <w:tcW w:w="2668" w:type="dxa"/>
            <w:gridSpan w:val="19"/>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985" w:type="dxa"/>
            <w:gridSpan w:val="15"/>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374" w:type="dxa"/>
            <w:gridSpan w:val="2"/>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color w:val="000000" w:themeColor="text1"/>
                <w14:textFill>
                  <w14:solidFill>
                    <w14:schemeClr w14:val="tx1"/>
                  </w14:solidFill>
                </w14:textFill>
              </w:rPr>
            </w:pPr>
          </w:p>
        </w:tc>
        <w:tc>
          <w:tcPr>
            <w:tcW w:w="2009" w:type="dxa"/>
            <w:gridSpan w:val="9"/>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r>
              <w:rPr>
                <w:rFonts w:ascii="仿宋_GB2312" w:hAnsi="宋体" w:eastAsia="仿宋_GB2312" w:cs="仿宋_GB2312"/>
                <w:color w:val="000000" w:themeColor="text1"/>
                <w14:textFill>
                  <w14:solidFill>
                    <w14:schemeClr w14:val="tx1"/>
                  </w14:solidFill>
                </w14:textFill>
              </w:rPr>
              <w:t>—</w:t>
            </w:r>
          </w:p>
        </w:tc>
        <w:tc>
          <w:tcPr>
            <w:tcW w:w="2668" w:type="dxa"/>
            <w:gridSpan w:val="19"/>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985" w:type="dxa"/>
            <w:gridSpan w:val="15"/>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374" w:type="dxa"/>
            <w:gridSpan w:val="2"/>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2" w:hRule="atLeast"/>
        </w:trPr>
        <w:tc>
          <w:tcPr>
            <w:tcW w:w="1174" w:type="dxa"/>
            <w:gridSpan w:val="4"/>
            <w:vMerge w:val="restart"/>
            <w:tcBorders>
              <w:bottom w:val="single" w:color="000000"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家庭成员</w:t>
            </w:r>
          </w:p>
          <w:p>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及主要社会关系</w:t>
            </w:r>
          </w:p>
        </w:tc>
        <w:tc>
          <w:tcPr>
            <w:tcW w:w="2009" w:type="dxa"/>
            <w:gridSpan w:val="9"/>
            <w:tcBorders>
              <w:bottom w:val="single" w:color="000000" w:sz="4" w:space="0"/>
            </w:tcBorders>
            <w:vAlign w:val="center"/>
          </w:tcPr>
          <w:p>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与本人关系</w:t>
            </w:r>
          </w:p>
        </w:tc>
        <w:tc>
          <w:tcPr>
            <w:tcW w:w="1423" w:type="dxa"/>
            <w:gridSpan w:val="11"/>
            <w:tcBorders>
              <w:bottom w:val="single" w:color="000000" w:sz="4" w:space="0"/>
            </w:tcBorders>
            <w:vAlign w:val="center"/>
          </w:tcPr>
          <w:p>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3230" w:type="dxa"/>
            <w:gridSpan w:val="23"/>
            <w:tcBorders>
              <w:bottom w:val="single" w:color="000000" w:sz="4" w:space="0"/>
            </w:tcBorders>
            <w:vAlign w:val="center"/>
          </w:tcPr>
          <w:p>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工作单位</w:t>
            </w:r>
          </w:p>
        </w:tc>
        <w:tc>
          <w:tcPr>
            <w:tcW w:w="1374" w:type="dxa"/>
            <w:gridSpan w:val="2"/>
            <w:tcBorders>
              <w:bottom w:val="single" w:color="000000" w:sz="4" w:space="0"/>
            </w:tcBorders>
            <w:vAlign w:val="center"/>
          </w:tcPr>
          <w:p>
            <w:pPr>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color w:val="000000" w:themeColor="text1"/>
                <w14:textFill>
                  <w14:solidFill>
                    <w14:schemeClr w14:val="tx1"/>
                  </w14:solidFill>
                </w14:textFill>
              </w:rPr>
            </w:pPr>
          </w:p>
        </w:tc>
        <w:tc>
          <w:tcPr>
            <w:tcW w:w="2009" w:type="dxa"/>
            <w:gridSpan w:val="9"/>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423" w:type="dxa"/>
            <w:gridSpan w:val="11"/>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3230" w:type="dxa"/>
            <w:gridSpan w:val="23"/>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374" w:type="dxa"/>
            <w:gridSpan w:val="2"/>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color w:val="000000" w:themeColor="text1"/>
                <w14:textFill>
                  <w14:solidFill>
                    <w14:schemeClr w14:val="tx1"/>
                  </w14:solidFill>
                </w14:textFill>
              </w:rPr>
            </w:pPr>
          </w:p>
        </w:tc>
        <w:tc>
          <w:tcPr>
            <w:tcW w:w="2009" w:type="dxa"/>
            <w:gridSpan w:val="9"/>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423" w:type="dxa"/>
            <w:gridSpan w:val="11"/>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3230" w:type="dxa"/>
            <w:gridSpan w:val="23"/>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374" w:type="dxa"/>
            <w:gridSpan w:val="2"/>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exact"/>
        </w:trPr>
        <w:tc>
          <w:tcPr>
            <w:tcW w:w="1174" w:type="dxa"/>
            <w:gridSpan w:val="4"/>
            <w:vMerge w:val="continue"/>
            <w:tcBorders>
              <w:bottom w:val="single" w:color="000000" w:sz="4" w:space="0"/>
            </w:tcBorders>
            <w:vAlign w:val="center"/>
          </w:tcPr>
          <w:p>
            <w:pPr>
              <w:widowControl/>
              <w:jc w:val="left"/>
              <w:rPr>
                <w:rFonts w:ascii="宋体"/>
                <w:color w:val="000000" w:themeColor="text1"/>
                <w14:textFill>
                  <w14:solidFill>
                    <w14:schemeClr w14:val="tx1"/>
                  </w14:solidFill>
                </w14:textFill>
              </w:rPr>
            </w:pPr>
          </w:p>
        </w:tc>
        <w:tc>
          <w:tcPr>
            <w:tcW w:w="2009" w:type="dxa"/>
            <w:gridSpan w:val="9"/>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423" w:type="dxa"/>
            <w:gridSpan w:val="11"/>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3230" w:type="dxa"/>
            <w:gridSpan w:val="23"/>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c>
          <w:tcPr>
            <w:tcW w:w="1374" w:type="dxa"/>
            <w:gridSpan w:val="2"/>
            <w:tcBorders>
              <w:bottom w:val="single" w:color="000000" w:sz="4" w:space="0"/>
            </w:tcBorders>
            <w:vAlign w:val="center"/>
          </w:tcPr>
          <w:p>
            <w:pPr>
              <w:jc w:val="center"/>
              <w:rPr>
                <w:rFonts w:ascii="仿宋_GB2312" w:hAnsi="宋体" w:eastAsia="仿宋_GB2312"/>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2" w:hRule="exact"/>
        </w:trPr>
        <w:tc>
          <w:tcPr>
            <w:tcW w:w="1174" w:type="dxa"/>
            <w:gridSpan w:val="4"/>
            <w:tcBorders>
              <w:top w:val="single" w:color="000000" w:sz="4" w:space="0"/>
              <w:bottom w:val="single" w:color="000000" w:sz="4" w:space="0"/>
            </w:tcBorders>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大学期间及工作后</w:t>
            </w:r>
          </w:p>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主要荣誉</w:t>
            </w:r>
          </w:p>
        </w:tc>
        <w:tc>
          <w:tcPr>
            <w:tcW w:w="8036" w:type="dxa"/>
            <w:gridSpan w:val="45"/>
            <w:tcBorders>
              <w:top w:val="single" w:color="000000" w:sz="4" w:space="0"/>
              <w:bottom w:val="single" w:color="000000" w:sz="4" w:space="0"/>
            </w:tcBorders>
            <w:vAlign w:val="center"/>
          </w:tcPr>
          <w:p>
            <w:pPr>
              <w:rPr>
                <w:rFonts w:ascii="仿宋_GB2312" w:eastAsia="仿宋_GB2312"/>
                <w:color w:val="000000" w:themeColor="text1"/>
                <w14:textFill>
                  <w14:solidFill>
                    <w14:schemeClr w14:val="tx1"/>
                  </w14:solidFill>
                </w14:textFill>
              </w:rPr>
            </w:pPr>
            <w:r>
              <w:rPr>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4" w:hRule="atLeast"/>
        </w:trPr>
        <w:tc>
          <w:tcPr>
            <w:tcW w:w="9210" w:type="dxa"/>
            <w:gridSpan w:val="49"/>
            <w:tcBorders>
              <w:top w:val="single" w:color="000000" w:sz="4" w:space="0"/>
              <w:bottom w:val="single" w:color="000000" w:sz="4" w:space="0"/>
            </w:tcBorders>
            <w:vAlign w:val="center"/>
          </w:tcPr>
          <w:p>
            <w:pPr>
              <w:spacing w:line="24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以上本人个人有关信息及提供的证明、证件等相关材料真实、准确，如有违反，本人自愿承担相应责任。</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　　　　　　　　　　　　承诺人（签名）：</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年</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月</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日</w:t>
            </w:r>
          </w:p>
        </w:tc>
      </w:tr>
    </w:tbl>
    <w:p>
      <w:pPr>
        <w:spacing w:line="440" w:lineRule="exact"/>
        <w:jc w:val="center"/>
        <w:rPr>
          <w:rFonts w:ascii="方正小标宋简体" w:hAnsi="华文中宋" w:eastAsia="方正小标宋简体" w:cs="方正小标宋简体"/>
          <w:color w:val="000000" w:themeColor="text1"/>
          <w:sz w:val="36"/>
          <w:szCs w:val="36"/>
          <w14:textFill>
            <w14:solidFill>
              <w14:schemeClr w14:val="tx1"/>
            </w14:solidFill>
          </w14:textFill>
        </w:rPr>
      </w:pPr>
    </w:p>
    <w:p>
      <w:pPr>
        <w:spacing w:line="440" w:lineRule="exact"/>
        <w:jc w:val="center"/>
        <w:rPr>
          <w:rFonts w:ascii="方正小标宋简体" w:hAnsi="华文中宋" w:eastAsia="方正小标宋简体" w:cs="方正小标宋简体"/>
          <w:color w:val="000000" w:themeColor="text1"/>
          <w:sz w:val="36"/>
          <w:szCs w:val="36"/>
          <w14:textFill>
            <w14:solidFill>
              <w14:schemeClr w14:val="tx1"/>
            </w14:solidFill>
          </w14:textFill>
        </w:rPr>
        <w:sectPr>
          <w:pgSz w:w="11906" w:h="16838"/>
          <w:pgMar w:top="851" w:right="1474" w:bottom="851" w:left="1588" w:header="851" w:footer="885" w:gutter="0"/>
          <w:cols w:space="0" w:num="1"/>
          <w:docGrid w:type="linesAndChars" w:linePitch="289" w:charSpace="-1839"/>
        </w:sectPr>
      </w:pPr>
    </w:p>
    <w:p>
      <w:pPr>
        <w:spacing w:line="440" w:lineRule="exact"/>
        <w:jc w:val="center"/>
        <w:rPr>
          <w:rFonts w:ascii="方正小标宋简体" w:hAnsi="华文中宋" w:eastAsia="方正小标宋简体"/>
          <w:color w:val="000000" w:themeColor="text1"/>
          <w:sz w:val="36"/>
          <w:szCs w:val="36"/>
          <w14:textFill>
            <w14:solidFill>
              <w14:schemeClr w14:val="tx1"/>
            </w14:solidFill>
          </w14:textFill>
        </w:rPr>
      </w:pPr>
      <w:r>
        <w:rPr>
          <w:rFonts w:hint="eastAsia" w:ascii="方正小标宋简体" w:hAnsi="华文中宋" w:eastAsia="方正小标宋简体" w:cs="方正小标宋简体"/>
          <w:color w:val="000000" w:themeColor="text1"/>
          <w:sz w:val="36"/>
          <w:szCs w:val="36"/>
          <w14:textFill>
            <w14:solidFill>
              <w14:schemeClr w14:val="tx1"/>
            </w14:solidFill>
          </w14:textFill>
        </w:rPr>
        <w:t>报名表填写说明</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表中内容务必如实认真填写，要求字迹端正、清楚（有条件的可电子稿打印），如发现有弄虚作假者取消聘用资格。</w:t>
      </w:r>
    </w:p>
    <w:p>
      <w:pPr>
        <w:ind w:firstLine="542" w:firstLineChars="200"/>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报名表格填写说明如下（在相应的格子内填入免冠正面单寸电子照片，照片要求符合本人相貌特征，未经修图软件过分处理）：</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1</w:t>
      </w:r>
      <w:r>
        <w:rPr>
          <w:rFonts w:hint="eastAsia" w:ascii="仿宋_GB2312" w:eastAsia="仿宋_GB2312" w:cs="仿宋_GB2312"/>
          <w:color w:val="000000" w:themeColor="text1"/>
          <w:sz w:val="28"/>
          <w:szCs w:val="28"/>
          <w14:textFill>
            <w14:solidFill>
              <w14:schemeClr w14:val="tx1"/>
            </w14:solidFill>
          </w14:textFill>
        </w:rPr>
        <w:t>.应聘岗位及代码（具体的相应岗位代码）</w:t>
      </w:r>
    </w:p>
    <w:p>
      <w:pPr>
        <w:rPr>
          <w:rFonts w:ascii="仿宋_GB2312" w:eastAsia="仿宋_GB2312" w:cs="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2</w:t>
      </w:r>
      <w:r>
        <w:rPr>
          <w:rFonts w:hint="eastAsia" w:ascii="仿宋_GB2312" w:eastAsia="仿宋_GB2312" w:cs="仿宋_GB2312"/>
          <w:color w:val="000000" w:themeColor="text1"/>
          <w:sz w:val="28"/>
          <w:szCs w:val="28"/>
          <w14:textFill>
            <w14:solidFill>
              <w14:schemeClr w14:val="tx1"/>
            </w14:solidFill>
          </w14:textFill>
        </w:rPr>
        <w:t>.报名编号：由工作人员编写，报名人员不用填写</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3.招聘单位：参照招聘计划表中的招聘单位填写</w:t>
      </w:r>
    </w:p>
    <w:p>
      <w:pPr>
        <w:rPr>
          <w:rFonts w:ascii="仿宋_GB2312" w:eastAsia="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4.姓名、身份证号、民族、性别：按本人身份证上的填写，如民族填“汉”，性别填“女”，出生年月与身份证出生年月保持一致，填写连续的六位数字，如：“2001</w:t>
      </w:r>
      <w:r>
        <w:rPr>
          <w:rFonts w:ascii="仿宋_GB2312" w:eastAsia="仿宋_GB2312" w:cs="仿宋_GB2312"/>
          <w:color w:val="000000" w:themeColor="text1"/>
          <w:sz w:val="28"/>
          <w:szCs w:val="28"/>
          <w14:textFill>
            <w14:solidFill>
              <w14:schemeClr w14:val="tx1"/>
            </w14:solidFill>
          </w14:textFill>
        </w:rPr>
        <w:t>08</w:t>
      </w:r>
      <w:r>
        <w:rPr>
          <w:rFonts w:hint="eastAsia" w:ascii="仿宋_GB2312" w:eastAsia="仿宋_GB2312" w:cs="仿宋_GB2312"/>
          <w:color w:val="000000" w:themeColor="text1"/>
          <w:sz w:val="28"/>
          <w:szCs w:val="28"/>
          <w14:textFill>
            <w14:solidFill>
              <w14:schemeClr w14:val="tx1"/>
            </w14:solidFill>
          </w14:textFill>
        </w:rPr>
        <w:t>”</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5</w:t>
      </w:r>
      <w:r>
        <w:rPr>
          <w:rFonts w:hint="eastAsia" w:ascii="仿宋_GB2312" w:eastAsia="仿宋_GB2312" w:cs="仿宋_GB2312"/>
          <w:color w:val="000000" w:themeColor="text1"/>
          <w:sz w:val="28"/>
          <w:szCs w:val="28"/>
          <w14:textFill>
            <w14:solidFill>
              <w14:schemeClr w14:val="tx1"/>
            </w14:solidFill>
          </w14:textFill>
        </w:rPr>
        <w:t>.政治面貌：填“中共党员”“共青团员”“群众”，如民主党派根据该党派相应的简称填写，填写如“民进会员”</w:t>
      </w:r>
    </w:p>
    <w:p>
      <w:pPr>
        <w:rPr>
          <w:rFonts w:ascii="仿宋_GB2312" w:eastAsia="仿宋_GB2312" w:cs="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6</w:t>
      </w:r>
      <w:r>
        <w:rPr>
          <w:rFonts w:hint="eastAsia" w:ascii="仿宋_GB2312" w:eastAsia="仿宋_GB2312" w:cs="仿宋_GB2312"/>
          <w:color w:val="000000" w:themeColor="text1"/>
          <w:sz w:val="28"/>
          <w:szCs w:val="28"/>
          <w14:textFill>
            <w14:solidFill>
              <w14:schemeClr w14:val="tx1"/>
            </w14:solidFill>
          </w14:textFill>
        </w:rPr>
        <w:t>.生源地：即填参加高考时，本人户籍所在的县（</w:t>
      </w:r>
      <w:r>
        <w:rPr>
          <w:rFonts w:ascii="仿宋_GB2312" w:eastAsia="仿宋_GB2312" w:cs="仿宋_GB2312"/>
          <w:color w:val="000000" w:themeColor="text1"/>
          <w:sz w:val="28"/>
          <w:szCs w:val="28"/>
          <w14:textFill>
            <w14:solidFill>
              <w14:schemeClr w14:val="tx1"/>
            </w14:solidFill>
          </w14:textFill>
        </w:rPr>
        <w:t>市、区）</w:t>
      </w:r>
      <w:r>
        <w:rPr>
          <w:rFonts w:hint="eastAsia" w:ascii="仿宋_GB2312" w:eastAsia="仿宋_GB2312" w:cs="仿宋_GB2312"/>
          <w:color w:val="000000" w:themeColor="text1"/>
          <w:sz w:val="28"/>
          <w:szCs w:val="28"/>
          <w14:textFill>
            <w14:solidFill>
              <w14:schemeClr w14:val="tx1"/>
            </w14:solidFill>
          </w14:textFill>
        </w:rPr>
        <w:t>，如某生高</w:t>
      </w:r>
      <w:r>
        <w:rPr>
          <w:rFonts w:ascii="仿宋_GB2312" w:eastAsia="仿宋_GB2312" w:cs="仿宋_GB2312"/>
          <w:color w:val="000000" w:themeColor="text1"/>
          <w:sz w:val="28"/>
          <w:szCs w:val="28"/>
          <w14:textFill>
            <w14:solidFill>
              <w14:schemeClr w14:val="tx1"/>
            </w14:solidFill>
          </w14:textFill>
        </w:rPr>
        <w:t>考前</w:t>
      </w:r>
      <w:r>
        <w:rPr>
          <w:rFonts w:hint="eastAsia" w:ascii="仿宋_GB2312" w:eastAsia="仿宋_GB2312" w:cs="仿宋_GB2312"/>
          <w:color w:val="000000" w:themeColor="text1"/>
          <w:sz w:val="28"/>
          <w:szCs w:val="28"/>
          <w14:textFill>
            <w14:solidFill>
              <w14:schemeClr w14:val="tx1"/>
            </w14:solidFill>
          </w14:textFill>
        </w:rPr>
        <w:t>户籍一直在瑞安，考上大学后户籍迁到杭州，但其生源地仍为瑞安市</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7</w:t>
      </w:r>
      <w:r>
        <w:rPr>
          <w:rFonts w:hint="eastAsia" w:ascii="仿宋_GB2312" w:eastAsia="仿宋_GB2312" w:cs="仿宋_GB2312"/>
          <w:color w:val="000000" w:themeColor="text1"/>
          <w:sz w:val="28"/>
          <w:szCs w:val="28"/>
          <w14:textFill>
            <w14:solidFill>
              <w14:schemeClr w14:val="tx1"/>
            </w14:solidFill>
          </w14:textFill>
        </w:rPr>
        <w:t>.教师资格证学段：根据教师资格证填写，如高级中学</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8</w:t>
      </w:r>
      <w:r>
        <w:rPr>
          <w:rFonts w:hint="eastAsia" w:ascii="仿宋_GB2312" w:eastAsia="仿宋_GB2312" w:cs="仿宋_GB2312"/>
          <w:color w:val="000000" w:themeColor="text1"/>
          <w:sz w:val="28"/>
          <w:szCs w:val="28"/>
          <w14:textFill>
            <w14:solidFill>
              <w14:schemeClr w14:val="tx1"/>
            </w14:solidFill>
          </w14:textFill>
        </w:rPr>
        <w:t>.教师资格证学科：根据教师资格证填写，如语文</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9</w:t>
      </w:r>
      <w:r>
        <w:rPr>
          <w:rFonts w:hint="eastAsia" w:ascii="仿宋_GB2312" w:eastAsia="仿宋_GB2312" w:cs="仿宋_GB2312"/>
          <w:color w:val="000000" w:themeColor="text1"/>
          <w:sz w:val="28"/>
          <w:szCs w:val="28"/>
          <w14:textFill>
            <w14:solidFill>
              <w14:schemeClr w14:val="tx1"/>
            </w14:solidFill>
          </w14:textFill>
        </w:rPr>
        <w:t>.取得时间地点：上面一栏填取得时间，格式同出生年月；下面一栏填认定教师资格证地点，如“瑞安市教育局”“温州市教育局”等</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10</w:t>
      </w:r>
      <w:r>
        <w:rPr>
          <w:rFonts w:hint="eastAsia" w:ascii="仿宋_GB2312" w:eastAsia="仿宋_GB2312" w:cs="仿宋_GB2312"/>
          <w:color w:val="000000" w:themeColor="text1"/>
          <w:sz w:val="28"/>
          <w:szCs w:val="28"/>
          <w14:textFill>
            <w14:solidFill>
              <w14:schemeClr w14:val="tx1"/>
            </w14:solidFill>
          </w14:textFill>
        </w:rPr>
        <w:t>.普通话等级：如“二甲”“二乙”</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11</w:t>
      </w:r>
      <w:r>
        <w:rPr>
          <w:rFonts w:hint="eastAsia" w:ascii="仿宋_GB2312" w:eastAsia="仿宋_GB2312" w:cs="仿宋_GB2312"/>
          <w:color w:val="000000" w:themeColor="text1"/>
          <w:sz w:val="28"/>
          <w:szCs w:val="28"/>
          <w14:textFill>
            <w14:solidFill>
              <w14:schemeClr w14:val="tx1"/>
            </w14:solidFill>
          </w14:textFill>
        </w:rPr>
        <w:t>.毕业院校：填写一级院校如“浙江师范大学”“温州大学”，不能填成“温州大学教师教育学院”（毕业证书为独立二级学院发证的除外，以毕业证书上的鉴印为准）；专业一栏填写就读的专业（已有毕业证书的以《教育部学历证书电子注册备案表》上的专业为准，未毕业的以《教育部学籍在线验证报告》上的专业为准）；毕业时间格式同出生年月；无相关学历则不填写</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12</w:t>
      </w:r>
      <w:r>
        <w:rPr>
          <w:rFonts w:hint="eastAsia" w:ascii="仿宋_GB2312" w:eastAsia="仿宋_GB2312" w:cs="仿宋_GB2312"/>
          <w:color w:val="000000" w:themeColor="text1"/>
          <w:sz w:val="28"/>
          <w:szCs w:val="28"/>
          <w14:textFill>
            <w14:solidFill>
              <w14:schemeClr w14:val="tx1"/>
            </w14:solidFill>
          </w14:textFill>
        </w:rPr>
        <w:t>.原入学批次及分数：填写入学时的高考批次和分数</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13</w:t>
      </w:r>
      <w:r>
        <w:rPr>
          <w:rFonts w:hint="eastAsia" w:ascii="仿宋_GB2312" w:eastAsia="仿宋_GB2312" w:cs="仿宋_GB2312"/>
          <w:color w:val="000000" w:themeColor="text1"/>
          <w:sz w:val="28"/>
          <w:szCs w:val="28"/>
          <w14:textFill>
            <w14:solidFill>
              <w14:schemeClr w14:val="tx1"/>
            </w14:solidFill>
          </w14:textFill>
        </w:rPr>
        <w:t>.现综合成绩排名：（本人名次）</w:t>
      </w:r>
      <w:r>
        <w:rPr>
          <w:rFonts w:ascii="仿宋_GB2312" w:eastAsia="仿宋_GB2312" w:cs="仿宋_GB2312"/>
          <w:color w:val="000000" w:themeColor="text1"/>
          <w:sz w:val="28"/>
          <w:szCs w:val="28"/>
          <w14:textFill>
            <w14:solidFill>
              <w14:schemeClr w14:val="tx1"/>
            </w14:solidFill>
          </w14:textFill>
        </w:rPr>
        <w:t>/</w:t>
      </w:r>
      <w:r>
        <w:rPr>
          <w:rFonts w:hint="eastAsia" w:ascii="仿宋_GB2312" w:eastAsia="仿宋_GB2312" w:cs="仿宋_GB2312"/>
          <w:color w:val="000000" w:themeColor="text1"/>
          <w:sz w:val="28"/>
          <w:szCs w:val="28"/>
          <w14:textFill>
            <w14:solidFill>
              <w14:schemeClr w14:val="tx1"/>
            </w14:solidFill>
          </w14:textFill>
        </w:rPr>
        <w:t>（总人数），按实际情况选填</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14</w:t>
      </w:r>
      <w:r>
        <w:rPr>
          <w:rFonts w:hint="eastAsia" w:ascii="仿宋_GB2312" w:eastAsia="仿宋_GB2312" w:cs="仿宋_GB2312"/>
          <w:color w:val="000000" w:themeColor="text1"/>
          <w:sz w:val="28"/>
          <w:szCs w:val="28"/>
          <w14:textFill>
            <w14:solidFill>
              <w14:schemeClr w14:val="tx1"/>
            </w14:solidFill>
          </w14:textFill>
        </w:rPr>
        <w:t>.现专业成绩排名：同上，按实际情况选填</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15</w:t>
      </w:r>
      <w:r>
        <w:rPr>
          <w:rFonts w:hint="eastAsia" w:ascii="仿宋_GB2312" w:eastAsia="仿宋_GB2312" w:cs="仿宋_GB2312"/>
          <w:color w:val="000000" w:themeColor="text1"/>
          <w:sz w:val="28"/>
          <w:szCs w:val="28"/>
          <w14:textFill>
            <w14:solidFill>
              <w14:schemeClr w14:val="tx1"/>
            </w14:solidFill>
          </w14:textFill>
        </w:rPr>
        <w:t>.现户籍地：填写至乡镇一级，如“瑞安市塘下镇”“瑞安市南滨街道”</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16</w:t>
      </w:r>
      <w:r>
        <w:rPr>
          <w:rFonts w:hint="eastAsia" w:ascii="仿宋_GB2312" w:eastAsia="仿宋_GB2312" w:cs="仿宋_GB2312"/>
          <w:color w:val="000000" w:themeColor="text1"/>
          <w:sz w:val="28"/>
          <w:szCs w:val="28"/>
          <w14:textFill>
            <w14:solidFill>
              <w14:schemeClr w14:val="tx1"/>
            </w14:solidFill>
          </w14:textFill>
        </w:rPr>
        <w:t>.入学前户籍地：同上</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17</w:t>
      </w:r>
      <w:r>
        <w:rPr>
          <w:rFonts w:hint="eastAsia" w:ascii="仿宋_GB2312" w:eastAsia="仿宋_GB2312" w:cs="仿宋_GB2312"/>
          <w:color w:val="000000" w:themeColor="text1"/>
          <w:sz w:val="28"/>
          <w:szCs w:val="28"/>
          <w14:textFill>
            <w14:solidFill>
              <w14:schemeClr w14:val="tx1"/>
            </w14:solidFill>
          </w14:textFill>
        </w:rPr>
        <w:t>.通讯地址：详细填写</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18</w:t>
      </w:r>
      <w:r>
        <w:rPr>
          <w:rFonts w:hint="eastAsia" w:ascii="仿宋_GB2312" w:eastAsia="仿宋_GB2312" w:cs="仿宋_GB2312"/>
          <w:color w:val="000000" w:themeColor="text1"/>
          <w:sz w:val="28"/>
          <w:szCs w:val="28"/>
          <w14:textFill>
            <w14:solidFill>
              <w14:schemeClr w14:val="tx1"/>
            </w14:solidFill>
          </w14:textFill>
        </w:rPr>
        <w:t>.手机号码：如实填写，务必保持畅通；</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19</w:t>
      </w:r>
      <w:r>
        <w:rPr>
          <w:rFonts w:hint="eastAsia" w:ascii="仿宋_GB2312" w:eastAsia="仿宋_GB2312" w:cs="仿宋_GB2312"/>
          <w:color w:val="000000" w:themeColor="text1"/>
          <w:sz w:val="28"/>
          <w:szCs w:val="28"/>
          <w14:textFill>
            <w14:solidFill>
              <w14:schemeClr w14:val="tx1"/>
            </w14:solidFill>
          </w14:textFill>
        </w:rPr>
        <w:t>.备用手机：如实填写，在上款手机号码出现停机、信号不佳、意外关机等情况时可以联系到</w:t>
      </w:r>
    </w:p>
    <w:p>
      <w:pPr>
        <w:rPr>
          <w:rFonts w:ascii="仿宋_GB2312" w:eastAsia="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20</w:t>
      </w:r>
      <w:r>
        <w:rPr>
          <w:rFonts w:hint="eastAsia" w:ascii="仿宋_GB2312" w:eastAsia="仿宋_GB2312" w:cs="仿宋_GB2312"/>
          <w:color w:val="000000" w:themeColor="text1"/>
          <w:sz w:val="28"/>
          <w:szCs w:val="28"/>
          <w14:textFill>
            <w14:solidFill>
              <w14:schemeClr w14:val="tx1"/>
            </w14:solidFill>
          </w14:textFill>
        </w:rPr>
        <w:t>.</w:t>
      </w:r>
      <w:r>
        <w:rPr>
          <w:rFonts w:ascii="仿宋_GB2312" w:eastAsia="仿宋_GB2312" w:cs="仿宋_GB2312"/>
          <w:color w:val="000000" w:themeColor="text1"/>
          <w:sz w:val="28"/>
          <w:szCs w:val="28"/>
          <w14:textFill>
            <w14:solidFill>
              <w14:schemeClr w14:val="tx1"/>
            </w14:solidFill>
          </w14:textFill>
        </w:rPr>
        <w:t>QQ</w:t>
      </w:r>
      <w:r>
        <w:rPr>
          <w:rFonts w:hint="eastAsia" w:ascii="仿宋_GB2312" w:eastAsia="仿宋_GB2312" w:cs="仿宋_GB2312"/>
          <w:color w:val="000000" w:themeColor="text1"/>
          <w:sz w:val="28"/>
          <w:szCs w:val="28"/>
          <w14:textFill>
            <w14:solidFill>
              <w14:schemeClr w14:val="tx1"/>
            </w14:solidFill>
          </w14:textFill>
        </w:rPr>
        <w:t>号码、电子邮箱：按实填写</w:t>
      </w:r>
    </w:p>
    <w:p>
      <w:pPr>
        <w:rPr>
          <w:rFonts w:ascii="仿宋_GB2312" w:eastAsia="仿宋_GB2312" w:cs="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21</w:t>
      </w:r>
      <w:r>
        <w:rPr>
          <w:rFonts w:hint="eastAsia" w:ascii="仿宋_GB2312" w:eastAsia="仿宋_GB2312" w:cs="仿宋_GB2312"/>
          <w:color w:val="000000" w:themeColor="text1"/>
          <w:sz w:val="28"/>
          <w:szCs w:val="28"/>
          <w14:textFill>
            <w14:solidFill>
              <w14:schemeClr w14:val="tx1"/>
            </w14:solidFill>
          </w14:textFill>
        </w:rPr>
        <w:t>.参加报名的资格条件：对照招聘公告中招聘条件</w:t>
      </w:r>
      <w:r>
        <w:rPr>
          <w:rFonts w:ascii="仿宋_GB2312" w:eastAsia="仿宋_GB2312" w:cs="仿宋_GB2312"/>
          <w:color w:val="000000" w:themeColor="text1"/>
          <w:sz w:val="28"/>
          <w:szCs w:val="28"/>
          <w14:textFill>
            <w14:solidFill>
              <w14:schemeClr w14:val="tx1"/>
            </w14:solidFill>
          </w14:textFill>
        </w:rPr>
        <w:t>--</w:t>
      </w:r>
      <w:r>
        <w:rPr>
          <w:rFonts w:hint="eastAsia" w:ascii="仿宋_GB2312" w:eastAsia="仿宋_GB2312" w:cs="仿宋_GB2312"/>
          <w:color w:val="000000" w:themeColor="text1"/>
          <w:sz w:val="28"/>
          <w:szCs w:val="28"/>
          <w14:textFill>
            <w14:solidFill>
              <w14:schemeClr w14:val="tx1"/>
            </w14:solidFill>
          </w14:textFill>
        </w:rPr>
        <w:t>资格条件填写</w:t>
      </w:r>
      <w:r>
        <w:rPr>
          <w:rFonts w:ascii="仿宋_GB2312" w:eastAsia="仿宋_GB2312" w:cs="仿宋_GB2312"/>
          <w:color w:val="000000" w:themeColor="text1"/>
          <w:sz w:val="28"/>
          <w:szCs w:val="28"/>
          <w14:textFill>
            <w14:solidFill>
              <w14:schemeClr w14:val="tx1"/>
            </w14:solidFill>
          </w14:textFill>
        </w:rPr>
        <w:t xml:space="preserve"> </w:t>
      </w:r>
    </w:p>
    <w:p>
      <w:pPr>
        <w:rPr>
          <w:rFonts w:ascii="仿宋_GB2312" w:eastAsia="仿宋_GB2312" w:cs="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22</w:t>
      </w:r>
      <w:r>
        <w:rPr>
          <w:rFonts w:hint="eastAsia" w:ascii="仿宋_GB2312" w:eastAsia="仿宋_GB2312" w:cs="仿宋_GB2312"/>
          <w:color w:val="000000" w:themeColor="text1"/>
          <w:sz w:val="28"/>
          <w:szCs w:val="28"/>
          <w14:textFill>
            <w14:solidFill>
              <w14:schemeClr w14:val="tx1"/>
            </w14:solidFill>
          </w14:textFill>
        </w:rPr>
        <w:t>.个人简历（从初中填起）：如“</w:t>
      </w:r>
      <w:r>
        <w:rPr>
          <w:rFonts w:ascii="仿宋_GB2312" w:eastAsia="仿宋_GB2312" w:cs="仿宋_GB2312"/>
          <w:color w:val="000000" w:themeColor="text1"/>
          <w:sz w:val="28"/>
          <w:szCs w:val="28"/>
          <w14:textFill>
            <w14:solidFill>
              <w14:schemeClr w14:val="tx1"/>
            </w14:solidFill>
          </w14:textFill>
        </w:rPr>
        <w:t>20</w:t>
      </w:r>
      <w:r>
        <w:rPr>
          <w:rFonts w:hint="eastAsia" w:ascii="仿宋_GB2312" w:eastAsia="仿宋_GB2312" w:cs="仿宋_GB2312"/>
          <w:color w:val="000000" w:themeColor="text1"/>
          <w:sz w:val="28"/>
          <w:szCs w:val="28"/>
          <w14:textFill>
            <w14:solidFill>
              <w14:schemeClr w14:val="tx1"/>
            </w14:solidFill>
          </w14:textFill>
        </w:rPr>
        <w:t>13</w:t>
      </w:r>
      <w:r>
        <w:rPr>
          <w:rFonts w:ascii="仿宋_GB2312" w:eastAsia="仿宋_GB2312" w:cs="仿宋_GB2312"/>
          <w:color w:val="000000" w:themeColor="text1"/>
          <w:sz w:val="28"/>
          <w:szCs w:val="28"/>
          <w14:textFill>
            <w14:solidFill>
              <w14:schemeClr w14:val="tx1"/>
            </w14:solidFill>
          </w14:textFill>
        </w:rPr>
        <w:t>09</w:t>
      </w:r>
      <w:r>
        <w:rPr>
          <w:rFonts w:ascii="仿宋_GB2312" w:eastAsia="仿宋_GB2312"/>
          <w:color w:val="000000" w:themeColor="text1"/>
          <w:sz w:val="28"/>
          <w:szCs w:val="28"/>
          <w14:textFill>
            <w14:solidFill>
              <w14:schemeClr w14:val="tx1"/>
            </w14:solidFill>
          </w14:textFill>
        </w:rPr>
        <w:t>—</w:t>
      </w:r>
      <w:r>
        <w:rPr>
          <w:rFonts w:ascii="仿宋_GB2312" w:eastAsia="仿宋_GB2312" w:cs="仿宋_GB2312"/>
          <w:color w:val="000000" w:themeColor="text1"/>
          <w:sz w:val="28"/>
          <w:szCs w:val="28"/>
          <w14:textFill>
            <w14:solidFill>
              <w14:schemeClr w14:val="tx1"/>
            </w14:solidFill>
          </w14:textFill>
        </w:rPr>
        <w:t>201</w:t>
      </w:r>
      <w:r>
        <w:rPr>
          <w:rFonts w:hint="eastAsia" w:ascii="仿宋_GB2312" w:eastAsia="仿宋_GB2312" w:cs="仿宋_GB2312"/>
          <w:color w:val="000000" w:themeColor="text1"/>
          <w:sz w:val="28"/>
          <w:szCs w:val="28"/>
          <w14:textFill>
            <w14:solidFill>
              <w14:schemeClr w14:val="tx1"/>
            </w14:solidFill>
          </w14:textFill>
        </w:rPr>
        <w:t>6</w:t>
      </w:r>
      <w:r>
        <w:rPr>
          <w:rFonts w:ascii="仿宋_GB2312" w:eastAsia="仿宋_GB2312" w:cs="仿宋_GB2312"/>
          <w:color w:val="000000" w:themeColor="text1"/>
          <w:sz w:val="28"/>
          <w:szCs w:val="28"/>
          <w14:textFill>
            <w14:solidFill>
              <w14:schemeClr w14:val="tx1"/>
            </w14:solidFill>
          </w14:textFill>
        </w:rPr>
        <w:t xml:space="preserve">07 </w:t>
      </w:r>
      <w:r>
        <w:rPr>
          <w:rFonts w:hint="eastAsia" w:ascii="仿宋_GB2312" w:eastAsia="仿宋_GB2312" w:cs="仿宋_GB2312"/>
          <w:color w:val="000000" w:themeColor="text1"/>
          <w:sz w:val="28"/>
          <w:szCs w:val="28"/>
          <w14:textFill>
            <w14:solidFill>
              <w14:schemeClr w14:val="tx1"/>
            </w14:solidFill>
          </w14:textFill>
        </w:rPr>
        <w:t>瑞安市安阳实验中学</w:t>
      </w:r>
      <w:r>
        <w:rPr>
          <w:rFonts w:ascii="仿宋_GB2312" w:eastAsia="仿宋_GB2312" w:cs="仿宋_GB2312"/>
          <w:color w:val="000000" w:themeColor="text1"/>
          <w:sz w:val="28"/>
          <w:szCs w:val="28"/>
          <w14:textFill>
            <w14:solidFill>
              <w14:schemeClr w14:val="tx1"/>
            </w14:solidFill>
          </w14:textFill>
        </w:rPr>
        <w:t xml:space="preserve"> </w:t>
      </w:r>
      <w:r>
        <w:rPr>
          <w:rFonts w:hint="eastAsia" w:ascii="仿宋_GB2312" w:eastAsia="仿宋_GB2312" w:cs="仿宋_GB2312"/>
          <w:color w:val="000000" w:themeColor="text1"/>
          <w:sz w:val="28"/>
          <w:szCs w:val="28"/>
          <w14:textFill>
            <w14:solidFill>
              <w14:schemeClr w14:val="tx1"/>
            </w14:solidFill>
          </w14:textFill>
        </w:rPr>
        <w:t>班长</w:t>
      </w:r>
      <w:r>
        <w:rPr>
          <w:rFonts w:ascii="仿宋_GB2312" w:eastAsia="仿宋_GB2312" w:cs="仿宋_GB2312"/>
          <w:color w:val="000000" w:themeColor="text1"/>
          <w:sz w:val="28"/>
          <w:szCs w:val="28"/>
          <w14:textFill>
            <w14:solidFill>
              <w14:schemeClr w14:val="tx1"/>
            </w14:solidFill>
          </w14:textFill>
        </w:rPr>
        <w:t xml:space="preserve"> </w:t>
      </w:r>
      <w:r>
        <w:rPr>
          <w:rFonts w:hint="eastAsia" w:ascii="仿宋_GB2312" w:eastAsia="仿宋_GB2312" w:cs="仿宋_GB2312"/>
          <w:color w:val="000000" w:themeColor="text1"/>
          <w:sz w:val="28"/>
          <w:szCs w:val="28"/>
          <w14:textFill>
            <w14:solidFill>
              <w14:schemeClr w14:val="tx1"/>
            </w14:solidFill>
          </w14:textFill>
        </w:rPr>
        <w:t>李某某”，“</w:t>
      </w:r>
      <w:r>
        <w:rPr>
          <w:rFonts w:ascii="仿宋_GB2312" w:eastAsia="仿宋_GB2312" w:cs="仿宋_GB2312"/>
          <w:color w:val="000000" w:themeColor="text1"/>
          <w:sz w:val="28"/>
          <w:szCs w:val="28"/>
          <w14:textFill>
            <w14:solidFill>
              <w14:schemeClr w14:val="tx1"/>
            </w14:solidFill>
          </w14:textFill>
        </w:rPr>
        <w:t>201</w:t>
      </w:r>
      <w:r>
        <w:rPr>
          <w:rFonts w:hint="eastAsia" w:ascii="仿宋_GB2312" w:eastAsia="仿宋_GB2312" w:cs="仿宋_GB2312"/>
          <w:color w:val="000000" w:themeColor="text1"/>
          <w:sz w:val="28"/>
          <w:szCs w:val="28"/>
          <w14:textFill>
            <w14:solidFill>
              <w14:schemeClr w14:val="tx1"/>
            </w14:solidFill>
          </w14:textFill>
        </w:rPr>
        <w:t>6</w:t>
      </w:r>
      <w:r>
        <w:rPr>
          <w:rFonts w:ascii="仿宋_GB2312" w:eastAsia="仿宋_GB2312" w:cs="仿宋_GB2312"/>
          <w:color w:val="000000" w:themeColor="text1"/>
          <w:sz w:val="28"/>
          <w:szCs w:val="28"/>
          <w14:textFill>
            <w14:solidFill>
              <w14:schemeClr w14:val="tx1"/>
            </w14:solidFill>
          </w14:textFill>
        </w:rPr>
        <w:t>09</w:t>
      </w:r>
      <w:r>
        <w:rPr>
          <w:rFonts w:ascii="仿宋_GB2312" w:eastAsia="仿宋_GB2312"/>
          <w:color w:val="000000" w:themeColor="text1"/>
          <w:sz w:val="28"/>
          <w:szCs w:val="28"/>
          <w14:textFill>
            <w14:solidFill>
              <w14:schemeClr w14:val="tx1"/>
            </w14:solidFill>
          </w14:textFill>
        </w:rPr>
        <w:t>—</w:t>
      </w:r>
      <w:r>
        <w:rPr>
          <w:rFonts w:ascii="仿宋_GB2312" w:eastAsia="仿宋_GB2312" w:cs="仿宋_GB2312"/>
          <w:color w:val="000000" w:themeColor="text1"/>
          <w:sz w:val="28"/>
          <w:szCs w:val="28"/>
          <w14:textFill>
            <w14:solidFill>
              <w14:schemeClr w14:val="tx1"/>
            </w14:solidFill>
          </w14:textFill>
        </w:rPr>
        <w:t>20</w:t>
      </w:r>
      <w:r>
        <w:rPr>
          <w:rFonts w:hint="eastAsia" w:ascii="仿宋_GB2312" w:eastAsia="仿宋_GB2312" w:cs="仿宋_GB2312"/>
          <w:color w:val="000000" w:themeColor="text1"/>
          <w:sz w:val="28"/>
          <w:szCs w:val="28"/>
          <w14:textFill>
            <w14:solidFill>
              <w14:schemeClr w14:val="tx1"/>
            </w14:solidFill>
          </w14:textFill>
        </w:rPr>
        <w:t>19</w:t>
      </w:r>
      <w:r>
        <w:rPr>
          <w:rFonts w:ascii="仿宋_GB2312" w:eastAsia="仿宋_GB2312" w:cs="仿宋_GB2312"/>
          <w:color w:val="000000" w:themeColor="text1"/>
          <w:sz w:val="28"/>
          <w:szCs w:val="28"/>
          <w14:textFill>
            <w14:solidFill>
              <w14:schemeClr w14:val="tx1"/>
            </w14:solidFill>
          </w14:textFill>
        </w:rPr>
        <w:t xml:space="preserve">07 </w:t>
      </w:r>
      <w:r>
        <w:rPr>
          <w:rFonts w:hint="eastAsia" w:ascii="仿宋_GB2312" w:eastAsia="仿宋_GB2312" w:cs="仿宋_GB2312"/>
          <w:color w:val="000000" w:themeColor="text1"/>
          <w:sz w:val="28"/>
          <w:szCs w:val="28"/>
          <w14:textFill>
            <w14:solidFill>
              <w14:schemeClr w14:val="tx1"/>
            </w14:solidFill>
          </w14:textFill>
        </w:rPr>
        <w:t>浙江省瑞安中学</w:t>
      </w:r>
      <w:r>
        <w:rPr>
          <w:rFonts w:ascii="仿宋_GB2312" w:eastAsia="仿宋_GB2312" w:cs="仿宋_GB2312"/>
          <w:color w:val="000000" w:themeColor="text1"/>
          <w:sz w:val="28"/>
          <w:szCs w:val="28"/>
          <w14:textFill>
            <w14:solidFill>
              <w14:schemeClr w14:val="tx1"/>
            </w14:solidFill>
          </w14:textFill>
        </w:rPr>
        <w:t xml:space="preserve"> </w:t>
      </w:r>
      <w:r>
        <w:rPr>
          <w:rFonts w:hint="eastAsia" w:ascii="仿宋_GB2312" w:eastAsia="仿宋_GB2312" w:cs="仿宋_GB2312"/>
          <w:color w:val="000000" w:themeColor="text1"/>
          <w:sz w:val="28"/>
          <w:szCs w:val="28"/>
          <w14:textFill>
            <w14:solidFill>
              <w14:schemeClr w14:val="tx1"/>
            </w14:solidFill>
          </w14:textFill>
        </w:rPr>
        <w:t>学习委员</w:t>
      </w:r>
      <w:r>
        <w:rPr>
          <w:rFonts w:ascii="仿宋_GB2312" w:eastAsia="仿宋_GB2312" w:cs="仿宋_GB2312"/>
          <w:color w:val="000000" w:themeColor="text1"/>
          <w:sz w:val="28"/>
          <w:szCs w:val="28"/>
          <w14:textFill>
            <w14:solidFill>
              <w14:schemeClr w14:val="tx1"/>
            </w14:solidFill>
          </w14:textFill>
        </w:rPr>
        <w:t xml:space="preserve"> </w:t>
      </w:r>
      <w:r>
        <w:rPr>
          <w:rFonts w:hint="eastAsia" w:ascii="仿宋_GB2312" w:eastAsia="仿宋_GB2312" w:cs="仿宋_GB2312"/>
          <w:color w:val="000000" w:themeColor="text1"/>
          <w:sz w:val="28"/>
          <w:szCs w:val="28"/>
          <w14:textFill>
            <w14:solidFill>
              <w14:schemeClr w14:val="tx1"/>
            </w14:solidFill>
          </w14:textFill>
        </w:rPr>
        <w:t>张某某”</w:t>
      </w:r>
    </w:p>
    <w:p>
      <w:pPr>
        <w:rPr>
          <w:rFonts w:ascii="仿宋_GB2312" w:eastAsia="仿宋_GB2312" w:cs="仿宋_GB2312"/>
          <w:color w:val="000000" w:themeColor="text1"/>
          <w:sz w:val="28"/>
          <w:szCs w:val="28"/>
          <w14:textFill>
            <w14:solidFill>
              <w14:schemeClr w14:val="tx1"/>
            </w14:solidFill>
          </w14:textFill>
        </w:rPr>
      </w:pPr>
      <w:r>
        <w:rPr>
          <w:rFonts w:hint="eastAsia" w:ascii="仿宋_GB2312" w:eastAsia="仿宋_GB2312" w:cs="仿宋_GB2312"/>
          <w:color w:val="000000" w:themeColor="text1"/>
          <w:sz w:val="28"/>
          <w:szCs w:val="28"/>
          <w14:textFill>
            <w14:solidFill>
              <w14:schemeClr w14:val="tx1"/>
            </w14:solidFill>
          </w14:textFill>
        </w:rPr>
        <w:t>23.家庭成员及主要社会关系：按实际情况填写</w:t>
      </w:r>
    </w:p>
    <w:p>
      <w:pPr>
        <w:rPr>
          <w:rFonts w:ascii="仿宋_GB2312" w:eastAsia="仿宋_GB2312" w:cs="仿宋_GB2312"/>
          <w:color w:val="000000" w:themeColor="text1"/>
          <w:sz w:val="28"/>
          <w:szCs w:val="28"/>
          <w14:textFill>
            <w14:solidFill>
              <w14:schemeClr w14:val="tx1"/>
            </w14:solidFill>
          </w14:textFill>
        </w:rPr>
      </w:pPr>
      <w:r>
        <w:rPr>
          <w:rFonts w:ascii="仿宋_GB2312" w:eastAsia="仿宋_GB2312" w:cs="仿宋_GB2312"/>
          <w:color w:val="000000" w:themeColor="text1"/>
          <w:sz w:val="28"/>
          <w:szCs w:val="28"/>
          <w14:textFill>
            <w14:solidFill>
              <w14:schemeClr w14:val="tx1"/>
            </w14:solidFill>
          </w14:textFill>
        </w:rPr>
        <w:t>2</w:t>
      </w:r>
      <w:r>
        <w:rPr>
          <w:rFonts w:hint="eastAsia" w:ascii="仿宋_GB2312" w:eastAsia="仿宋_GB2312" w:cs="仿宋_GB2312"/>
          <w:color w:val="000000" w:themeColor="text1"/>
          <w:sz w:val="28"/>
          <w:szCs w:val="28"/>
          <w14:textFill>
            <w14:solidFill>
              <w14:schemeClr w14:val="tx1"/>
            </w14:solidFill>
          </w14:textFill>
        </w:rPr>
        <w:t>4.大学期间及工作后主要荣誉：填学院级及以上的相关重要荣誉，以及非应届生工作工期间所取得的主要荣誉。</w:t>
      </w:r>
    </w:p>
    <w:p>
      <w:pPr>
        <w:rPr>
          <w:rFonts w:ascii="仿宋_GB2312" w:eastAsia="仿宋_GB2312" w:cs="仿宋_GB2312"/>
          <w:color w:val="000000" w:themeColor="text1"/>
          <w:sz w:val="28"/>
          <w:szCs w:val="28"/>
          <w14:textFill>
            <w14:solidFill>
              <w14:schemeClr w14:val="tx1"/>
            </w14:solidFill>
          </w14:textFill>
        </w:rPr>
      </w:pPr>
    </w:p>
    <w:p>
      <w:pPr>
        <w:rPr>
          <w:rFonts w:ascii="仿宋_GB2312" w:eastAsia="仿宋_GB2312" w:cs="仿宋_GB2312"/>
          <w:color w:val="000000" w:themeColor="text1"/>
          <w:sz w:val="28"/>
          <w:szCs w:val="28"/>
          <w14:textFill>
            <w14:solidFill>
              <w14:schemeClr w14:val="tx1"/>
            </w14:solidFill>
          </w14:textFill>
        </w:rPr>
      </w:pPr>
    </w:p>
    <w:p>
      <w:pPr>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附件5</w:t>
      </w:r>
    </w:p>
    <w:p>
      <w:pPr>
        <w:jc w:val="center"/>
        <w:rPr>
          <w:rFonts w:ascii="仿宋" w:hAnsi="仿宋" w:eastAsia="仿宋"/>
          <w:b/>
          <w:color w:val="000000" w:themeColor="text1"/>
          <w:sz w:val="44"/>
          <w:szCs w:val="44"/>
          <w14:textFill>
            <w14:solidFill>
              <w14:schemeClr w14:val="tx1"/>
            </w14:solidFill>
          </w14:textFill>
        </w:rPr>
      </w:pPr>
    </w:p>
    <w:p>
      <w:pPr>
        <w:jc w:val="center"/>
        <w:rPr>
          <w:rFonts w:ascii="方正小标宋简体" w:hAnsi="Times New Roman" w:eastAsia="方正小标宋简体"/>
          <w:bCs/>
          <w:color w:val="000000" w:themeColor="text1"/>
          <w:sz w:val="44"/>
          <w:szCs w:val="44"/>
          <w14:textFill>
            <w14:solidFill>
              <w14:schemeClr w14:val="tx1"/>
            </w14:solidFill>
          </w14:textFill>
        </w:rPr>
      </w:pPr>
      <w:r>
        <w:rPr>
          <w:rFonts w:hint="eastAsia" w:ascii="方正小标宋简体" w:eastAsia="方正小标宋简体"/>
          <w:bCs/>
          <w:color w:val="000000" w:themeColor="text1"/>
          <w:sz w:val="44"/>
          <w:szCs w:val="44"/>
          <w14:textFill>
            <w14:solidFill>
              <w14:schemeClr w14:val="tx1"/>
            </w14:solidFill>
          </w14:textFill>
        </w:rPr>
        <w:t>单位同意报考证明</w:t>
      </w:r>
    </w:p>
    <w:p>
      <w:pPr>
        <w:spacing w:line="240" w:lineRule="exact"/>
        <w:jc w:val="center"/>
        <w:rPr>
          <w:rFonts w:ascii="仿宋" w:hAnsi="仿宋" w:eastAsia="仿宋"/>
          <w:b/>
          <w:color w:val="000000" w:themeColor="text1"/>
          <w:sz w:val="44"/>
          <w:szCs w:val="44"/>
          <w14:textFill>
            <w14:solidFill>
              <w14:schemeClr w14:val="tx1"/>
            </w14:solidFill>
          </w14:textFill>
        </w:rPr>
      </w:pPr>
    </w:p>
    <w:p>
      <w:pPr>
        <w:spacing w:line="240" w:lineRule="exact"/>
        <w:jc w:val="center"/>
        <w:rPr>
          <w:rFonts w:ascii="仿宋" w:hAnsi="仿宋" w:eastAsia="仿宋"/>
          <w:b/>
          <w:color w:val="000000" w:themeColor="text1"/>
          <w:sz w:val="44"/>
          <w:szCs w:val="44"/>
          <w14:textFill>
            <w14:solidFill>
              <w14:schemeClr w14:val="tx1"/>
            </w14:solidFill>
          </w14:textFill>
        </w:rPr>
      </w:pPr>
    </w:p>
    <w:p>
      <w:pPr>
        <w:ind w:firstLine="622"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兹有                          （机关/事业单位）在编人员         同志,性别   ，身份证号码                      ,于     年    月被录用为(机关/事业）单位工作人员。截止到2025年6月,已在编在岗    年    个月，近三年年度考核结果为：2022年     ，2023年     ,2024年     。我单位同意其参加2025年浙江省瑞安中学面向社会公开招聘事业编制教师考试，若入围，我单位将配合做好考察、档案转移等相关工作。</w:t>
      </w:r>
    </w:p>
    <w:p>
      <w:pPr>
        <w:ind w:firstLine="622"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特此证明。</w:t>
      </w: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p>
    <w:p>
      <w:pPr>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p>
    <w:p>
      <w:pPr>
        <w:wordWrap w:val="0"/>
        <w:ind w:right="280" w:firstLine="622" w:firstLineChars="200"/>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所在单位                  主管部门           </w:t>
      </w:r>
    </w:p>
    <w:p>
      <w:pPr>
        <w:wordWrap w:val="0"/>
        <w:ind w:right="280" w:firstLine="622" w:firstLineChars="200"/>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 xml:space="preserve">  （盖章）                 （盖章）            </w:t>
      </w:r>
    </w:p>
    <w:p>
      <w:pPr>
        <w:ind w:right="280" w:firstLine="622" w:firstLineChars="200"/>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年      月     日           年      月     日</w:t>
      </w:r>
    </w:p>
    <w:p>
      <w:pPr>
        <w:ind w:right="280"/>
        <w:rPr>
          <w:rFonts w:ascii="仿宋" w:hAnsi="仿宋" w:eastAsia="仿宋"/>
          <w:color w:val="000000" w:themeColor="text1"/>
          <w:sz w:val="32"/>
          <w:szCs w:val="32"/>
          <w14:textFill>
            <w14:solidFill>
              <w14:schemeClr w14:val="tx1"/>
            </w14:solidFill>
          </w14:textFill>
        </w:rPr>
      </w:pPr>
    </w:p>
    <w:p>
      <w:pPr>
        <w:widowControl/>
        <w:jc w:val="left"/>
        <w:rPr>
          <w:rFonts w:ascii="仿宋_GB2312" w:hAnsi="宋体"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（注：机关、事业单位在编人员须在资格复审前一天取得所在单位及其主管部门同意报考证明）</w:t>
      </w:r>
      <w:bookmarkStart w:id="0" w:name="_GoBack"/>
      <w:bookmarkEnd w:id="0"/>
    </w:p>
    <w:sectPr>
      <w:pgSz w:w="11906" w:h="16838"/>
      <w:pgMar w:top="2098" w:right="1474" w:bottom="1984" w:left="1588" w:header="851" w:footer="1587" w:gutter="0"/>
      <w:cols w:space="0" w:num="1"/>
      <w:docGrid w:type="linesAndChars" w:linePitch="28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script"/>
    <w:pitch w:val="default"/>
    <w:sig w:usb0="800002BF" w:usb1="184F6CF8" w:usb2="00000012" w:usb3="00000000" w:csb0="00160001" w:csb1="12030000"/>
  </w:font>
  <w:font w:name="方正大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22</w:t>
                          </w:r>
                          <w:r>
                            <w:rPr>
                              <w:rFonts w:hint="eastAsia"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3"/>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rPr>
                      <w:t>22</w:t>
                    </w:r>
                    <w:r>
                      <w:rPr>
                        <w:rFonts w:hint="eastAsia"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1"/>
  <w:drawingGridVerticalSpacing w:val="144"/>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0YzU5NTUyMGZlNWU1NWU0MzBlMzQ3NGJlNWFkZmYifQ=="/>
  </w:docVars>
  <w:rsids>
    <w:rsidRoot w:val="00A03D69"/>
    <w:rsid w:val="00011B09"/>
    <w:rsid w:val="00012813"/>
    <w:rsid w:val="00017A9A"/>
    <w:rsid w:val="00031EB9"/>
    <w:rsid w:val="00033319"/>
    <w:rsid w:val="00035E5E"/>
    <w:rsid w:val="00040791"/>
    <w:rsid w:val="000531D2"/>
    <w:rsid w:val="00060123"/>
    <w:rsid w:val="00075A2C"/>
    <w:rsid w:val="00085D48"/>
    <w:rsid w:val="000A5FAE"/>
    <w:rsid w:val="000B7014"/>
    <w:rsid w:val="000C57D6"/>
    <w:rsid w:val="000C7498"/>
    <w:rsid w:val="000D10DE"/>
    <w:rsid w:val="000D477D"/>
    <w:rsid w:val="000E3234"/>
    <w:rsid w:val="000E3B0C"/>
    <w:rsid w:val="000E6A85"/>
    <w:rsid w:val="000F0357"/>
    <w:rsid w:val="000F6F1F"/>
    <w:rsid w:val="001132E0"/>
    <w:rsid w:val="001237B8"/>
    <w:rsid w:val="001352AC"/>
    <w:rsid w:val="00147E31"/>
    <w:rsid w:val="0015093B"/>
    <w:rsid w:val="00155FE8"/>
    <w:rsid w:val="00164CA4"/>
    <w:rsid w:val="00167845"/>
    <w:rsid w:val="00170DDB"/>
    <w:rsid w:val="00173B4C"/>
    <w:rsid w:val="0019403B"/>
    <w:rsid w:val="00194176"/>
    <w:rsid w:val="00197D58"/>
    <w:rsid w:val="001A2AB0"/>
    <w:rsid w:val="001B453E"/>
    <w:rsid w:val="001B4BD8"/>
    <w:rsid w:val="001B7645"/>
    <w:rsid w:val="001C3515"/>
    <w:rsid w:val="001C5395"/>
    <w:rsid w:val="001C6D05"/>
    <w:rsid w:val="001D5392"/>
    <w:rsid w:val="002105BF"/>
    <w:rsid w:val="00225640"/>
    <w:rsid w:val="002317CE"/>
    <w:rsid w:val="00235B55"/>
    <w:rsid w:val="0025318C"/>
    <w:rsid w:val="002620A3"/>
    <w:rsid w:val="00265A98"/>
    <w:rsid w:val="002809EA"/>
    <w:rsid w:val="00281774"/>
    <w:rsid w:val="00282C9E"/>
    <w:rsid w:val="002925D4"/>
    <w:rsid w:val="002A5360"/>
    <w:rsid w:val="002A77A6"/>
    <w:rsid w:val="002B1B0A"/>
    <w:rsid w:val="002C23B4"/>
    <w:rsid w:val="002D1C18"/>
    <w:rsid w:val="002F0A1A"/>
    <w:rsid w:val="002F3453"/>
    <w:rsid w:val="003130F0"/>
    <w:rsid w:val="003329FD"/>
    <w:rsid w:val="00342435"/>
    <w:rsid w:val="00342A99"/>
    <w:rsid w:val="00343ED3"/>
    <w:rsid w:val="003667A4"/>
    <w:rsid w:val="003A7DB0"/>
    <w:rsid w:val="003B0148"/>
    <w:rsid w:val="003C0E35"/>
    <w:rsid w:val="003D6452"/>
    <w:rsid w:val="003D7FC8"/>
    <w:rsid w:val="003E7868"/>
    <w:rsid w:val="003F4FA3"/>
    <w:rsid w:val="00401696"/>
    <w:rsid w:val="00413126"/>
    <w:rsid w:val="00461236"/>
    <w:rsid w:val="00487EFB"/>
    <w:rsid w:val="00494737"/>
    <w:rsid w:val="004A0A39"/>
    <w:rsid w:val="004A1D9F"/>
    <w:rsid w:val="004A2FB7"/>
    <w:rsid w:val="00501EF3"/>
    <w:rsid w:val="00523C93"/>
    <w:rsid w:val="005369ED"/>
    <w:rsid w:val="005439BE"/>
    <w:rsid w:val="0055058E"/>
    <w:rsid w:val="005706E5"/>
    <w:rsid w:val="00571033"/>
    <w:rsid w:val="00594F77"/>
    <w:rsid w:val="00595DA9"/>
    <w:rsid w:val="00595FF8"/>
    <w:rsid w:val="005A4ABB"/>
    <w:rsid w:val="005C58B1"/>
    <w:rsid w:val="00602EBA"/>
    <w:rsid w:val="00623A52"/>
    <w:rsid w:val="00630F3A"/>
    <w:rsid w:val="00633BEC"/>
    <w:rsid w:val="00642F01"/>
    <w:rsid w:val="0066320C"/>
    <w:rsid w:val="0066633C"/>
    <w:rsid w:val="00666F7C"/>
    <w:rsid w:val="00672890"/>
    <w:rsid w:val="00686F1C"/>
    <w:rsid w:val="00692EEF"/>
    <w:rsid w:val="00694EC9"/>
    <w:rsid w:val="00696664"/>
    <w:rsid w:val="006A2BB9"/>
    <w:rsid w:val="006A4FD1"/>
    <w:rsid w:val="006C0ADE"/>
    <w:rsid w:val="006D39EB"/>
    <w:rsid w:val="006E3517"/>
    <w:rsid w:val="006E3F60"/>
    <w:rsid w:val="006E5069"/>
    <w:rsid w:val="006F7596"/>
    <w:rsid w:val="007167E1"/>
    <w:rsid w:val="0072215B"/>
    <w:rsid w:val="0073307C"/>
    <w:rsid w:val="00737CC1"/>
    <w:rsid w:val="00740F5E"/>
    <w:rsid w:val="007511FB"/>
    <w:rsid w:val="0075452A"/>
    <w:rsid w:val="0077234C"/>
    <w:rsid w:val="00783A3C"/>
    <w:rsid w:val="0079089A"/>
    <w:rsid w:val="00791003"/>
    <w:rsid w:val="00793120"/>
    <w:rsid w:val="007A576D"/>
    <w:rsid w:val="007B6F5B"/>
    <w:rsid w:val="007D2286"/>
    <w:rsid w:val="007D3845"/>
    <w:rsid w:val="007E14FF"/>
    <w:rsid w:val="007E16F6"/>
    <w:rsid w:val="007F070C"/>
    <w:rsid w:val="008168B0"/>
    <w:rsid w:val="008277E5"/>
    <w:rsid w:val="0083098D"/>
    <w:rsid w:val="00837AD5"/>
    <w:rsid w:val="00844078"/>
    <w:rsid w:val="00851D08"/>
    <w:rsid w:val="00857768"/>
    <w:rsid w:val="00865BCC"/>
    <w:rsid w:val="00867077"/>
    <w:rsid w:val="00871925"/>
    <w:rsid w:val="008858B2"/>
    <w:rsid w:val="00890856"/>
    <w:rsid w:val="0089364E"/>
    <w:rsid w:val="008A59FD"/>
    <w:rsid w:val="008B65D7"/>
    <w:rsid w:val="008E54A8"/>
    <w:rsid w:val="008F1478"/>
    <w:rsid w:val="009272FE"/>
    <w:rsid w:val="00927942"/>
    <w:rsid w:val="00930075"/>
    <w:rsid w:val="0093016F"/>
    <w:rsid w:val="009510BC"/>
    <w:rsid w:val="009538FB"/>
    <w:rsid w:val="009550EB"/>
    <w:rsid w:val="00972BDA"/>
    <w:rsid w:val="00976226"/>
    <w:rsid w:val="009813DB"/>
    <w:rsid w:val="009816B2"/>
    <w:rsid w:val="00984D91"/>
    <w:rsid w:val="009A3953"/>
    <w:rsid w:val="009B334B"/>
    <w:rsid w:val="009B433F"/>
    <w:rsid w:val="009B4798"/>
    <w:rsid w:val="009D7EE0"/>
    <w:rsid w:val="009F441F"/>
    <w:rsid w:val="00A03D69"/>
    <w:rsid w:val="00A10D9F"/>
    <w:rsid w:val="00A15BE9"/>
    <w:rsid w:val="00A35F28"/>
    <w:rsid w:val="00A43256"/>
    <w:rsid w:val="00A51A11"/>
    <w:rsid w:val="00A5552D"/>
    <w:rsid w:val="00A70569"/>
    <w:rsid w:val="00A717A3"/>
    <w:rsid w:val="00A75AF1"/>
    <w:rsid w:val="00A779C7"/>
    <w:rsid w:val="00A838D3"/>
    <w:rsid w:val="00A9025B"/>
    <w:rsid w:val="00A97896"/>
    <w:rsid w:val="00AA5E7B"/>
    <w:rsid w:val="00AA611F"/>
    <w:rsid w:val="00AC01AD"/>
    <w:rsid w:val="00AC5D13"/>
    <w:rsid w:val="00AE19B9"/>
    <w:rsid w:val="00AE2437"/>
    <w:rsid w:val="00B07822"/>
    <w:rsid w:val="00B17E00"/>
    <w:rsid w:val="00B316BD"/>
    <w:rsid w:val="00B4730A"/>
    <w:rsid w:val="00B55D3F"/>
    <w:rsid w:val="00B72809"/>
    <w:rsid w:val="00B75874"/>
    <w:rsid w:val="00B93073"/>
    <w:rsid w:val="00BC5CB5"/>
    <w:rsid w:val="00BD0488"/>
    <w:rsid w:val="00BD0A0F"/>
    <w:rsid w:val="00BE0F28"/>
    <w:rsid w:val="00BF7498"/>
    <w:rsid w:val="00C023C8"/>
    <w:rsid w:val="00C14E75"/>
    <w:rsid w:val="00C22B7D"/>
    <w:rsid w:val="00C37006"/>
    <w:rsid w:val="00C56FC3"/>
    <w:rsid w:val="00C8120D"/>
    <w:rsid w:val="00C841DB"/>
    <w:rsid w:val="00C9413B"/>
    <w:rsid w:val="00CB0B63"/>
    <w:rsid w:val="00CC368D"/>
    <w:rsid w:val="00CE0259"/>
    <w:rsid w:val="00CE065D"/>
    <w:rsid w:val="00CF1E9B"/>
    <w:rsid w:val="00CF367D"/>
    <w:rsid w:val="00D01698"/>
    <w:rsid w:val="00D0628F"/>
    <w:rsid w:val="00D07D21"/>
    <w:rsid w:val="00D10552"/>
    <w:rsid w:val="00D17678"/>
    <w:rsid w:val="00D33183"/>
    <w:rsid w:val="00D43CEF"/>
    <w:rsid w:val="00D67A7A"/>
    <w:rsid w:val="00D7587B"/>
    <w:rsid w:val="00D75889"/>
    <w:rsid w:val="00D77E25"/>
    <w:rsid w:val="00DB77F0"/>
    <w:rsid w:val="00DC2BBE"/>
    <w:rsid w:val="00DC5670"/>
    <w:rsid w:val="00DC7DEB"/>
    <w:rsid w:val="00DE0239"/>
    <w:rsid w:val="00DE1DB4"/>
    <w:rsid w:val="00DE351E"/>
    <w:rsid w:val="00DF082B"/>
    <w:rsid w:val="00E04470"/>
    <w:rsid w:val="00E12DE1"/>
    <w:rsid w:val="00E2074F"/>
    <w:rsid w:val="00E20A27"/>
    <w:rsid w:val="00E22A7E"/>
    <w:rsid w:val="00E3331C"/>
    <w:rsid w:val="00E44949"/>
    <w:rsid w:val="00E51FC8"/>
    <w:rsid w:val="00E5679B"/>
    <w:rsid w:val="00E67696"/>
    <w:rsid w:val="00E70168"/>
    <w:rsid w:val="00E7037A"/>
    <w:rsid w:val="00E84822"/>
    <w:rsid w:val="00E94A55"/>
    <w:rsid w:val="00EA6930"/>
    <w:rsid w:val="00EC33D9"/>
    <w:rsid w:val="00ED13F5"/>
    <w:rsid w:val="00ED549B"/>
    <w:rsid w:val="00EE10EA"/>
    <w:rsid w:val="00EE4DCD"/>
    <w:rsid w:val="00EE61E0"/>
    <w:rsid w:val="00EE67C4"/>
    <w:rsid w:val="00EF2AD9"/>
    <w:rsid w:val="00EF323E"/>
    <w:rsid w:val="00F06E2C"/>
    <w:rsid w:val="00F0753F"/>
    <w:rsid w:val="00F123E9"/>
    <w:rsid w:val="00F1317F"/>
    <w:rsid w:val="00F13B02"/>
    <w:rsid w:val="00F2795A"/>
    <w:rsid w:val="00F63C45"/>
    <w:rsid w:val="00F74E9A"/>
    <w:rsid w:val="00F835FF"/>
    <w:rsid w:val="00F86197"/>
    <w:rsid w:val="00F91F05"/>
    <w:rsid w:val="00F940CA"/>
    <w:rsid w:val="00FB2301"/>
    <w:rsid w:val="00FB4C32"/>
    <w:rsid w:val="00FB563C"/>
    <w:rsid w:val="00FB5E57"/>
    <w:rsid w:val="00FE4907"/>
    <w:rsid w:val="00FE6A9C"/>
    <w:rsid w:val="05D643F4"/>
    <w:rsid w:val="10417F06"/>
    <w:rsid w:val="1050420C"/>
    <w:rsid w:val="12001312"/>
    <w:rsid w:val="122C2A91"/>
    <w:rsid w:val="1617352C"/>
    <w:rsid w:val="199117FC"/>
    <w:rsid w:val="212B4B23"/>
    <w:rsid w:val="278B0709"/>
    <w:rsid w:val="2E3C07CA"/>
    <w:rsid w:val="38C15B5C"/>
    <w:rsid w:val="3AD13FF2"/>
    <w:rsid w:val="3B234940"/>
    <w:rsid w:val="3CB43DA4"/>
    <w:rsid w:val="3D330968"/>
    <w:rsid w:val="401554B5"/>
    <w:rsid w:val="41D554AE"/>
    <w:rsid w:val="49CC4A16"/>
    <w:rsid w:val="4B943B97"/>
    <w:rsid w:val="4D90322A"/>
    <w:rsid w:val="4ED46B39"/>
    <w:rsid w:val="4F552641"/>
    <w:rsid w:val="582C5D6F"/>
    <w:rsid w:val="5B2D377B"/>
    <w:rsid w:val="613E3F16"/>
    <w:rsid w:val="63F2417A"/>
    <w:rsid w:val="6FE932A2"/>
    <w:rsid w:val="73B76C07"/>
    <w:rsid w:val="7AFA4340"/>
    <w:rsid w:val="7B1C51A9"/>
    <w:rsid w:val="A9BF9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5"/>
    <w:qFormat/>
    <w:uiPriority w:val="99"/>
    <w:pPr>
      <w:tabs>
        <w:tab w:val="center" w:pos="4153"/>
        <w:tab w:val="right" w:pos="8306"/>
      </w:tabs>
      <w:snapToGrid w:val="0"/>
      <w:jc w:val="left"/>
    </w:pPr>
    <w:rPr>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page number"/>
    <w:qFormat/>
    <w:uiPriority w:val="0"/>
  </w:style>
  <w:style w:type="character" w:styleId="11">
    <w:name w:val="Hyperlink"/>
    <w:basedOn w:val="8"/>
    <w:unhideWhenUsed/>
    <w:qFormat/>
    <w:uiPriority w:val="99"/>
    <w:rPr>
      <w:color w:val="0000FF" w:themeColor="hyperlink"/>
      <w:u w:val="single"/>
      <w14:textFill>
        <w14:solidFill>
          <w14:schemeClr w14:val="hlink"/>
        </w14:solidFill>
      </w14:textFill>
    </w:rPr>
  </w:style>
  <w:style w:type="character" w:customStyle="1" w:styleId="12">
    <w:name w:val="批注框文本 Char"/>
    <w:basedOn w:val="8"/>
    <w:link w:val="2"/>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页眉 Char"/>
    <w:basedOn w:val="8"/>
    <w:link w:val="4"/>
    <w:qFormat/>
    <w:uiPriority w:val="99"/>
    <w:rPr>
      <w:sz w:val="18"/>
      <w:szCs w:val="18"/>
    </w:rPr>
  </w:style>
  <w:style w:type="character" w:customStyle="1" w:styleId="15">
    <w:name w:val="页脚 Char"/>
    <w:basedOn w:val="8"/>
    <w:link w:val="3"/>
    <w:qFormat/>
    <w:uiPriority w:val="99"/>
    <w:rPr>
      <w:sz w:val="18"/>
      <w:szCs w:val="18"/>
    </w:rPr>
  </w:style>
  <w:style w:type="paragraph" w:customStyle="1" w:styleId="16">
    <w:name w:val="text-tag"/>
    <w:basedOn w:val="1"/>
    <w:qFormat/>
    <w:uiPriority w:val="0"/>
    <w:pPr>
      <w:widowControl/>
      <w:spacing w:before="100" w:beforeAutospacing="1" w:after="100" w:afterAutospacing="1"/>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1618</Words>
  <Characters>9227</Characters>
  <Lines>76</Lines>
  <Paragraphs>21</Paragraphs>
  <TotalTime>0</TotalTime>
  <ScaleCrop>false</ScaleCrop>
  <LinksUpToDate>false</LinksUpToDate>
  <CharactersWithSpaces>10824</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2025-05-30T08:52:00Z</dcterms:created>
  <dc:creator>c</dc:creator>
  <cp:lastModifiedBy>zhangjinyu</cp:lastModifiedBy>
  <cp:lastPrinted>2025-05-29T14:21:00Z</cp:lastPrinted>
  <dcterms:modified xsi:type="dcterms:W3CDTF">2025-05-30T09:32:16Z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A82F8449CE984DC194B4749DD41AB4E6_13</vt:lpwstr>
  </property>
  <property fmtid="{D5CDD505-2E9C-101B-9397-08002B2CF9AE}" pid="3" name="KSOProductBuildVer">
    <vt:lpwstr>2052-11.8.2.8506</vt:lpwstr>
  </property>
  <property fmtid="{D5CDD505-2E9C-101B-9397-08002B2CF9AE}" pid="4" name="KSOTemplateDocerSaveRecord">
    <vt:lpwstr>eyJoZGlkIjoiMWUzNDM0ZWQzNTk4YzQzZjU2ZjMxYzJmNDUyMjYwNmMifQ==</vt:lpwstr>
  </property>
</Properties>
</file>