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73E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 w14:paraId="0E40CE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关于基层工作经历的范围界定</w:t>
      </w:r>
    </w:p>
    <w:p w14:paraId="545FF59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3EC5142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大学生志愿服务西部计划”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农村义务教育阶段学校教师特设岗位计划”等中央和地方基层就业项目人员，其基层服务经历，可视为基层工作经历。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机关工勤人员、临时聘用人员等在报考</w:t>
      </w:r>
      <w:r>
        <w:rPr>
          <w:rFonts w:hint="eastAsia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事业单位工作人员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时,其上述身份的工作经历也可视为基层工作经历。</w:t>
      </w:r>
    </w:p>
    <w:p w14:paraId="12BD479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多段基层工作经历的时间可以累计计算。</w:t>
      </w:r>
    </w:p>
    <w:p w14:paraId="12F9C9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664F"/>
    <w:rsid w:val="07310623"/>
    <w:rsid w:val="5BFC1B64"/>
    <w:rsid w:val="5FDD664F"/>
    <w:rsid w:val="66F820B7"/>
    <w:rsid w:val="DBF6AD6B"/>
    <w:rsid w:val="DFEBC3A8"/>
    <w:rsid w:val="FBFBA40E"/>
    <w:rsid w:val="FDF99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389</Characters>
  <Lines>0</Lines>
  <Paragraphs>0</Paragraphs>
  <TotalTime>0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2024-01-13T03:56:00Z</dcterms:created>
  <dc:creator>ysgz</dc:creator>
  <cp:lastModifiedBy>高艺嘉</cp:lastModifiedBy>
  <dcterms:modified xsi:type="dcterms:W3CDTF">2025-06-03T07:29:16Z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5467B43B70EB4B6C9EBAEA0DF7C95A05_13</vt:lpwstr>
  </property>
  <property fmtid="{D5CDD505-2E9C-101B-9397-08002B2CF9AE}" pid="4" name="KSOTemplateDocerSaveRecord">
    <vt:lpwstr>eyJoZGlkIjoiOTVkZTQ0ZjU2MzY5MTQ0M2RjZGFmNTUxMjk0ZmQ5NTUiLCJ1c2VySWQiOiIxNjYzMTkxNzA5In0=</vt:lpwstr>
  </property>
</Properties>
</file>