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宜宾市叙州区20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年面向区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  <w:lang w:eastAsia="zh-CN"/>
        </w:rPr>
        <w:t>内外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32"/>
          <w:sz w:val="36"/>
          <w:szCs w:val="36"/>
          <w:highlight w:val="none"/>
        </w:rPr>
        <w:t>考试选调教师报名表</w:t>
      </w:r>
    </w:p>
    <w:p>
      <w:pPr>
        <w:widowControl/>
        <w:snapToGrid w:val="0"/>
        <w:spacing w:line="100" w:lineRule="exact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tbl>
      <w:tblPr>
        <w:tblStyle w:val="4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42"/>
        <w:gridCol w:w="381"/>
        <w:gridCol w:w="752"/>
        <w:gridCol w:w="123"/>
        <w:gridCol w:w="656"/>
        <w:gridCol w:w="192"/>
        <w:gridCol w:w="515"/>
        <w:gridCol w:w="619"/>
        <w:gridCol w:w="701"/>
        <w:gridCol w:w="251"/>
        <w:gridCol w:w="138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出生地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从业资格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编制所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在单位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进入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单位时间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9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4080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代码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（含奖惩情况）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年度考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核结果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本人郑重承诺：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我已认真阅读本次考调公告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知悉本公告所有告知事项和防疫要求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，认为符合报考岗位资格条件。我报名所填信息真实、可靠，所提供证书、证件、证明等报名材料真实有效。考试时凭本人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准考证、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有效居民身份证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、疫情防控相关证明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原件参加考试，自觉遵守考场纪律和考试规则，服从考务工作人员和监考老师安排。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如违反相关规定，自愿承担相关责任并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接受有关部门处理。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考生本人签名：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29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报考人员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（编制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3461" w:type="dxa"/>
            <w:gridSpan w:val="7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 月  日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报考人员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（仅区外考生填写）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 月  日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资格审查人员审核意见</w:t>
            </w: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342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提示：此表资格审查合格后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须交资格审查人员，不能带走，否则视为未报名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tblpX="10540" w:tblpY="-8660"/>
        <w:tblOverlap w:val="never"/>
        <w:tblW w:w="4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33" w:type="dxa"/>
          </w:tcPr>
          <w:p>
            <w:pPr>
              <w:spacing w:line="380" w:lineRule="exact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814" w:right="1361" w:bottom="1587" w:left="1474" w:header="851" w:footer="992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254173824"/>
    </w:sdtPr>
    <w:sdtEndPr>
      <w:rPr>
        <w:rFonts w:ascii="Calibri" w:hAnsi="Calibri" w:eastAsia="宋体" w:cs="Calibri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t xml:space="preserve"> 6 -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jM1OWEwMDIxNTFjMWM4YWE0NWI2MmQ1ZTA0N2MifQ=="/>
  </w:docVars>
  <w:rsids>
    <w:rsidRoot w:val="5E307A08"/>
    <w:rsid w:val="02D62EE2"/>
    <w:rsid w:val="05DA4607"/>
    <w:rsid w:val="066F2F36"/>
    <w:rsid w:val="0A081497"/>
    <w:rsid w:val="0BF00638"/>
    <w:rsid w:val="0FA300B9"/>
    <w:rsid w:val="12AC4009"/>
    <w:rsid w:val="1A75281D"/>
    <w:rsid w:val="1C857F33"/>
    <w:rsid w:val="1D101EEA"/>
    <w:rsid w:val="1D3D4DB3"/>
    <w:rsid w:val="1F66C54D"/>
    <w:rsid w:val="206F152D"/>
    <w:rsid w:val="283635AC"/>
    <w:rsid w:val="2FFB2F03"/>
    <w:rsid w:val="3A614685"/>
    <w:rsid w:val="42C31E63"/>
    <w:rsid w:val="45B50101"/>
    <w:rsid w:val="45B8104A"/>
    <w:rsid w:val="478B2EC1"/>
    <w:rsid w:val="57A63DC0"/>
    <w:rsid w:val="59ED13BA"/>
    <w:rsid w:val="5AB07A5B"/>
    <w:rsid w:val="5E307A08"/>
    <w:rsid w:val="5EBC3ADC"/>
    <w:rsid w:val="5F1F708C"/>
    <w:rsid w:val="5F9AEED2"/>
    <w:rsid w:val="662168A9"/>
    <w:rsid w:val="70C647AC"/>
    <w:rsid w:val="7576432C"/>
    <w:rsid w:val="78242319"/>
    <w:rsid w:val="7F0C1399"/>
    <w:rsid w:val="7FDEE928"/>
    <w:rsid w:val="7FFB9730"/>
    <w:rsid w:val="E3F43253"/>
    <w:rsid w:val="FFBFA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507</Characters>
  <Lines>0</Lines>
  <Paragraphs>0</Paragraphs>
  <TotalTime>18</TotalTime>
  <ScaleCrop>false</ScaleCrop>
  <LinksUpToDate>false</LinksUpToDate>
  <CharactersWithSpaces>644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2021-08-24T14:38:00Z</dcterms:created>
  <dc:creator>Administrator</dc:creator>
  <cp:lastModifiedBy>用户</cp:lastModifiedBy>
  <cp:lastPrinted>2025-06-25T15:47:40Z</cp:lastPrinted>
  <dcterms:modified xsi:type="dcterms:W3CDTF">2025-06-25T15:51:29Z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588C7CBE19334637AE43167B9A12D730</vt:lpwstr>
  </property>
</Properties>
</file>