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15F5">
      <w:pPr>
        <w:pStyle w:val="8"/>
        <w:ind w:left="0" w:leftChars="0" w:firstLine="0" w:firstLineChars="0"/>
        <w:rPr>
          <w:rStyle w:val="15"/>
          <w:color w:val="auto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附件2 </w:t>
      </w:r>
      <w:r>
        <w:rPr>
          <w:rStyle w:val="15"/>
          <w:color w:val="auto"/>
          <w:lang w:val="en-US" w:eastAsia="zh-CN" w:bidi="ar"/>
        </w:rPr>
        <w:t xml:space="preserve">   </w:t>
      </w:r>
      <w:bookmarkStart w:id="0" w:name="_GoBack"/>
      <w:bookmarkEnd w:id="0"/>
    </w:p>
    <w:p w14:paraId="48B5A3C1">
      <w:pPr>
        <w:pStyle w:val="8"/>
        <w:ind w:left="0" w:leftChars="0" w:firstLine="800" w:firstLineChars="200"/>
        <w:rPr>
          <w:rFonts w:hint="eastAsia"/>
          <w:color w:val="auto"/>
          <w:lang w:eastAsia="zh-CN"/>
        </w:rPr>
      </w:pPr>
      <w:r>
        <w:rPr>
          <w:rStyle w:val="15"/>
          <w:color w:val="auto"/>
          <w:lang w:val="en-US" w:eastAsia="zh-CN" w:bidi="ar"/>
        </w:rPr>
        <w:t>固安县202</w:t>
      </w:r>
      <w:r>
        <w:rPr>
          <w:rStyle w:val="15"/>
          <w:rFonts w:hint="eastAsia"/>
          <w:color w:val="auto"/>
          <w:lang w:val="en-US" w:eastAsia="zh-CN" w:bidi="ar"/>
        </w:rPr>
        <w:t>5</w:t>
      </w:r>
      <w:r>
        <w:rPr>
          <w:rStyle w:val="15"/>
          <w:color w:val="auto"/>
          <w:lang w:val="en-US" w:eastAsia="zh-CN" w:bidi="ar"/>
        </w:rPr>
        <w:t>年公开选聘</w:t>
      </w:r>
      <w:r>
        <w:rPr>
          <w:rStyle w:val="15"/>
          <w:rFonts w:hint="eastAsia"/>
          <w:color w:val="auto"/>
          <w:lang w:val="en-US" w:eastAsia="zh-CN" w:bidi="ar"/>
        </w:rPr>
        <w:t>中学文科、理科聘用制合同</w:t>
      </w:r>
      <w:r>
        <w:rPr>
          <w:rStyle w:val="15"/>
          <w:color w:val="auto"/>
          <w:lang w:val="en-US" w:eastAsia="zh-CN" w:bidi="ar"/>
        </w:rPr>
        <w:t>教师岗位信息表</w:t>
      </w:r>
    </w:p>
    <w:tbl>
      <w:tblPr>
        <w:tblStyle w:val="11"/>
        <w:tblW w:w="5061" w:type="pct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38"/>
        <w:gridCol w:w="904"/>
        <w:gridCol w:w="792"/>
        <w:gridCol w:w="784"/>
        <w:gridCol w:w="646"/>
        <w:gridCol w:w="660"/>
        <w:gridCol w:w="2403"/>
        <w:gridCol w:w="6096"/>
      </w:tblGrid>
      <w:tr w14:paraId="266C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52" w:type="pct"/>
            <w:noWrap w:val="0"/>
            <w:vAlign w:val="center"/>
          </w:tcPr>
          <w:p w14:paraId="6ED34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   部门</w:t>
            </w:r>
          </w:p>
        </w:tc>
        <w:tc>
          <w:tcPr>
            <w:tcW w:w="466" w:type="pct"/>
            <w:noWrap w:val="0"/>
            <w:vAlign w:val="center"/>
          </w:tcPr>
          <w:p w14:paraId="694D0B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315" w:type="pct"/>
            <w:tcBorders>
              <w:bottom w:val="single" w:color="auto" w:sz="4" w:space="0"/>
            </w:tcBorders>
            <w:noWrap w:val="0"/>
            <w:vAlign w:val="center"/>
          </w:tcPr>
          <w:p w14:paraId="66509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76" w:type="pct"/>
            <w:noWrap w:val="0"/>
            <w:vAlign w:val="center"/>
          </w:tcPr>
          <w:p w14:paraId="7B08FD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  类别</w:t>
            </w:r>
          </w:p>
        </w:tc>
        <w:tc>
          <w:tcPr>
            <w:tcW w:w="273" w:type="pct"/>
            <w:noWrap w:val="0"/>
            <w:vAlign w:val="center"/>
          </w:tcPr>
          <w:p w14:paraId="77D2A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" w:type="pct"/>
            <w:noWrap w:val="0"/>
            <w:vAlign w:val="center"/>
          </w:tcPr>
          <w:p w14:paraId="00A18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D51F6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30" w:type="pct"/>
            <w:noWrap w:val="0"/>
            <w:vAlign w:val="center"/>
          </w:tcPr>
          <w:p w14:paraId="0A799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7" w:type="pct"/>
            <w:noWrap w:val="0"/>
            <w:vAlign w:val="center"/>
          </w:tcPr>
          <w:p w14:paraId="3DFFE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23" w:type="pct"/>
            <w:noWrap w:val="0"/>
            <w:vAlign w:val="center"/>
          </w:tcPr>
          <w:p w14:paraId="4ED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66B6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2" w:type="pct"/>
            <w:vMerge w:val="restart"/>
            <w:noWrap w:val="0"/>
            <w:vAlign w:val="center"/>
          </w:tcPr>
          <w:p w14:paraId="07E62DE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固安县教育和体育局</w:t>
            </w:r>
          </w:p>
        </w:tc>
        <w:tc>
          <w:tcPr>
            <w:tcW w:w="466" w:type="pct"/>
            <w:tcBorders>
              <w:right w:val="single" w:color="auto" w:sz="4" w:space="0"/>
            </w:tcBorders>
            <w:noWrap w:val="0"/>
            <w:vAlign w:val="center"/>
          </w:tcPr>
          <w:p w14:paraId="6B8C9990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990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76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6E1523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3" w:type="pct"/>
            <w:vMerge w:val="restart"/>
            <w:noWrap w:val="0"/>
            <w:vAlign w:val="center"/>
          </w:tcPr>
          <w:p w14:paraId="1F15CC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文科</w:t>
            </w:r>
          </w:p>
        </w:tc>
        <w:tc>
          <w:tcPr>
            <w:tcW w:w="225" w:type="pct"/>
            <w:noWrap w:val="0"/>
            <w:vAlign w:val="center"/>
          </w:tcPr>
          <w:p w14:paraId="67B2E6E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5011</w:t>
            </w:r>
          </w:p>
        </w:tc>
        <w:tc>
          <w:tcPr>
            <w:tcW w:w="230" w:type="pct"/>
            <w:noWrap w:val="0"/>
            <w:vAlign w:val="center"/>
          </w:tcPr>
          <w:p w14:paraId="2361A36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37" w:type="pct"/>
            <w:vMerge w:val="restart"/>
            <w:noWrap w:val="0"/>
            <w:vAlign w:val="center"/>
          </w:tcPr>
          <w:p w14:paraId="5887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23" w:type="pct"/>
            <w:vMerge w:val="restart"/>
            <w:noWrap w:val="0"/>
            <w:vAlign w:val="center"/>
          </w:tcPr>
          <w:p w14:paraId="20B0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研究生学历、硕士及以上学位，或本科以上学历且取得高级教师及以上职称专业技术人员，取得高级中学学段语文、政治、道德与法治、历史、地理、英语、日语、俄语学科教师资格证书。</w:t>
            </w:r>
          </w:p>
          <w:p w14:paraId="44A1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研究生学历、硕士及以上学位，所学专业为哲学类、经济学类、法学类、文学类、历史学类、教育学类、管理学类专业，取得教师资格证书。</w:t>
            </w:r>
          </w:p>
        </w:tc>
      </w:tr>
      <w:tr w14:paraId="3C4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2" w:type="pct"/>
            <w:vMerge w:val="continue"/>
            <w:noWrap w:val="0"/>
            <w:vAlign w:val="center"/>
          </w:tcPr>
          <w:p w14:paraId="1A05D362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66" w:type="pct"/>
            <w:tcBorders>
              <w:right w:val="single" w:color="auto" w:sz="4" w:space="0"/>
            </w:tcBorders>
            <w:noWrap w:val="0"/>
            <w:vAlign w:val="center"/>
          </w:tcPr>
          <w:p w14:paraId="2FCFD379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82C0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3BE8E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 w14:paraId="725D116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noWrap w:val="0"/>
            <w:vAlign w:val="center"/>
          </w:tcPr>
          <w:p w14:paraId="2BAC97F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6011</w:t>
            </w:r>
          </w:p>
        </w:tc>
        <w:tc>
          <w:tcPr>
            <w:tcW w:w="230" w:type="pct"/>
            <w:noWrap w:val="0"/>
            <w:vAlign w:val="center"/>
          </w:tcPr>
          <w:p w14:paraId="532C18E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837" w:type="pct"/>
            <w:vMerge w:val="continue"/>
            <w:noWrap w:val="0"/>
            <w:vAlign w:val="center"/>
          </w:tcPr>
          <w:p w14:paraId="58C5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pct"/>
            <w:vMerge w:val="continue"/>
            <w:noWrap w:val="0"/>
            <w:vAlign w:val="center"/>
          </w:tcPr>
          <w:p w14:paraId="34FB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3B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52" w:type="pct"/>
            <w:vMerge w:val="continue"/>
            <w:noWrap w:val="0"/>
            <w:vAlign w:val="center"/>
          </w:tcPr>
          <w:p w14:paraId="502E5DF0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66" w:type="pct"/>
            <w:tcBorders>
              <w:right w:val="single" w:color="auto" w:sz="4" w:space="0"/>
            </w:tcBorders>
            <w:noWrap w:val="0"/>
            <w:vAlign w:val="center"/>
          </w:tcPr>
          <w:p w14:paraId="7A9E6A78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D58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BA0C1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 w14:paraId="2373341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noWrap w:val="0"/>
            <w:vAlign w:val="center"/>
          </w:tcPr>
          <w:p w14:paraId="0F6EA4C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7011</w:t>
            </w:r>
          </w:p>
        </w:tc>
        <w:tc>
          <w:tcPr>
            <w:tcW w:w="230" w:type="pct"/>
            <w:noWrap w:val="0"/>
            <w:vAlign w:val="center"/>
          </w:tcPr>
          <w:p w14:paraId="48F2037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37" w:type="pct"/>
            <w:vMerge w:val="continue"/>
            <w:noWrap w:val="0"/>
            <w:vAlign w:val="center"/>
          </w:tcPr>
          <w:p w14:paraId="453F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pct"/>
            <w:noWrap w:val="0"/>
            <w:vAlign w:val="center"/>
          </w:tcPr>
          <w:p w14:paraId="5476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研究生学历、硕士及以上学位，或本科以上学历且取得高级教师及以上职称专业技术人员，取得初级中学及以上学段语文、政治、道德与法治、历史、地理、英语、日语、俄语学科教师资格证书。</w:t>
            </w:r>
          </w:p>
          <w:p w14:paraId="0DB9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研究生学历、硕士及以上学位，所学专业为哲学类、经济学类、法学类、文学类、历史学类、教育学类、管理学类专业，取得教师资格证书。</w:t>
            </w:r>
          </w:p>
        </w:tc>
      </w:tr>
      <w:tr w14:paraId="308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" w:type="pct"/>
            <w:vMerge w:val="continue"/>
            <w:noWrap w:val="0"/>
            <w:vAlign w:val="center"/>
          </w:tcPr>
          <w:p w14:paraId="61B6B67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13E3384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916C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76" w:type="pct"/>
            <w:vMerge w:val="restart"/>
            <w:noWrap w:val="0"/>
            <w:vAlign w:val="center"/>
          </w:tcPr>
          <w:p w14:paraId="4553334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专技类</w:t>
            </w:r>
          </w:p>
        </w:tc>
        <w:tc>
          <w:tcPr>
            <w:tcW w:w="273" w:type="pct"/>
            <w:vMerge w:val="restart"/>
            <w:noWrap w:val="0"/>
            <w:vAlign w:val="center"/>
          </w:tcPr>
          <w:p w14:paraId="1A8EA5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理科</w:t>
            </w:r>
          </w:p>
        </w:tc>
        <w:tc>
          <w:tcPr>
            <w:tcW w:w="225" w:type="pct"/>
            <w:noWrap w:val="0"/>
            <w:vAlign w:val="center"/>
          </w:tcPr>
          <w:p w14:paraId="757E70F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5021</w:t>
            </w:r>
          </w:p>
        </w:tc>
        <w:tc>
          <w:tcPr>
            <w:tcW w:w="230" w:type="pct"/>
            <w:noWrap w:val="0"/>
            <w:vAlign w:val="center"/>
          </w:tcPr>
          <w:p w14:paraId="482184A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37" w:type="pct"/>
            <w:vMerge w:val="restart"/>
            <w:noWrap w:val="0"/>
            <w:vAlign w:val="center"/>
          </w:tcPr>
          <w:p w14:paraId="739C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23" w:type="pct"/>
            <w:vMerge w:val="restart"/>
            <w:shd w:val="clear" w:color="auto" w:fill="auto"/>
            <w:noWrap w:val="0"/>
            <w:vAlign w:val="center"/>
          </w:tcPr>
          <w:p w14:paraId="4133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研究生学历、硕士及以上学位，或本科以上学历且取得高级教师及以上职称专业技术人员，取得高级中学学段数学、物理、化学、生物、计算机、信息技术学科教师资格证书。</w:t>
            </w:r>
          </w:p>
          <w:p w14:paraId="4215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研究生学历、硕士及以上学位，所学专业为理学类、工学类、教育学类、农学类、医学类专业，取得教师资格证书。</w:t>
            </w:r>
          </w:p>
        </w:tc>
      </w:tr>
      <w:tr w14:paraId="5264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2" w:type="pct"/>
            <w:vMerge w:val="continue"/>
            <w:noWrap w:val="0"/>
            <w:vAlign w:val="center"/>
          </w:tcPr>
          <w:p w14:paraId="12542B9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60721A0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31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927C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Merge w:val="continue"/>
            <w:noWrap w:val="0"/>
            <w:vAlign w:val="center"/>
          </w:tcPr>
          <w:p w14:paraId="6C218C6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 w14:paraId="423905F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4F4D22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6021</w:t>
            </w:r>
          </w:p>
        </w:tc>
        <w:tc>
          <w:tcPr>
            <w:tcW w:w="230" w:type="pct"/>
            <w:noWrap w:val="0"/>
            <w:vAlign w:val="center"/>
          </w:tcPr>
          <w:p w14:paraId="460D3A7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837" w:type="pct"/>
            <w:vMerge w:val="continue"/>
            <w:noWrap w:val="0"/>
            <w:vAlign w:val="center"/>
          </w:tcPr>
          <w:p w14:paraId="7563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pct"/>
            <w:vMerge w:val="continue"/>
            <w:noWrap w:val="0"/>
            <w:vAlign w:val="center"/>
          </w:tcPr>
          <w:p w14:paraId="1F7F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91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52" w:type="pct"/>
            <w:vMerge w:val="continue"/>
            <w:noWrap w:val="0"/>
            <w:vAlign w:val="center"/>
          </w:tcPr>
          <w:p w14:paraId="7E4C179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" w:type="pct"/>
            <w:noWrap w:val="0"/>
            <w:vAlign w:val="center"/>
          </w:tcPr>
          <w:p w14:paraId="0A27832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第十五中学</w:t>
            </w:r>
          </w:p>
        </w:tc>
        <w:tc>
          <w:tcPr>
            <w:tcW w:w="31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A099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Merge w:val="continue"/>
            <w:noWrap w:val="0"/>
            <w:vAlign w:val="center"/>
          </w:tcPr>
          <w:p w14:paraId="3E77A07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 w14:paraId="61E180A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A870C1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7031</w:t>
            </w:r>
          </w:p>
        </w:tc>
        <w:tc>
          <w:tcPr>
            <w:tcW w:w="230" w:type="pct"/>
            <w:noWrap w:val="0"/>
            <w:vAlign w:val="center"/>
          </w:tcPr>
          <w:p w14:paraId="6DD7812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37" w:type="pct"/>
            <w:vMerge w:val="continue"/>
            <w:noWrap w:val="0"/>
            <w:vAlign w:val="center"/>
          </w:tcPr>
          <w:p w14:paraId="6BD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pct"/>
            <w:shd w:val="clear" w:color="auto" w:fill="auto"/>
            <w:noWrap w:val="0"/>
            <w:vAlign w:val="center"/>
          </w:tcPr>
          <w:p w14:paraId="292C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研究生学历、硕士及以上学位，或本科以上学历且取得高级教师及以上职称专业技术人员，取得初级中学及以上学段数学、物理、化学、生物、计算机、信息技术学科教师资格证书。</w:t>
            </w:r>
          </w:p>
          <w:p w14:paraId="599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研究生学历、硕士及以上学位，所学专业为理学类、工学类、教育学类、农学类、医学类专业，取得教师资格证书。</w:t>
            </w:r>
          </w:p>
        </w:tc>
      </w:tr>
    </w:tbl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645703"/>
    <w:rsid w:val="00C074DC"/>
    <w:rsid w:val="01B34295"/>
    <w:rsid w:val="036D2DAF"/>
    <w:rsid w:val="03E72F13"/>
    <w:rsid w:val="053735F2"/>
    <w:rsid w:val="07642067"/>
    <w:rsid w:val="07944737"/>
    <w:rsid w:val="08AB3147"/>
    <w:rsid w:val="09633E01"/>
    <w:rsid w:val="09927B95"/>
    <w:rsid w:val="0A577A65"/>
    <w:rsid w:val="0A9B28F7"/>
    <w:rsid w:val="0C1C6F7D"/>
    <w:rsid w:val="118D424F"/>
    <w:rsid w:val="12BA7692"/>
    <w:rsid w:val="12FA330E"/>
    <w:rsid w:val="1368369D"/>
    <w:rsid w:val="13AD5313"/>
    <w:rsid w:val="13EF6032"/>
    <w:rsid w:val="145D1943"/>
    <w:rsid w:val="15B14D7D"/>
    <w:rsid w:val="162E7BCC"/>
    <w:rsid w:val="1650517F"/>
    <w:rsid w:val="1725352E"/>
    <w:rsid w:val="17BA773F"/>
    <w:rsid w:val="18510A99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0FF574F"/>
    <w:rsid w:val="31297975"/>
    <w:rsid w:val="315E008E"/>
    <w:rsid w:val="317417E6"/>
    <w:rsid w:val="337C4750"/>
    <w:rsid w:val="33FB757A"/>
    <w:rsid w:val="361C7292"/>
    <w:rsid w:val="36F235D0"/>
    <w:rsid w:val="370018E7"/>
    <w:rsid w:val="37BA59DB"/>
    <w:rsid w:val="39391CE3"/>
    <w:rsid w:val="39FA5801"/>
    <w:rsid w:val="3C5811A7"/>
    <w:rsid w:val="3C784A94"/>
    <w:rsid w:val="3CE60A46"/>
    <w:rsid w:val="3DC317E1"/>
    <w:rsid w:val="3EA65E02"/>
    <w:rsid w:val="3F1F5799"/>
    <w:rsid w:val="40E65AF9"/>
    <w:rsid w:val="41C72D48"/>
    <w:rsid w:val="41CF0650"/>
    <w:rsid w:val="451A06ED"/>
    <w:rsid w:val="452A0B2C"/>
    <w:rsid w:val="46441C5D"/>
    <w:rsid w:val="46EF0CE2"/>
    <w:rsid w:val="46FE3DAA"/>
    <w:rsid w:val="484166F6"/>
    <w:rsid w:val="48AA16BA"/>
    <w:rsid w:val="49092935"/>
    <w:rsid w:val="49EE59AC"/>
    <w:rsid w:val="4B40334F"/>
    <w:rsid w:val="4B416D52"/>
    <w:rsid w:val="4C2307CA"/>
    <w:rsid w:val="4F217047"/>
    <w:rsid w:val="513A6523"/>
    <w:rsid w:val="517B150C"/>
    <w:rsid w:val="5326315E"/>
    <w:rsid w:val="53B40471"/>
    <w:rsid w:val="54C426FF"/>
    <w:rsid w:val="57D35B39"/>
    <w:rsid w:val="59120871"/>
    <w:rsid w:val="5A214E17"/>
    <w:rsid w:val="5D2C7184"/>
    <w:rsid w:val="5D323C8D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6A4CDC"/>
    <w:rsid w:val="674C6D30"/>
    <w:rsid w:val="67AC2BC3"/>
    <w:rsid w:val="69B42E3A"/>
    <w:rsid w:val="6B1B050D"/>
    <w:rsid w:val="6C0E6523"/>
    <w:rsid w:val="6C2C038C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A54B75"/>
    <w:rsid w:val="74596FB0"/>
    <w:rsid w:val="74745661"/>
    <w:rsid w:val="74BE195C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C8D09E2"/>
    <w:rsid w:val="7CA72F7E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5109</Words>
  <Characters>5356</Characters>
  <Lines>0</Lines>
  <Paragraphs>0</Paragraphs>
  <TotalTime>10</TotalTime>
  <ScaleCrop>false</ScaleCrop>
  <LinksUpToDate>false</LinksUpToDate>
  <CharactersWithSpaces>5442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2025-07-07T08:11:00Z</cp:lastPrinted>
  <dcterms:modified xsi:type="dcterms:W3CDTF">2025-07-08T03:27:53Z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40A0BDA8D1BC468786B5D279EF21A054_13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