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05AAE">
      <w:pPr>
        <w:keepNext w:val="0"/>
        <w:keepLines w:val="0"/>
        <w:widowControl/>
        <w:suppressLineNumbers w:val="0"/>
        <w:jc w:val="left"/>
      </w:pPr>
      <w:bookmarkStart w:id="0" w:name="_GoBack"/>
      <w:bookmarkEnd w:id="0"/>
    </w:p>
    <w:tbl>
      <w:tblP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0"/>
        <w:gridCol w:w="788"/>
        <w:gridCol w:w="888"/>
        <w:gridCol w:w="3064"/>
        <w:gridCol w:w="760"/>
        <w:gridCol w:w="452"/>
        <w:gridCol w:w="779"/>
        <w:gridCol w:w="1142"/>
        <w:gridCol w:w="457"/>
      </w:tblGrid>
      <w:tr w14:paraId="20BD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96" w:hRule="atLeast"/>
        </w:trPr>
        <w:tc>
          <w:tcPr>
            <w:tcW w:w="9020" w:type="dxa"/>
            <w:gridSpan w:val="9"/>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2385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ascii="微软雅黑" w:hAnsi="微软雅黑" w:eastAsia="微软雅黑" w:cs="微软雅黑"/>
                <w:color w:val="131313"/>
                <w:sz w:val="21"/>
                <w:szCs w:val="21"/>
              </w:rPr>
            </w:pPr>
            <w:r>
              <w:rPr>
                <w:rStyle w:val="6"/>
                <w:rFonts w:ascii="仿宋" w:hAnsi="仿宋" w:eastAsia="仿宋" w:cs="仿宋"/>
                <w:color w:val="131313"/>
                <w:sz w:val="30"/>
                <w:szCs w:val="30"/>
                <w:bdr w:val="none" w:color="auto" w:sz="0" w:space="0"/>
              </w:rPr>
              <w:t>2025年果洛州教育局果育英才学校面向社会公开考核聘用初中教师计划表</w:t>
            </w:r>
          </w:p>
        </w:tc>
      </w:tr>
      <w:tr w14:paraId="4BC7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BC4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序号</w:t>
            </w: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C2A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岗位名称</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4E2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岗位类别</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688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专业要求</w:t>
            </w:r>
          </w:p>
        </w:tc>
        <w:tc>
          <w:tcPr>
            <w:tcW w:w="76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4E9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学历、学位要求</w:t>
            </w: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20B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人数</w:t>
            </w:r>
          </w:p>
        </w:tc>
        <w:tc>
          <w:tcPr>
            <w:tcW w:w="78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332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招聘范围</w:t>
            </w:r>
          </w:p>
        </w:tc>
        <w:tc>
          <w:tcPr>
            <w:tcW w:w="11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112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资格条件</w:t>
            </w:r>
          </w:p>
        </w:tc>
        <w:tc>
          <w:tcPr>
            <w:tcW w:w="45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33E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备注</w:t>
            </w:r>
          </w:p>
        </w:tc>
      </w:tr>
      <w:tr w14:paraId="168F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7C69E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果育英才学校（海东市乐都区 高庙镇老 鸦村）</w:t>
            </w: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B5E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732AA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语文教师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F72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29E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0501中国语言文学（不包括050107中国少数民族语言文学），045103学科教学（语文）</w:t>
            </w:r>
          </w:p>
        </w:tc>
        <w:tc>
          <w:tcPr>
            <w:tcW w:w="762"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7BF3B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国民教育硕士研究生及以上学历</w:t>
            </w: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632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6</w:t>
            </w:r>
          </w:p>
        </w:tc>
        <w:tc>
          <w:tcPr>
            <w:tcW w:w="789"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64E6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面向全国</w:t>
            </w:r>
          </w:p>
        </w:tc>
        <w:tc>
          <w:tcPr>
            <w:tcW w:w="1156"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F171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国民教育硕士研究生及以上学历，年龄35周岁以下，具有初级中学及以上教师资格证。本科与研究生所学专业必须相近或一致；所学专业和所取得的教师资格证任教学科要与报考岗位学科一致。</w:t>
            </w:r>
          </w:p>
        </w:tc>
        <w:tc>
          <w:tcPr>
            <w:tcW w:w="45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E99DAF">
            <w:pPr>
              <w:keepNext w:val="0"/>
              <w:keepLines w:val="0"/>
              <w:widowControl/>
              <w:suppressLineNumbers w:val="0"/>
              <w:jc w:val="left"/>
            </w:pPr>
          </w:p>
        </w:tc>
      </w:tr>
      <w:tr w14:paraId="7A77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B861B0D">
            <w:pPr>
              <w:rPr>
                <w:rFonts w:hint="eastAsia" w:ascii="宋体"/>
                <w:sz w:val="24"/>
                <w:szCs w:val="24"/>
              </w:rPr>
            </w:pPr>
          </w:p>
        </w:tc>
        <w:tc>
          <w:tcPr>
            <w:tcW w:w="799"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DDCD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06A4F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数学教师</w:t>
            </w:r>
          </w:p>
        </w:tc>
        <w:tc>
          <w:tcPr>
            <w:tcW w:w="90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43BE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AB7C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0701数学，045104学科教学（数学），040102课程与教学论（数学）</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9AA0AC5">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A30C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6</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74922EA7">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CF401FA">
            <w:pPr>
              <w:rPr>
                <w:rFonts w:hint="eastAsia" w:ascii="宋体"/>
                <w:sz w:val="24"/>
                <w:szCs w:val="24"/>
              </w:rPr>
            </w:pPr>
          </w:p>
        </w:tc>
        <w:tc>
          <w:tcPr>
            <w:tcW w:w="45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1635A6">
            <w:pPr>
              <w:rPr>
                <w:rFonts w:hint="eastAsia" w:ascii="宋体"/>
                <w:sz w:val="24"/>
                <w:szCs w:val="24"/>
              </w:rPr>
            </w:pPr>
          </w:p>
        </w:tc>
      </w:tr>
      <w:tr w14:paraId="314A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859A636">
            <w:pPr>
              <w:rPr>
                <w:rFonts w:hint="eastAsia" w:ascii="宋体"/>
                <w:sz w:val="24"/>
                <w:szCs w:val="24"/>
              </w:rPr>
            </w:pPr>
          </w:p>
        </w:tc>
        <w:tc>
          <w:tcPr>
            <w:tcW w:w="799"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02D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英语教师</w:t>
            </w:r>
          </w:p>
        </w:tc>
        <w:tc>
          <w:tcPr>
            <w:tcW w:w="90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AE36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1DA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050201英语语言文学，045108学科教学（英语），055101英语笔译，055102英语口译</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A74AA38">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293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3</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1DC120A">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F65CE14">
            <w:pPr>
              <w:rPr>
                <w:rFonts w:hint="eastAsia" w:ascii="宋体"/>
                <w:sz w:val="24"/>
                <w:szCs w:val="24"/>
              </w:rPr>
            </w:pPr>
          </w:p>
        </w:tc>
        <w:tc>
          <w:tcPr>
            <w:tcW w:w="45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D04FA0">
            <w:pPr>
              <w:rPr>
                <w:rFonts w:hint="eastAsia" w:ascii="宋体"/>
                <w:sz w:val="24"/>
                <w:szCs w:val="24"/>
              </w:rPr>
            </w:pPr>
          </w:p>
        </w:tc>
      </w:tr>
      <w:tr w14:paraId="6BB7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6C3A02A">
            <w:pPr>
              <w:rPr>
                <w:rFonts w:hint="eastAsia" w:ascii="宋体"/>
                <w:sz w:val="24"/>
                <w:szCs w:val="24"/>
              </w:rPr>
            </w:pPr>
          </w:p>
        </w:tc>
        <w:tc>
          <w:tcPr>
            <w:tcW w:w="799"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4D468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22DBF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历史教师</w:t>
            </w:r>
          </w:p>
        </w:tc>
        <w:tc>
          <w:tcPr>
            <w:tcW w:w="902"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3C0AD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12C8D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0602中国史，0603世界史，045109 学科教学（历史）</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E07B4A2">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8D6A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2</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D2B4362">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58B3CE40">
            <w:pPr>
              <w:rPr>
                <w:rFonts w:hint="eastAsia" w:ascii="宋体"/>
                <w:sz w:val="24"/>
                <w:szCs w:val="24"/>
              </w:rPr>
            </w:pPr>
          </w:p>
        </w:tc>
        <w:tc>
          <w:tcPr>
            <w:tcW w:w="45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3EFBC7">
            <w:pPr>
              <w:rPr>
                <w:rFonts w:hint="eastAsia" w:ascii="宋体"/>
                <w:sz w:val="24"/>
                <w:szCs w:val="24"/>
              </w:rPr>
            </w:pPr>
          </w:p>
        </w:tc>
      </w:tr>
      <w:tr w14:paraId="5758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5EB5D62C">
            <w:pPr>
              <w:rPr>
                <w:rFonts w:hint="eastAsia" w:ascii="宋体"/>
                <w:sz w:val="24"/>
                <w:szCs w:val="24"/>
              </w:rPr>
            </w:pPr>
          </w:p>
        </w:tc>
        <w:tc>
          <w:tcPr>
            <w:tcW w:w="799"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6AE23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0E4EE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思政教师</w:t>
            </w:r>
          </w:p>
        </w:tc>
        <w:tc>
          <w:tcPr>
            <w:tcW w:w="902"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5342A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14:paraId="218E0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0305 马克思主义理论、0302政治学、045102学科教学（思政）</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8EEF3C6">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F8F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F48CF2E">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2B867873">
            <w:pPr>
              <w:rPr>
                <w:rFonts w:hint="eastAsia" w:ascii="宋体"/>
                <w:sz w:val="24"/>
                <w:szCs w:val="24"/>
              </w:rPr>
            </w:pPr>
          </w:p>
        </w:tc>
        <w:tc>
          <w:tcPr>
            <w:tcW w:w="45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AD0A6C">
            <w:pPr>
              <w:rPr>
                <w:rFonts w:hint="eastAsia" w:ascii="宋体"/>
                <w:sz w:val="24"/>
                <w:szCs w:val="24"/>
              </w:rPr>
            </w:pPr>
          </w:p>
        </w:tc>
      </w:tr>
      <w:tr w14:paraId="51A1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48CE528">
            <w:pPr>
              <w:rPr>
                <w:rFonts w:hint="eastAsia" w:ascii="宋体"/>
                <w:sz w:val="24"/>
                <w:szCs w:val="24"/>
              </w:rPr>
            </w:pP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4EC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1C55E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生物教师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B4B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442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0710生物学，045107学科教学（生物）</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1B2FAE4">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A0D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121B62B">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5A5A881">
            <w:pPr>
              <w:rPr>
                <w:rFonts w:hint="eastAsia" w:ascii="宋体"/>
                <w:sz w:val="24"/>
                <w:szCs w:val="24"/>
              </w:rPr>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63BD166">
            <w:pPr>
              <w:keepNext w:val="0"/>
              <w:keepLines w:val="0"/>
              <w:widowControl/>
              <w:suppressLineNumbers w:val="0"/>
              <w:jc w:val="left"/>
            </w:pPr>
          </w:p>
        </w:tc>
      </w:tr>
      <w:tr w14:paraId="35D0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71917CC8">
            <w:pPr>
              <w:rPr>
                <w:rFonts w:hint="eastAsia" w:ascii="宋体"/>
                <w:sz w:val="24"/>
                <w:szCs w:val="24"/>
              </w:rPr>
            </w:pP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9F2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51B74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物理教师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926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0C8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070201物理学，070304 物理化学，045105 学科教学（物理）</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581E8BDE">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A14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F4A2945">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183E773">
            <w:pPr>
              <w:rPr>
                <w:rFonts w:hint="eastAsia" w:ascii="宋体"/>
                <w:sz w:val="24"/>
                <w:szCs w:val="24"/>
              </w:rPr>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A2960C9">
            <w:pPr>
              <w:keepNext w:val="0"/>
              <w:keepLines w:val="0"/>
              <w:widowControl/>
              <w:suppressLineNumbers w:val="0"/>
              <w:jc w:val="left"/>
            </w:pPr>
          </w:p>
        </w:tc>
      </w:tr>
      <w:tr w14:paraId="28F2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7DB637C">
            <w:pPr>
              <w:rPr>
                <w:rFonts w:hint="eastAsia" w:ascii="宋体"/>
                <w:sz w:val="24"/>
                <w:szCs w:val="24"/>
              </w:rPr>
            </w:pP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9FF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31E0A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藏语文教师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B03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1FD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050107 中国少数民族语言文学（藏语言方向）</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2D429755">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51AB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2</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0231D9B">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5EA00B84">
            <w:pPr>
              <w:rPr>
                <w:rFonts w:hint="eastAsia" w:ascii="宋体"/>
                <w:sz w:val="24"/>
                <w:szCs w:val="24"/>
              </w:rPr>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745727">
            <w:pPr>
              <w:keepNext w:val="0"/>
              <w:keepLines w:val="0"/>
              <w:widowControl/>
              <w:suppressLineNumbers w:val="0"/>
              <w:jc w:val="left"/>
            </w:pPr>
          </w:p>
        </w:tc>
      </w:tr>
      <w:tr w14:paraId="22D6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AFD3EFA">
            <w:pPr>
              <w:rPr>
                <w:rFonts w:hint="eastAsia" w:ascii="宋体"/>
                <w:sz w:val="24"/>
                <w:szCs w:val="24"/>
              </w:rPr>
            </w:pP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3FD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69A5E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地理教师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DCA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5C5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070501自然地理学，070502人文地理学，045110学科教学（地理）</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4FEC9543">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C317D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6D4855D">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B7A350E">
            <w:pPr>
              <w:rPr>
                <w:rFonts w:hint="eastAsia" w:ascii="宋体"/>
                <w:sz w:val="24"/>
                <w:szCs w:val="24"/>
              </w:rPr>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C9A61AF">
            <w:pPr>
              <w:keepNext w:val="0"/>
              <w:keepLines w:val="0"/>
              <w:widowControl/>
              <w:suppressLineNumbers w:val="0"/>
              <w:jc w:val="left"/>
            </w:pPr>
          </w:p>
        </w:tc>
      </w:tr>
      <w:tr w14:paraId="4C90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EAD4CE4">
            <w:pPr>
              <w:rPr>
                <w:rFonts w:hint="eastAsia" w:ascii="宋体"/>
                <w:sz w:val="24"/>
                <w:szCs w:val="24"/>
              </w:rPr>
            </w:pP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47E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192F2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体育教师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EA9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C44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0452体育，045201体育教学，045202 运动训练，045112 学科教学（体育）</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2867E9E">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4CB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E218F3C">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0F126B70">
            <w:pPr>
              <w:rPr>
                <w:rFonts w:hint="eastAsia" w:ascii="宋体"/>
                <w:sz w:val="24"/>
                <w:szCs w:val="24"/>
              </w:rPr>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B6D1B93">
            <w:pPr>
              <w:keepNext w:val="0"/>
              <w:keepLines w:val="0"/>
              <w:widowControl/>
              <w:suppressLineNumbers w:val="0"/>
              <w:jc w:val="left"/>
            </w:pPr>
          </w:p>
        </w:tc>
      </w:tr>
      <w:tr w14:paraId="5DF4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583"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1F1AE92B">
            <w:pPr>
              <w:rPr>
                <w:rFonts w:hint="eastAsia" w:ascii="宋体"/>
                <w:sz w:val="24"/>
                <w:szCs w:val="24"/>
              </w:rPr>
            </w:pPr>
          </w:p>
        </w:tc>
        <w:tc>
          <w:tcPr>
            <w:tcW w:w="79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9A9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初中</w:t>
            </w:r>
          </w:p>
          <w:p w14:paraId="34C9E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音乐教师</w:t>
            </w:r>
          </w:p>
        </w:tc>
        <w:tc>
          <w:tcPr>
            <w:tcW w:w="90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6AD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专业技术岗位</w:t>
            </w:r>
          </w:p>
        </w:tc>
        <w:tc>
          <w:tcPr>
            <w:tcW w:w="3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46F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1302 音乐与舞蹈学，135101 音乐，045111 学科教学（音乐）</w:t>
            </w:r>
          </w:p>
        </w:tc>
        <w:tc>
          <w:tcPr>
            <w:tcW w:w="762"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9C54965">
            <w:pPr>
              <w:rPr>
                <w:rFonts w:hint="eastAsia" w:ascii="宋体"/>
                <w:sz w:val="24"/>
                <w:szCs w:val="24"/>
              </w:rPr>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1F10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Fonts w:hint="eastAsia" w:ascii="仿宋" w:hAnsi="仿宋" w:eastAsia="仿宋" w:cs="仿宋"/>
                <w:color w:val="131313"/>
                <w:sz w:val="24"/>
                <w:szCs w:val="24"/>
                <w:bdr w:val="none" w:color="auto" w:sz="0" w:space="0"/>
              </w:rPr>
              <w:t>1</w:t>
            </w:r>
          </w:p>
        </w:tc>
        <w:tc>
          <w:tcPr>
            <w:tcW w:w="789"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34F5D4E5">
            <w:pPr>
              <w:rPr>
                <w:rFonts w:hint="eastAsia" w:ascii="宋体"/>
                <w:sz w:val="24"/>
                <w:szCs w:val="24"/>
              </w:rPr>
            </w:pPr>
          </w:p>
        </w:tc>
        <w:tc>
          <w:tcPr>
            <w:tcW w:w="1156"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6A284853">
            <w:pPr>
              <w:rPr>
                <w:rFonts w:hint="eastAsia" w:ascii="宋体"/>
                <w:sz w:val="24"/>
                <w:szCs w:val="24"/>
              </w:rPr>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E1AC07">
            <w:pPr>
              <w:keepNext w:val="0"/>
              <w:keepLines w:val="0"/>
              <w:widowControl/>
              <w:suppressLineNumbers w:val="0"/>
              <w:jc w:val="left"/>
            </w:pPr>
          </w:p>
        </w:tc>
      </w:tr>
      <w:tr w14:paraId="7B6E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5414" w:type="dxa"/>
            <w:gridSpan w:val="4"/>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7AC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合计</w:t>
            </w:r>
          </w:p>
        </w:tc>
        <w:tc>
          <w:tcPr>
            <w:tcW w:w="76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0BCE51A">
            <w:pPr>
              <w:keepNext w:val="0"/>
              <w:keepLines w:val="0"/>
              <w:widowControl/>
              <w:suppressLineNumbers w:val="0"/>
              <w:jc w:val="left"/>
            </w:pPr>
          </w:p>
        </w:tc>
        <w:tc>
          <w:tcPr>
            <w:tcW w:w="44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5299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131313"/>
                <w:sz w:val="21"/>
                <w:szCs w:val="21"/>
              </w:rPr>
            </w:pPr>
            <w:r>
              <w:rPr>
                <w:rStyle w:val="6"/>
                <w:rFonts w:hint="eastAsia" w:ascii="仿宋" w:hAnsi="仿宋" w:eastAsia="仿宋" w:cs="仿宋"/>
                <w:color w:val="131313"/>
                <w:sz w:val="24"/>
                <w:szCs w:val="24"/>
                <w:bdr w:val="none" w:color="auto" w:sz="0" w:space="0"/>
              </w:rPr>
              <w:t>25</w:t>
            </w:r>
          </w:p>
        </w:tc>
        <w:tc>
          <w:tcPr>
            <w:tcW w:w="789"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0F97661">
            <w:pPr>
              <w:keepNext w:val="0"/>
              <w:keepLines w:val="0"/>
              <w:widowControl/>
              <w:suppressLineNumbers w:val="0"/>
              <w:jc w:val="left"/>
            </w:pP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5A6A21C">
            <w:pPr>
              <w:keepNext w:val="0"/>
              <w:keepLines w:val="0"/>
              <w:widowControl/>
              <w:suppressLineNumbers w:val="0"/>
              <w:jc w:val="left"/>
            </w:pPr>
          </w:p>
        </w:tc>
        <w:tc>
          <w:tcPr>
            <w:tcW w:w="45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D3A772">
            <w:pPr>
              <w:keepNext w:val="0"/>
              <w:keepLines w:val="0"/>
              <w:widowControl/>
              <w:suppressLineNumbers w:val="0"/>
              <w:jc w:val="left"/>
            </w:pPr>
          </w:p>
        </w:tc>
      </w:tr>
    </w:tbl>
    <w:p w14:paraId="4C7B2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rPr>
          <w:rFonts w:hint="eastAsia" w:ascii="微软雅黑" w:hAnsi="微软雅黑" w:eastAsia="微软雅黑" w:cs="微软雅黑"/>
          <w:color w:val="131313"/>
          <w:sz w:val="21"/>
          <w:szCs w:val="21"/>
        </w:rPr>
      </w:pPr>
    </w:p>
    <w:p w14:paraId="160A818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8480C"/>
    <w:rsid w:val="3A88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2025-07-20T01:32:00Z</dcterms:created>
  <dc:creator>水无鱼</dc:creator>
  <cp:lastModifiedBy>水无鱼</cp:lastModifiedBy>
  <dcterms:modified xsi:type="dcterms:W3CDTF">2025-07-20T01:47:25Z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E3FDD3FCEDF84242BDDE7C476BB87540_11</vt:lpwstr>
  </property>
  <property fmtid="{D5CDD505-2E9C-101B-9397-08002B2CF9AE}" pid="4" name="KSOTemplateDocerSaveRecord">
    <vt:lpwstr>eyJoZGlkIjoiOTNlMGVkZWI0OTliYTNjODIxNjJmZjA2Mjk5YTk4MGYiLCJ1c2VySWQiOiIyMzEwMTIzODgifQ==</vt:lpwstr>
  </property>
</Properties>
</file>