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2025年宝鸡市教育局直属学校公开招聘教师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  诺  书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，在本次公开招聘中报考了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岗位。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按照《2025年宝鸡市教育局直属学校公开招聘教师公告》要求，本人承诺招聘岗位所要求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毕业证、学位证、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学段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学科的教师资格证书将于2025年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月31日前取得。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本人承诺以上陈述信息真实、准确，对违反以上承诺造成的后果，本人自愿承担相应责任。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承诺人签名：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   月   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>备注：此承诺书由应聘人员亲笔填写完成。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B"/>
    <w:rsid w:val="000F3836"/>
    <w:rsid w:val="004E1E7B"/>
    <w:rsid w:val="006B7B78"/>
    <w:rsid w:val="00CA2F4F"/>
    <w:rsid w:val="4EFF5A61"/>
    <w:rsid w:val="77F39477"/>
    <w:rsid w:val="7EDCDB47"/>
    <w:rsid w:val="D0EF7A27"/>
    <w:rsid w:val="F2F7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2025-07-14T22:36:00Z</dcterms:created>
  <dc:creator>孙朋</dc:creator>
  <cp:lastModifiedBy>guest</cp:lastModifiedBy>
  <dcterms:modified xsi:type="dcterms:W3CDTF">2025-07-17T17:45:39Z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