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D095">
      <w:pPr>
        <w:framePr w:wrap="around" w:vAnchor="margin" w:hAnchor="text" w:y="1"/>
        <w:spacing w:line="560" w:lineRule="exact"/>
        <w:jc w:val="center"/>
        <w:rPr>
          <w:rFonts w:ascii="方正小标宋简体" w:eastAsia="方正小标宋简体" w:cs="Calibri"/>
          <w:color w:val="000000"/>
          <w:sz w:val="44"/>
          <w:szCs w:val="44"/>
          <w:u w:color="000000"/>
        </w:rPr>
      </w:pPr>
      <w:r>
        <w:rPr>
          <w:rFonts w:hint="eastAsia" w:ascii="方正小标宋简体" w:eastAsia="方正小标宋简体" w:cs="Calibri"/>
          <w:color w:val="000000"/>
          <w:sz w:val="44"/>
          <w:szCs w:val="44"/>
          <w:u w:color="000000"/>
        </w:rPr>
        <w:t>连云港市艺术学校公开招聘</w:t>
      </w:r>
    </w:p>
    <w:p w14:paraId="421F45DE">
      <w:pPr>
        <w:framePr w:wrap="around" w:vAnchor="margin" w:hAnchor="text" w:y="1"/>
        <w:spacing w:line="560" w:lineRule="exact"/>
        <w:jc w:val="center"/>
        <w:rPr>
          <w:rFonts w:ascii="方正小标宋简体" w:eastAsia="方正小标宋简体" w:cs="Calibri"/>
          <w:color w:val="000000"/>
          <w:sz w:val="44"/>
          <w:szCs w:val="44"/>
          <w:u w:color="000000"/>
        </w:rPr>
      </w:pPr>
      <w:r>
        <w:rPr>
          <w:rFonts w:hint="eastAsia" w:ascii="方正小标宋简体" w:eastAsia="方正小标宋简体" w:cs="Calibri"/>
          <w:color w:val="000000"/>
          <w:sz w:val="44"/>
          <w:szCs w:val="44"/>
          <w:u w:color="000000"/>
        </w:rPr>
        <w:t>合同制教师公告</w:t>
      </w:r>
    </w:p>
    <w:p w14:paraId="7B15CBA9">
      <w:pPr>
        <w:widowControl/>
        <w:shd w:val="clear" w:color="auto" w:fill="FFFFFF"/>
        <w:spacing w:line="560" w:lineRule="exact"/>
        <w:ind w:firstLine="672" w:firstLineChars="200"/>
        <w:rPr>
          <w:rFonts w:ascii="仿宋" w:hAnsi="仿宋" w:eastAsia="仿宋" w:cs="Arial"/>
          <w:color w:val="333333"/>
          <w:spacing w:val="8"/>
          <w:kern w:val="0"/>
          <w:sz w:val="32"/>
          <w:szCs w:val="32"/>
        </w:rPr>
      </w:pPr>
    </w:p>
    <w:p w14:paraId="08A30B2F">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连云港市艺术学校创建于1959年，是连云港市唯一</w:t>
      </w:r>
      <w:r>
        <w:rPr>
          <w:rFonts w:hint="eastAsia" w:ascii="仿宋" w:hAnsi="仿宋" w:eastAsia="仿宋" w:cs="Arial"/>
          <w:color w:val="333333"/>
          <w:kern w:val="0"/>
          <w:sz w:val="32"/>
          <w:szCs w:val="32"/>
          <w:lang w:eastAsia="zh-CN"/>
        </w:rPr>
        <w:t>一所</w:t>
      </w:r>
      <w:r>
        <w:rPr>
          <w:rFonts w:hint="eastAsia" w:ascii="仿宋" w:hAnsi="仿宋" w:eastAsia="仿宋" w:cs="Arial"/>
          <w:color w:val="333333"/>
          <w:kern w:val="0"/>
          <w:sz w:val="32"/>
          <w:szCs w:val="32"/>
        </w:rPr>
        <w:t>全日制</w:t>
      </w:r>
      <w:r>
        <w:rPr>
          <w:rFonts w:hint="eastAsia" w:ascii="仿宋" w:hAnsi="仿宋" w:eastAsia="仿宋" w:cs="Arial"/>
          <w:color w:val="333333"/>
          <w:kern w:val="0"/>
          <w:sz w:val="32"/>
          <w:szCs w:val="32"/>
          <w:lang w:eastAsia="zh-CN"/>
        </w:rPr>
        <w:t>公办</w:t>
      </w:r>
      <w:r>
        <w:rPr>
          <w:rFonts w:hint="eastAsia" w:ascii="仿宋" w:hAnsi="仿宋" w:eastAsia="仿宋" w:cs="Arial"/>
          <w:color w:val="333333"/>
          <w:kern w:val="0"/>
          <w:sz w:val="32"/>
          <w:szCs w:val="32"/>
        </w:rPr>
        <w:t>艺术中等专业学校，</w:t>
      </w:r>
      <w:r>
        <w:rPr>
          <w:rFonts w:hint="eastAsia" w:ascii="仿宋" w:hAnsi="仿宋" w:eastAsia="仿宋" w:cs="Arial"/>
          <w:color w:val="333333"/>
          <w:kern w:val="0"/>
          <w:sz w:val="32"/>
          <w:szCs w:val="32"/>
          <w:lang w:val="en-US" w:eastAsia="zh-CN"/>
        </w:rPr>
        <w:t>2018年被评为</w:t>
      </w:r>
      <w:r>
        <w:rPr>
          <w:rFonts w:hint="eastAsia" w:ascii="仿宋" w:hAnsi="仿宋" w:eastAsia="仿宋" w:cs="Arial"/>
          <w:color w:val="333333"/>
          <w:kern w:val="0"/>
          <w:sz w:val="32"/>
          <w:szCs w:val="32"/>
        </w:rPr>
        <w:t>江苏省优质特色职业学校。学校占地面积70亩，校舍建筑面积3.8万平方米，是一所文化底蕴深厚的园林式学校。</w:t>
      </w:r>
      <w:r>
        <w:rPr>
          <w:rFonts w:ascii="仿宋" w:hAnsi="仿宋" w:eastAsia="仿宋" w:cs="Arial"/>
          <w:color w:val="333333"/>
          <w:kern w:val="0"/>
          <w:sz w:val="32"/>
          <w:szCs w:val="32"/>
        </w:rPr>
        <w:t>为</w:t>
      </w:r>
      <w:r>
        <w:rPr>
          <w:rFonts w:hint="eastAsia" w:ascii="仿宋" w:hAnsi="仿宋" w:eastAsia="仿宋" w:cs="Arial"/>
          <w:color w:val="333333"/>
          <w:kern w:val="0"/>
          <w:sz w:val="32"/>
          <w:szCs w:val="32"/>
        </w:rPr>
        <w:t>满足教学需要</w:t>
      </w:r>
      <w:r>
        <w:rPr>
          <w:rFonts w:ascii="仿宋" w:hAnsi="仿宋" w:eastAsia="仿宋" w:cs="Arial"/>
          <w:color w:val="333333"/>
          <w:kern w:val="0"/>
          <w:sz w:val="32"/>
          <w:szCs w:val="32"/>
        </w:rPr>
        <w:t>，现面向社会公开招聘</w:t>
      </w:r>
      <w:r>
        <w:rPr>
          <w:rFonts w:hint="default" w:ascii="仿宋" w:hAnsi="仿宋" w:eastAsia="仿宋" w:cs="Arial"/>
          <w:b w:val="0"/>
          <w:bCs w:val="0"/>
          <w:color w:val="000000"/>
          <w:kern w:val="0"/>
          <w:sz w:val="32"/>
          <w:szCs w:val="32"/>
          <w:lang w:val="en-US" w:eastAsia="zh-CN"/>
        </w:rPr>
        <w:t>1</w:t>
      </w:r>
      <w:r>
        <w:rPr>
          <w:rFonts w:ascii="仿宋" w:hAnsi="仿宋" w:eastAsia="仿宋" w:cs="Arial"/>
          <w:b w:val="0"/>
          <w:bCs w:val="0"/>
          <w:color w:val="000000"/>
          <w:kern w:val="0"/>
          <w:sz w:val="32"/>
          <w:szCs w:val="32"/>
        </w:rPr>
        <w:t>名</w:t>
      </w:r>
      <w:r>
        <w:rPr>
          <w:rFonts w:hint="eastAsia" w:ascii="仿宋" w:hAnsi="仿宋" w:eastAsia="仿宋" w:cs="Arial"/>
          <w:b w:val="0"/>
          <w:bCs w:val="0"/>
          <w:color w:val="000000"/>
          <w:kern w:val="0"/>
          <w:sz w:val="32"/>
          <w:szCs w:val="32"/>
        </w:rPr>
        <w:t>合同制舞蹈基训女教师</w:t>
      </w:r>
      <w:r>
        <w:rPr>
          <w:rFonts w:ascii="仿宋" w:hAnsi="仿宋" w:eastAsia="仿宋" w:cs="Arial"/>
          <w:b w:val="0"/>
          <w:bCs w:val="0"/>
          <w:color w:val="000000"/>
          <w:kern w:val="0"/>
          <w:sz w:val="32"/>
          <w:szCs w:val="32"/>
        </w:rPr>
        <w:t>，</w:t>
      </w:r>
      <w:r>
        <w:rPr>
          <w:rFonts w:ascii="仿宋" w:hAnsi="仿宋" w:eastAsia="仿宋" w:cs="Arial"/>
          <w:color w:val="333333"/>
          <w:kern w:val="0"/>
          <w:sz w:val="32"/>
          <w:szCs w:val="32"/>
        </w:rPr>
        <w:t>具体事项公告如下：</w:t>
      </w:r>
    </w:p>
    <w:p w14:paraId="32BA407D">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33" w:firstLineChars="198"/>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一、招聘岗位及职数</w:t>
      </w:r>
    </w:p>
    <w:tbl>
      <w:tblPr>
        <w:tblStyle w:val="6"/>
        <w:tblW w:w="5215"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autofit"/>
        <w:tblCellMar>
          <w:top w:w="0" w:type="dxa"/>
          <w:left w:w="10" w:type="dxa"/>
          <w:bottom w:w="0" w:type="dxa"/>
          <w:right w:w="10" w:type="dxa"/>
        </w:tblCellMar>
      </w:tblPr>
      <w:tblGrid>
        <w:gridCol w:w="772"/>
        <w:gridCol w:w="1288"/>
        <w:gridCol w:w="1486"/>
        <w:gridCol w:w="1171"/>
        <w:gridCol w:w="4113"/>
      </w:tblGrid>
      <w:tr w14:paraId="5E4D2C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808" w:hRule="atLeast"/>
          <w:jc w:val="center"/>
        </w:trPr>
        <w:tc>
          <w:tcPr>
            <w:tcW w:w="437"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558313">
            <w:pPr>
              <w:keepNext w:val="0"/>
              <w:keepLines w:val="0"/>
              <w:pageBreakBefore w:val="0"/>
              <w:widowControl/>
              <w:kinsoku/>
              <w:wordWrap/>
              <w:overflowPunct/>
              <w:topLinePunct w:val="0"/>
              <w:autoSpaceDE/>
              <w:autoSpaceDN/>
              <w:bidi w:val="0"/>
              <w:adjustRightInd/>
              <w:snapToGrid/>
              <w:spacing w:line="300" w:lineRule="atLeast"/>
              <w:jc w:val="center"/>
              <w:textAlignment w:val="auto"/>
            </w:pPr>
            <w:r>
              <w:rPr>
                <w:rFonts w:ascii="仿宋" w:hAnsi="仿宋" w:eastAsia="仿宋" w:cs="仿宋"/>
                <w:b/>
                <w:bCs/>
                <w:caps w:val="0"/>
                <w:smallCaps w:val="0"/>
                <w:color w:val="000000"/>
                <w:spacing w:val="0"/>
                <w:kern w:val="0"/>
                <w:position w:val="0"/>
                <w:sz w:val="24"/>
                <w:szCs w:val="24"/>
                <w:u w:val="none" w:color="000000"/>
                <w:vertAlign w:val="baseline"/>
                <w:lang w:val="zh-TW" w:eastAsia="zh-TW"/>
              </w:rPr>
              <w:t>序号</w:t>
            </w:r>
          </w:p>
        </w:tc>
        <w:tc>
          <w:tcPr>
            <w:tcW w:w="729"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FAA6F2">
            <w:pPr>
              <w:keepNext w:val="0"/>
              <w:keepLines w:val="0"/>
              <w:pageBreakBefore w:val="0"/>
              <w:widowControl/>
              <w:kinsoku/>
              <w:wordWrap/>
              <w:overflowPunct/>
              <w:topLinePunct w:val="0"/>
              <w:autoSpaceDE/>
              <w:autoSpaceDN/>
              <w:bidi w:val="0"/>
              <w:adjustRightInd/>
              <w:snapToGrid/>
              <w:spacing w:line="300" w:lineRule="atLeast"/>
              <w:jc w:val="center"/>
              <w:textAlignment w:val="auto"/>
            </w:pPr>
            <w:r>
              <w:rPr>
                <w:rFonts w:ascii="仿宋" w:hAnsi="仿宋" w:eastAsia="仿宋" w:cs="仿宋"/>
                <w:b/>
                <w:bCs/>
                <w:caps w:val="0"/>
                <w:smallCaps w:val="0"/>
                <w:color w:val="000000"/>
                <w:spacing w:val="0"/>
                <w:kern w:val="0"/>
                <w:position w:val="0"/>
                <w:sz w:val="24"/>
                <w:szCs w:val="24"/>
                <w:u w:val="none" w:color="000000"/>
                <w:vertAlign w:val="baseline"/>
                <w:lang w:val="zh-TW" w:eastAsia="zh-TW"/>
              </w:rPr>
              <w:t>招聘岗位</w:t>
            </w:r>
          </w:p>
        </w:tc>
        <w:tc>
          <w:tcPr>
            <w:tcW w:w="841"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2A6B19">
            <w:pPr>
              <w:keepNext w:val="0"/>
              <w:keepLines w:val="0"/>
              <w:pageBreakBefore w:val="0"/>
              <w:widowControl/>
              <w:kinsoku/>
              <w:wordWrap/>
              <w:overflowPunct/>
              <w:topLinePunct w:val="0"/>
              <w:autoSpaceDE/>
              <w:autoSpaceDN/>
              <w:bidi w:val="0"/>
              <w:adjustRightInd/>
              <w:snapToGrid/>
              <w:spacing w:line="300" w:lineRule="atLeast"/>
              <w:jc w:val="center"/>
              <w:textAlignment w:val="auto"/>
            </w:pPr>
            <w:r>
              <w:rPr>
                <w:rFonts w:ascii="仿宋" w:hAnsi="仿宋" w:eastAsia="仿宋" w:cs="仿宋"/>
                <w:b/>
                <w:bCs/>
                <w:caps w:val="0"/>
                <w:smallCaps w:val="0"/>
                <w:color w:val="000000"/>
                <w:spacing w:val="0"/>
                <w:kern w:val="0"/>
                <w:position w:val="0"/>
                <w:sz w:val="24"/>
                <w:szCs w:val="24"/>
                <w:u w:val="none" w:color="000000"/>
                <w:vertAlign w:val="baseline"/>
                <w:lang w:val="zh-TW" w:eastAsia="zh-TW"/>
              </w:rPr>
              <w:t>学历要求</w:t>
            </w:r>
          </w:p>
        </w:tc>
        <w:tc>
          <w:tcPr>
            <w:tcW w:w="663"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2F9BF2">
            <w:pPr>
              <w:keepNext w:val="0"/>
              <w:keepLines w:val="0"/>
              <w:pageBreakBefore w:val="0"/>
              <w:widowControl/>
              <w:kinsoku/>
              <w:wordWrap/>
              <w:overflowPunct/>
              <w:topLinePunct w:val="0"/>
              <w:autoSpaceDE/>
              <w:autoSpaceDN/>
              <w:bidi w:val="0"/>
              <w:adjustRightInd/>
              <w:snapToGrid/>
              <w:spacing w:line="300" w:lineRule="atLeast"/>
              <w:jc w:val="center"/>
              <w:textAlignment w:val="auto"/>
            </w:pPr>
            <w:r>
              <w:rPr>
                <w:rFonts w:ascii="仿宋" w:hAnsi="仿宋" w:eastAsia="仿宋" w:cs="仿宋"/>
                <w:b/>
                <w:bCs/>
                <w:caps w:val="0"/>
                <w:smallCaps w:val="0"/>
                <w:color w:val="000000"/>
                <w:spacing w:val="0"/>
                <w:kern w:val="0"/>
                <w:position w:val="0"/>
                <w:sz w:val="24"/>
                <w:szCs w:val="24"/>
                <w:u w:val="none" w:color="000000"/>
                <w:vertAlign w:val="baseline"/>
                <w:lang w:val="zh-TW" w:eastAsia="zh-TW"/>
              </w:rPr>
              <w:t>岗位人数</w:t>
            </w:r>
          </w:p>
        </w:tc>
        <w:tc>
          <w:tcPr>
            <w:tcW w:w="2328"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12FE88">
            <w:pPr>
              <w:keepNext w:val="0"/>
              <w:keepLines w:val="0"/>
              <w:pageBreakBefore w:val="0"/>
              <w:widowControl/>
              <w:kinsoku/>
              <w:wordWrap/>
              <w:overflowPunct/>
              <w:topLinePunct w:val="0"/>
              <w:autoSpaceDE/>
              <w:autoSpaceDN/>
              <w:bidi w:val="0"/>
              <w:adjustRightInd/>
              <w:snapToGrid/>
              <w:spacing w:line="300" w:lineRule="atLeast"/>
              <w:jc w:val="center"/>
              <w:textAlignment w:val="auto"/>
            </w:pPr>
            <w:r>
              <w:rPr>
                <w:rFonts w:ascii="仿宋" w:hAnsi="仿宋" w:eastAsia="仿宋" w:cs="仿宋"/>
                <w:b/>
                <w:bCs/>
                <w:caps w:val="0"/>
                <w:smallCaps w:val="0"/>
                <w:color w:val="000000"/>
                <w:spacing w:val="0"/>
                <w:kern w:val="0"/>
                <w:position w:val="0"/>
                <w:sz w:val="24"/>
                <w:szCs w:val="24"/>
                <w:u w:val="none" w:color="000000"/>
                <w:vertAlign w:val="baseline"/>
                <w:lang w:val="zh-TW" w:eastAsia="zh-TW"/>
              </w:rPr>
              <w:t>岗位条件</w:t>
            </w:r>
          </w:p>
        </w:tc>
      </w:tr>
      <w:tr w14:paraId="0249F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84" w:hRule="atLeast"/>
          <w:jc w:val="center"/>
        </w:trPr>
        <w:tc>
          <w:tcPr>
            <w:tcW w:w="437"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F5554E">
            <w:pPr>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default" w:ascii="仿宋" w:hAnsi="仿宋" w:eastAsia="仿宋" w:cs="仿宋"/>
                <w:caps w:val="0"/>
                <w:smallCaps w:val="0"/>
                <w:color w:val="000000"/>
                <w:spacing w:val="0"/>
                <w:kern w:val="0"/>
                <w:position w:val="0"/>
                <w:sz w:val="24"/>
                <w:szCs w:val="24"/>
                <w:u w:val="none" w:color="000000"/>
                <w:vertAlign w:val="baseline"/>
                <w:lang w:val="en-US" w:eastAsia="zh-CN"/>
              </w:rPr>
            </w:pPr>
            <w:r>
              <w:rPr>
                <w:rFonts w:hint="default" w:ascii="仿宋" w:hAnsi="仿宋" w:eastAsia="仿宋" w:cs="仿宋"/>
                <w:caps w:val="0"/>
                <w:smallCaps w:val="0"/>
                <w:color w:val="000000"/>
                <w:spacing w:val="0"/>
                <w:kern w:val="0"/>
                <w:position w:val="0"/>
                <w:sz w:val="24"/>
                <w:szCs w:val="24"/>
                <w:u w:val="none" w:color="000000"/>
                <w:vertAlign w:val="baseline"/>
                <w:lang w:val="en-US" w:eastAsia="zh-CN"/>
              </w:rPr>
              <w:t>1</w:t>
            </w:r>
          </w:p>
        </w:tc>
        <w:tc>
          <w:tcPr>
            <w:tcW w:w="729"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955A1B">
            <w:pPr>
              <w:keepNext w:val="0"/>
              <w:keepLines w:val="0"/>
              <w:pageBreakBefore w:val="0"/>
              <w:widowControl/>
              <w:kinsoku/>
              <w:wordWrap/>
              <w:overflowPunct/>
              <w:topLinePunct w:val="0"/>
              <w:autoSpaceDE/>
              <w:autoSpaceDN/>
              <w:bidi w:val="0"/>
              <w:adjustRightInd/>
              <w:snapToGrid/>
              <w:spacing w:line="320" w:lineRule="atLeast"/>
              <w:ind w:left="0" w:leftChars="0" w:right="0" w:rightChars="0" w:firstLine="0" w:firstLineChars="0"/>
              <w:jc w:val="center"/>
              <w:textAlignment w:val="auto"/>
              <w:rPr>
                <w:rFonts w:hint="eastAsia" w:ascii="仿宋" w:hAnsi="仿宋" w:eastAsia="仿宋" w:cs="仿宋"/>
                <w:caps w:val="0"/>
                <w:smallCaps w:val="0"/>
                <w:color w:val="000000"/>
                <w:spacing w:val="0"/>
                <w:w w:val="100"/>
                <w:kern w:val="0"/>
                <w:position w:val="0"/>
                <w:sz w:val="24"/>
                <w:szCs w:val="24"/>
                <w:u w:val="none" w:color="000000"/>
                <w:vertAlign w:val="baseline"/>
                <w:lang w:val="en-US" w:eastAsia="zh-CN"/>
              </w:rPr>
            </w:pPr>
            <w:r>
              <w:rPr>
                <w:rFonts w:hint="eastAsia" w:ascii="仿宋" w:hAnsi="仿宋" w:eastAsia="仿宋" w:cs="仿宋"/>
                <w:color w:val="000000"/>
                <w:kern w:val="0"/>
                <w:sz w:val="24"/>
                <w:u w:color="000000"/>
              </w:rPr>
              <w:t>舞蹈基训女教师</w:t>
            </w:r>
          </w:p>
        </w:tc>
        <w:tc>
          <w:tcPr>
            <w:tcW w:w="841"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65E3A4">
            <w:pPr>
              <w:keepNext w:val="0"/>
              <w:keepLines w:val="0"/>
              <w:pageBreakBefore w:val="0"/>
              <w:widowControl/>
              <w:kinsoku/>
              <w:wordWrap/>
              <w:overflowPunct/>
              <w:topLinePunct w:val="0"/>
              <w:autoSpaceDE/>
              <w:autoSpaceDN/>
              <w:bidi w:val="0"/>
              <w:adjustRightInd/>
              <w:snapToGrid/>
              <w:spacing w:line="320" w:lineRule="atLeast"/>
              <w:ind w:left="0" w:leftChars="0" w:right="0" w:rightChars="0" w:firstLine="0" w:firstLineChars="0"/>
              <w:jc w:val="center"/>
              <w:textAlignment w:val="auto"/>
              <w:rPr>
                <w:rFonts w:hint="eastAsia" w:ascii="仿宋" w:hAnsi="仿宋" w:eastAsia="仿宋" w:cs="仿宋"/>
                <w:caps w:val="0"/>
                <w:smallCaps w:val="0"/>
                <w:color w:val="000000"/>
                <w:spacing w:val="0"/>
                <w:w w:val="100"/>
                <w:kern w:val="0"/>
                <w:position w:val="0"/>
                <w:sz w:val="24"/>
                <w:szCs w:val="24"/>
                <w:u w:val="none" w:color="000000"/>
                <w:vertAlign w:val="baseline"/>
                <w:lang w:val="zh-TW" w:eastAsia="zh-CN"/>
              </w:rPr>
            </w:pPr>
            <w:r>
              <w:rPr>
                <w:rFonts w:hint="eastAsia" w:ascii="仿宋" w:hAnsi="仿宋" w:eastAsia="仿宋" w:cs="仿宋"/>
                <w:caps w:val="0"/>
                <w:smallCaps w:val="0"/>
                <w:color w:val="000000"/>
                <w:spacing w:val="0"/>
                <w:kern w:val="0"/>
                <w:position w:val="0"/>
                <w:sz w:val="24"/>
                <w:szCs w:val="24"/>
                <w:u w:val="none" w:color="000000"/>
                <w:vertAlign w:val="baseline"/>
                <w:lang w:val="zh-TW" w:eastAsia="zh-TW"/>
              </w:rPr>
              <w:t>全日制本科及以上学历</w:t>
            </w:r>
          </w:p>
        </w:tc>
        <w:tc>
          <w:tcPr>
            <w:tcW w:w="663"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D6DB64">
            <w:pPr>
              <w:keepNext w:val="0"/>
              <w:keepLines w:val="0"/>
              <w:pageBreakBefore w:val="0"/>
              <w:widowControl/>
              <w:kinsoku/>
              <w:wordWrap/>
              <w:overflowPunct/>
              <w:topLinePunct w:val="0"/>
              <w:autoSpaceDE/>
              <w:autoSpaceDN/>
              <w:bidi w:val="0"/>
              <w:adjustRightInd/>
              <w:snapToGrid/>
              <w:spacing w:line="320" w:lineRule="atLeast"/>
              <w:ind w:left="0" w:leftChars="0" w:right="0" w:rightChars="0" w:firstLine="0" w:firstLineChars="0"/>
              <w:jc w:val="center"/>
              <w:textAlignment w:val="auto"/>
              <w:rPr>
                <w:rFonts w:hint="eastAsia" w:ascii="仿宋" w:hAnsi="仿宋" w:eastAsia="仿宋" w:cs="宋体"/>
                <w:color w:val="000000"/>
                <w:spacing w:val="0"/>
                <w:w w:val="100"/>
                <w:kern w:val="0"/>
                <w:position w:val="0"/>
                <w:sz w:val="24"/>
                <w:szCs w:val="21"/>
                <w:u w:val="none" w:color="000000"/>
                <w:vertAlign w:val="baseline"/>
                <w:lang w:val="en-US" w:eastAsia="zh-CN"/>
              </w:rPr>
            </w:pPr>
            <w:r>
              <w:rPr>
                <w:rFonts w:hint="eastAsia" w:ascii="仿宋" w:hAnsi="仿宋" w:eastAsia="仿宋" w:cs="宋体"/>
                <w:color w:val="000000"/>
                <w:kern w:val="0"/>
                <w:sz w:val="24"/>
                <w:lang w:val="en-US" w:eastAsia="zh-CN"/>
              </w:rPr>
              <w:t>1</w:t>
            </w:r>
          </w:p>
        </w:tc>
        <w:tc>
          <w:tcPr>
            <w:tcW w:w="2328" w:type="pc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35D63C">
            <w:pPr>
              <w:keepNext w:val="0"/>
              <w:keepLines w:val="0"/>
              <w:pageBreakBefore w:val="0"/>
              <w:widowControl/>
              <w:kinsoku/>
              <w:wordWrap/>
              <w:overflowPunct/>
              <w:topLinePunct w:val="0"/>
              <w:autoSpaceDE/>
              <w:autoSpaceDN/>
              <w:bidi w:val="0"/>
              <w:adjustRightInd/>
              <w:snapToGrid/>
              <w:spacing w:line="320" w:lineRule="atLeast"/>
              <w:ind w:right="0" w:rightChars="0" w:firstLine="480" w:firstLineChars="200"/>
              <w:textAlignment w:val="auto"/>
              <w:rPr>
                <w:rFonts w:hint="eastAsia" w:ascii="仿宋" w:hAnsi="仿宋" w:eastAsia="仿宋" w:cs="仿宋"/>
                <w:b w:val="0"/>
                <w:bCs w:val="0"/>
                <w:caps w:val="0"/>
                <w:smallCaps w:val="0"/>
                <w:color w:val="000000"/>
                <w:spacing w:val="0"/>
                <w:kern w:val="0"/>
                <w:position w:val="0"/>
                <w:sz w:val="24"/>
                <w:szCs w:val="24"/>
                <w:u w:val="none" w:color="000000"/>
                <w:vertAlign w:val="baseline"/>
                <w:lang w:val="en-US" w:eastAsia="zh-CN"/>
              </w:rPr>
            </w:pP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TW"/>
                <w14:textFill>
                  <w14:solidFill>
                    <w14:schemeClr w14:val="tx1"/>
                  </w14:solidFill>
                </w14:textFill>
              </w:rPr>
              <w:t>19</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94</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TW"/>
                <w14:textFill>
                  <w14:solidFill>
                    <w14:schemeClr w14:val="tx1"/>
                  </w14:solidFill>
                </w14:textFill>
              </w:rPr>
              <w:t>年</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8</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TW"/>
                <w14:textFill>
                  <w14:solidFill>
                    <w14:schemeClr w14:val="tx1"/>
                  </w14:solidFill>
                </w14:textFill>
              </w:rPr>
              <w:t>月</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1</w:t>
            </w:r>
            <w:r>
              <w:rPr>
                <w:rFonts w:hint="default"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3</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TW"/>
                <w14:textFill>
                  <w14:solidFill>
                    <w14:schemeClr w14:val="tx1"/>
                  </w14:solidFill>
                </w14:textFill>
              </w:rPr>
              <w:t>日以后出生</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w:t>
            </w:r>
            <w:r>
              <w:rPr>
                <w:rFonts w:hint="default"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舞蹈相关专业毕业</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，并</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TW"/>
                <w14:textFill>
                  <w14:solidFill>
                    <w14:schemeClr w14:val="tx1"/>
                  </w14:solidFill>
                </w14:textFill>
              </w:rPr>
              <w:t>取得相应学位</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en-US" w:eastAsia="zh-CN"/>
                <w14:textFill>
                  <w14:solidFill>
                    <w14:schemeClr w14:val="tx1"/>
                  </w14:solidFill>
                </w14:textFill>
              </w:rPr>
              <w:t>，具</w:t>
            </w:r>
            <w:r>
              <w:rPr>
                <w:rFonts w:hint="eastAsia" w:ascii="仿宋" w:hAnsi="仿宋" w:eastAsia="仿宋" w:cs="仿宋"/>
                <w:b w:val="0"/>
                <w:bCs w:val="0"/>
                <w:color w:val="000000" w:themeColor="text1"/>
                <w:kern w:val="0"/>
                <w:sz w:val="24"/>
                <w:u w:color="000000"/>
                <w:lang w:val="zh-TW"/>
                <w14:textFill>
                  <w14:solidFill>
                    <w14:schemeClr w14:val="tx1"/>
                  </w14:solidFill>
                </w14:textFill>
              </w:rPr>
              <w:t>有六（五）年制舞蹈</w:t>
            </w:r>
            <w:r>
              <w:rPr>
                <w:rFonts w:hint="eastAsia" w:ascii="仿宋" w:hAnsi="仿宋" w:eastAsia="仿宋" w:cs="仿宋"/>
                <w:b w:val="0"/>
                <w:bCs w:val="0"/>
                <w:color w:val="000000" w:themeColor="text1"/>
                <w:kern w:val="0"/>
                <w:sz w:val="24"/>
                <w:u w:color="000000"/>
                <w:lang w:val="zh-TW" w:eastAsia="zh-CN"/>
                <w14:textFill>
                  <w14:solidFill>
                    <w14:schemeClr w14:val="tx1"/>
                  </w14:solidFill>
                </w14:textFill>
              </w:rPr>
              <w:t>中专学习</w:t>
            </w:r>
            <w:r>
              <w:rPr>
                <w:rFonts w:hint="eastAsia" w:ascii="仿宋" w:hAnsi="仿宋" w:eastAsia="仿宋" w:cs="仿宋"/>
                <w:b w:val="0"/>
                <w:bCs w:val="0"/>
                <w:color w:val="000000" w:themeColor="text1"/>
                <w:kern w:val="0"/>
                <w:sz w:val="24"/>
                <w:u w:color="000000"/>
                <w:lang w:val="zh-TW"/>
                <w14:textFill>
                  <w14:solidFill>
                    <w14:schemeClr w14:val="tx1"/>
                  </w14:solidFill>
                </w14:textFill>
              </w:rPr>
              <w:t>经历。</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zh-TW" w:eastAsia="zh-TW"/>
                <w14:textFill>
                  <w14:solidFill>
                    <w14:schemeClr w14:val="tx1"/>
                  </w14:solidFill>
                </w14:textFill>
              </w:rPr>
              <w:t>舞蹈</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zh-TW" w:eastAsia="zh-CN"/>
                <w14:textFill>
                  <w14:solidFill>
                    <w14:schemeClr w14:val="tx1"/>
                  </w14:solidFill>
                </w14:textFill>
              </w:rPr>
              <w:t>女</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zh-TW" w:eastAsia="zh-TW"/>
                <w14:textFill>
                  <w14:solidFill>
                    <w14:schemeClr w14:val="tx1"/>
                  </w14:solidFill>
                </w14:textFill>
              </w:rPr>
              <w:t>班教学</w:t>
            </w:r>
            <w:r>
              <w:rPr>
                <w:rFonts w:hint="eastAsia" w:ascii="仿宋" w:hAnsi="仿宋" w:eastAsia="仿宋" w:cs="仿宋"/>
                <w:b w:val="0"/>
                <w:bCs w:val="0"/>
                <w:caps w:val="0"/>
                <w:smallCaps w:val="0"/>
                <w:color w:val="000000" w:themeColor="text1"/>
                <w:spacing w:val="0"/>
                <w:kern w:val="0"/>
                <w:position w:val="0"/>
                <w:sz w:val="24"/>
                <w:szCs w:val="24"/>
                <w:u w:val="none" w:color="000000"/>
                <w:vertAlign w:val="baseline"/>
                <w:lang w:val="zh-TW" w:eastAsia="zh-CN"/>
                <w14:textFill>
                  <w14:solidFill>
                    <w14:schemeClr w14:val="tx1"/>
                  </w14:solidFill>
                </w14:textFill>
              </w:rPr>
              <w:t>，适合女性。</w:t>
            </w:r>
          </w:p>
        </w:tc>
      </w:tr>
    </w:tbl>
    <w:p w14:paraId="74EFC509">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二、招聘条件</w:t>
      </w:r>
    </w:p>
    <w:p w14:paraId="7197FCF9">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1.具有中华人民共和国国籍。</w:t>
      </w:r>
    </w:p>
    <w:p w14:paraId="33ACCF1B">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2.遵守中华人民共和国宪法和法律，拥护中国共产党领导和社会主义制度。</w:t>
      </w:r>
    </w:p>
    <w:p w14:paraId="59478D57">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3.品行端正，有良好的政治素质，热爱应聘专业岗位。</w:t>
      </w:r>
    </w:p>
    <w:p w14:paraId="6DFBBF17">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4.具备适应岗位要求的身体条件。</w:t>
      </w:r>
    </w:p>
    <w:p w14:paraId="179D2D5C">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Arial"/>
          <w:color w:val="333333"/>
          <w:kern w:val="0"/>
          <w:sz w:val="32"/>
          <w:szCs w:val="32"/>
        </w:rPr>
      </w:pPr>
      <w:r>
        <w:rPr>
          <w:rFonts w:hint="eastAsia" w:ascii="仿宋" w:hAnsi="仿宋" w:eastAsia="仿宋" w:cs="Arial"/>
          <w:color w:val="333333"/>
          <w:kern w:val="0"/>
          <w:sz w:val="32"/>
          <w:szCs w:val="32"/>
        </w:rPr>
        <w:t>5.具备《岗位表》中岗位要求的资格条件。</w:t>
      </w:r>
    </w:p>
    <w:p w14:paraId="75744369">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Arial"/>
          <w:b w:val="0"/>
          <w:bCs w:val="0"/>
          <w:color w:val="000000"/>
          <w:kern w:val="0"/>
          <w:sz w:val="32"/>
          <w:szCs w:val="32"/>
        </w:rPr>
      </w:pPr>
      <w:r>
        <w:rPr>
          <w:rFonts w:hint="eastAsia" w:ascii="仿宋" w:hAnsi="仿宋" w:eastAsia="仿宋" w:cs="Arial"/>
          <w:color w:val="333333"/>
          <w:kern w:val="0"/>
          <w:sz w:val="32"/>
          <w:szCs w:val="32"/>
        </w:rPr>
        <w:t>6.年龄要求：</w:t>
      </w:r>
      <w:r>
        <w:rPr>
          <w:rFonts w:hint="eastAsia" w:ascii="仿宋" w:hAnsi="仿宋" w:eastAsia="仿宋" w:cs="Arial"/>
          <w:b w:val="0"/>
          <w:bCs w:val="0"/>
          <w:color w:val="000000" w:themeColor="text1"/>
          <w:kern w:val="0"/>
          <w:sz w:val="32"/>
          <w:szCs w:val="32"/>
          <w14:textFill>
            <w14:solidFill>
              <w14:schemeClr w14:val="tx1"/>
            </w14:solidFill>
          </w14:textFill>
        </w:rPr>
        <w:t>年龄在</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30</w:t>
      </w:r>
      <w:r>
        <w:rPr>
          <w:rFonts w:hint="eastAsia" w:ascii="仿宋" w:hAnsi="仿宋" w:eastAsia="仿宋" w:cs="Arial"/>
          <w:b w:val="0"/>
          <w:bCs w:val="0"/>
          <w:color w:val="000000" w:themeColor="text1"/>
          <w:kern w:val="0"/>
          <w:sz w:val="32"/>
          <w:szCs w:val="32"/>
          <w14:textFill>
            <w14:solidFill>
              <w14:schemeClr w14:val="tx1"/>
            </w14:solidFill>
          </w14:textFill>
        </w:rPr>
        <w:t>周岁以下、18周岁以上（即19</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94</w:t>
      </w:r>
      <w:r>
        <w:rPr>
          <w:rFonts w:hint="eastAsia" w:ascii="仿宋" w:hAnsi="仿宋" w:eastAsia="仿宋" w:cs="Arial"/>
          <w:b w:val="0"/>
          <w:bCs w:val="0"/>
          <w:color w:val="000000" w:themeColor="text1"/>
          <w:kern w:val="0"/>
          <w:sz w:val="32"/>
          <w:szCs w:val="32"/>
          <w14:textFill>
            <w14:solidFill>
              <w14:schemeClr w14:val="tx1"/>
            </w14:solidFill>
          </w14:textFill>
        </w:rPr>
        <w:t>年</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8</w:t>
      </w:r>
      <w:r>
        <w:rPr>
          <w:rFonts w:hint="eastAsia" w:ascii="仿宋" w:hAnsi="仿宋" w:eastAsia="仿宋" w:cs="Arial"/>
          <w:b w:val="0"/>
          <w:bCs w:val="0"/>
          <w:color w:val="000000" w:themeColor="text1"/>
          <w:kern w:val="0"/>
          <w:sz w:val="32"/>
          <w:szCs w:val="32"/>
          <w14:textFill>
            <w14:solidFill>
              <w14:schemeClr w14:val="tx1"/>
            </w14:solidFill>
          </w14:textFill>
        </w:rPr>
        <w:t>月</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w:t>
      </w:r>
      <w:r>
        <w:rPr>
          <w:rFonts w:hint="default" w:ascii="仿宋" w:hAnsi="仿宋" w:eastAsia="仿宋" w:cs="Arial"/>
          <w:b w:val="0"/>
          <w:bCs w:val="0"/>
          <w:color w:val="000000" w:themeColor="text1"/>
          <w:kern w:val="0"/>
          <w:sz w:val="32"/>
          <w:szCs w:val="32"/>
          <w:lang w:val="en-US" w:eastAsia="zh-CN"/>
          <w14:textFill>
            <w14:solidFill>
              <w14:schemeClr w14:val="tx1"/>
            </w14:solidFill>
          </w14:textFill>
        </w:rPr>
        <w:t>3</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日</w:t>
      </w:r>
      <w:r>
        <w:rPr>
          <w:rFonts w:hint="eastAsia" w:ascii="仿宋" w:hAnsi="仿宋" w:eastAsia="仿宋" w:cs="Arial"/>
          <w:b w:val="0"/>
          <w:bCs w:val="0"/>
          <w:color w:val="000000" w:themeColor="text1"/>
          <w:kern w:val="0"/>
          <w:sz w:val="32"/>
          <w:szCs w:val="32"/>
          <w14:textFill>
            <w14:solidFill>
              <w14:schemeClr w14:val="tx1"/>
            </w14:solidFill>
          </w14:textFill>
        </w:rPr>
        <w:t>至200</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7</w:t>
      </w:r>
      <w:r>
        <w:rPr>
          <w:rFonts w:hint="eastAsia" w:ascii="仿宋" w:hAnsi="仿宋" w:eastAsia="仿宋" w:cs="Arial"/>
          <w:b w:val="0"/>
          <w:bCs w:val="0"/>
          <w:color w:val="000000" w:themeColor="text1"/>
          <w:kern w:val="0"/>
          <w:sz w:val="32"/>
          <w:szCs w:val="32"/>
          <w14:textFill>
            <w14:solidFill>
              <w14:schemeClr w14:val="tx1"/>
            </w14:solidFill>
          </w14:textFill>
        </w:rPr>
        <w:t>年</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8</w:t>
      </w:r>
      <w:r>
        <w:rPr>
          <w:rFonts w:hint="eastAsia" w:ascii="仿宋" w:hAnsi="仿宋" w:eastAsia="仿宋" w:cs="Arial"/>
          <w:b w:val="0"/>
          <w:bCs w:val="0"/>
          <w:color w:val="000000" w:themeColor="text1"/>
          <w:kern w:val="0"/>
          <w:sz w:val="32"/>
          <w:szCs w:val="32"/>
          <w14:textFill>
            <w14:solidFill>
              <w14:schemeClr w14:val="tx1"/>
            </w14:solidFill>
          </w14:textFill>
        </w:rPr>
        <w:t>月</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26</w:t>
      </w:r>
      <w:r>
        <w:rPr>
          <w:rFonts w:hint="eastAsia" w:ascii="仿宋" w:hAnsi="仿宋" w:eastAsia="仿宋" w:cs="Arial"/>
          <w:b w:val="0"/>
          <w:bCs w:val="0"/>
          <w:color w:val="000000" w:themeColor="text1"/>
          <w:kern w:val="0"/>
          <w:sz w:val="32"/>
          <w:szCs w:val="32"/>
          <w14:textFill>
            <w14:solidFill>
              <w14:schemeClr w14:val="tx1"/>
            </w14:solidFill>
          </w14:textFill>
        </w:rPr>
        <w:t>日之间出生）。</w:t>
      </w:r>
    </w:p>
    <w:p w14:paraId="20C6EC26">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三、报名办法</w:t>
      </w:r>
    </w:p>
    <w:p w14:paraId="2B236EA5">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000000"/>
          <w:kern w:val="0"/>
          <w:sz w:val="32"/>
          <w:szCs w:val="32"/>
        </w:rPr>
      </w:pPr>
      <w:r>
        <w:rPr>
          <w:rFonts w:ascii="仿宋" w:hAnsi="仿宋" w:eastAsia="仿宋" w:cs="Arial"/>
          <w:color w:val="333333"/>
          <w:kern w:val="0"/>
          <w:sz w:val="32"/>
          <w:szCs w:val="32"/>
        </w:rPr>
        <w:t>1</w:t>
      </w:r>
      <w:r>
        <w:rPr>
          <w:rFonts w:hint="eastAsia" w:ascii="仿宋" w:hAnsi="仿宋" w:eastAsia="仿宋" w:cs="Arial"/>
          <w:color w:val="333333"/>
          <w:kern w:val="0"/>
          <w:sz w:val="32"/>
          <w:szCs w:val="32"/>
        </w:rPr>
        <w:t>.</w:t>
      </w:r>
      <w:r>
        <w:rPr>
          <w:rFonts w:hint="eastAsia" w:ascii="仿宋" w:hAnsi="仿宋" w:eastAsia="仿宋" w:cs="仿宋"/>
          <w:color w:val="333333"/>
          <w:kern w:val="0"/>
          <w:sz w:val="32"/>
          <w:szCs w:val="32"/>
        </w:rPr>
        <w:t xml:space="preserve"> 报名及资格审核工作由连云港市艺术学校具体负责。</w:t>
      </w:r>
      <w:r>
        <w:rPr>
          <w:rFonts w:ascii="仿宋" w:hAnsi="仿宋" w:eastAsia="仿宋" w:cs="Arial"/>
          <w:color w:val="333333"/>
          <w:kern w:val="0"/>
          <w:sz w:val="32"/>
          <w:szCs w:val="32"/>
        </w:rPr>
        <w:t>即日起开始接受报名，报名截止时间</w:t>
      </w:r>
      <w:r>
        <w:rPr>
          <w:rFonts w:ascii="仿宋" w:hAnsi="仿宋" w:eastAsia="仿宋" w:cs="Arial"/>
          <w:b w:val="0"/>
          <w:bCs w:val="0"/>
          <w:color w:val="000000" w:themeColor="text1"/>
          <w:kern w:val="0"/>
          <w:sz w:val="32"/>
          <w:szCs w:val="32"/>
          <w14:textFill>
            <w14:solidFill>
              <w14:schemeClr w14:val="tx1"/>
            </w14:solidFill>
          </w14:textFill>
        </w:rPr>
        <w:t>为20</w:t>
      </w:r>
      <w:r>
        <w:rPr>
          <w:rFonts w:hint="eastAsia" w:ascii="仿宋" w:hAnsi="仿宋" w:eastAsia="仿宋" w:cs="Arial"/>
          <w:b w:val="0"/>
          <w:bCs w:val="0"/>
          <w:color w:val="000000" w:themeColor="text1"/>
          <w:kern w:val="0"/>
          <w:sz w:val="32"/>
          <w:szCs w:val="32"/>
          <w14:textFill>
            <w14:solidFill>
              <w14:schemeClr w14:val="tx1"/>
            </w14:solidFill>
          </w14:textFill>
        </w:rPr>
        <w:t>2</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5</w:t>
      </w:r>
      <w:r>
        <w:rPr>
          <w:rFonts w:ascii="仿宋" w:hAnsi="仿宋" w:eastAsia="仿宋" w:cs="Arial"/>
          <w:b w:val="0"/>
          <w:bCs w:val="0"/>
          <w:color w:val="000000" w:themeColor="text1"/>
          <w:kern w:val="0"/>
          <w:sz w:val="32"/>
          <w:szCs w:val="32"/>
          <w14:textFill>
            <w14:solidFill>
              <w14:schemeClr w14:val="tx1"/>
            </w14:solidFill>
          </w14:textFill>
        </w:rPr>
        <w:t>年</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8</w:t>
      </w:r>
      <w:r>
        <w:rPr>
          <w:rFonts w:ascii="仿宋" w:hAnsi="仿宋" w:eastAsia="仿宋" w:cs="Arial"/>
          <w:b w:val="0"/>
          <w:bCs w:val="0"/>
          <w:color w:val="000000" w:themeColor="text1"/>
          <w:kern w:val="0"/>
          <w:sz w:val="32"/>
          <w:szCs w:val="32"/>
          <w14:textFill>
            <w14:solidFill>
              <w14:schemeClr w14:val="tx1"/>
            </w14:solidFill>
          </w14:textFill>
        </w:rPr>
        <w:t>月</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26</w:t>
      </w:r>
      <w:r>
        <w:rPr>
          <w:rFonts w:ascii="仿宋" w:hAnsi="仿宋" w:eastAsia="仿宋" w:cs="Arial"/>
          <w:b w:val="0"/>
          <w:bCs w:val="0"/>
          <w:color w:val="000000" w:themeColor="text1"/>
          <w:kern w:val="0"/>
          <w:sz w:val="32"/>
          <w:szCs w:val="32"/>
          <w14:textFill>
            <w14:solidFill>
              <w14:schemeClr w14:val="tx1"/>
            </w14:solidFill>
          </w14:textFill>
        </w:rPr>
        <w:t>日</w:t>
      </w:r>
      <w:r>
        <w:rPr>
          <w:rFonts w:ascii="仿宋" w:hAnsi="仿宋" w:eastAsia="仿宋" w:cs="Arial"/>
          <w:color w:val="000000"/>
          <w:kern w:val="0"/>
          <w:sz w:val="32"/>
          <w:szCs w:val="32"/>
        </w:rPr>
        <w:t>。联系人：</w:t>
      </w:r>
      <w:r>
        <w:rPr>
          <w:rFonts w:hint="eastAsia" w:ascii="仿宋" w:hAnsi="仿宋" w:eastAsia="仿宋" w:cs="Arial"/>
          <w:color w:val="000000"/>
          <w:kern w:val="0"/>
          <w:sz w:val="32"/>
          <w:szCs w:val="32"/>
        </w:rPr>
        <w:t>刘茜0518-85681796，季灵0518-85681869。</w:t>
      </w:r>
    </w:p>
    <w:p w14:paraId="6B8C884C">
      <w:pPr>
        <w:keepNext w:val="0"/>
        <w:keepLines w:val="0"/>
        <w:pageBreakBefore w:val="0"/>
        <w:widowControl/>
        <w:shd w:val="clear" w:color="auto" w:fill="FFFFFF"/>
        <w:kinsoku/>
        <w:wordWrap/>
        <w:overflowPunct/>
        <w:topLinePunct w:val="0"/>
        <w:autoSpaceDE/>
        <w:autoSpaceDN/>
        <w:bidi w:val="0"/>
        <w:adjustRightInd/>
        <w:snapToGrid/>
        <w:spacing w:line="560" w:lineRule="atLeast"/>
        <w:jc w:val="left"/>
        <w:textAlignment w:val="auto"/>
        <w:rPr>
          <w:rStyle w:val="9"/>
          <w:rFonts w:ascii="仿宋" w:hAnsi="仿宋" w:eastAsia="仿宋" w:cs="Arial"/>
          <w:color w:val="000000"/>
          <w:kern w:val="0"/>
          <w:sz w:val="32"/>
          <w:szCs w:val="32"/>
        </w:rPr>
      </w:pPr>
      <w:r>
        <w:rPr>
          <w:rFonts w:ascii="Arial" w:hAnsi="Arial" w:eastAsia="仿宋" w:cs="Arial"/>
          <w:color w:val="000000"/>
          <w:kern w:val="0"/>
          <w:sz w:val="32"/>
          <w:szCs w:val="32"/>
        </w:rPr>
        <w:t> </w:t>
      </w:r>
      <w:r>
        <w:rPr>
          <w:rFonts w:hint="eastAsia" w:ascii="Arial" w:hAnsi="Arial" w:eastAsia="仿宋" w:cs="Arial"/>
          <w:color w:val="000000"/>
          <w:kern w:val="0"/>
          <w:sz w:val="32"/>
          <w:szCs w:val="32"/>
        </w:rPr>
        <w:t xml:space="preserve">  </w:t>
      </w:r>
      <w:r>
        <w:rPr>
          <w:rFonts w:ascii="Arial" w:hAnsi="Arial" w:eastAsia="仿宋" w:cs="Arial"/>
          <w:color w:val="000000"/>
          <w:kern w:val="0"/>
          <w:sz w:val="32"/>
          <w:szCs w:val="32"/>
        </w:rPr>
        <w:t>  </w:t>
      </w:r>
      <w:r>
        <w:rPr>
          <w:rFonts w:ascii="仿宋" w:hAnsi="仿宋" w:eastAsia="仿宋" w:cs="Arial"/>
          <w:color w:val="000000"/>
          <w:kern w:val="0"/>
          <w:sz w:val="32"/>
          <w:szCs w:val="32"/>
        </w:rPr>
        <w:t>2</w:t>
      </w:r>
      <w:r>
        <w:rPr>
          <w:rFonts w:hint="eastAsia" w:ascii="仿宋" w:hAnsi="仿宋" w:eastAsia="仿宋" w:cs="Arial"/>
          <w:color w:val="000000"/>
          <w:kern w:val="0"/>
          <w:sz w:val="32"/>
          <w:szCs w:val="32"/>
        </w:rPr>
        <w:t>.</w:t>
      </w:r>
      <w:r>
        <w:rPr>
          <w:rFonts w:ascii="仿宋" w:hAnsi="仿宋" w:eastAsia="仿宋" w:cs="Arial"/>
          <w:color w:val="000000"/>
          <w:kern w:val="0"/>
          <w:sz w:val="32"/>
          <w:szCs w:val="32"/>
        </w:rPr>
        <w:t>报名形式及要求：</w:t>
      </w:r>
      <w:r>
        <w:rPr>
          <w:rFonts w:ascii="仿宋" w:hAnsi="仿宋" w:eastAsia="仿宋" w:cs="Arial"/>
          <w:kern w:val="0"/>
          <w:sz w:val="32"/>
          <w:szCs w:val="32"/>
        </w:rPr>
        <w:t>报名采取网上报名的</w:t>
      </w:r>
      <w:r>
        <w:rPr>
          <w:rFonts w:hint="eastAsia" w:ascii="仿宋" w:hAnsi="仿宋" w:eastAsia="仿宋" w:cs="Arial"/>
          <w:kern w:val="0"/>
          <w:sz w:val="32"/>
          <w:szCs w:val="32"/>
        </w:rPr>
        <w:t>方式</w:t>
      </w:r>
      <w:r>
        <w:rPr>
          <w:rFonts w:hint="eastAsia" w:ascii="仿宋" w:hAnsi="仿宋" w:eastAsia="仿宋" w:cs="Arial"/>
          <w:color w:val="000000"/>
          <w:kern w:val="0"/>
          <w:sz w:val="32"/>
          <w:szCs w:val="32"/>
        </w:rPr>
        <w:t>。</w:t>
      </w:r>
      <w:r>
        <w:rPr>
          <w:rFonts w:ascii="仿宋" w:hAnsi="仿宋" w:eastAsia="仿宋" w:cs="Arial"/>
          <w:color w:val="000000"/>
          <w:kern w:val="0"/>
          <w:sz w:val="32"/>
          <w:szCs w:val="32"/>
        </w:rPr>
        <w:t>应聘人员需认真填写《连云港市艺术学校招聘</w:t>
      </w:r>
      <w:r>
        <w:rPr>
          <w:rFonts w:hint="eastAsia" w:ascii="仿宋" w:hAnsi="仿宋" w:eastAsia="仿宋" w:cs="Arial"/>
          <w:color w:val="000000"/>
          <w:kern w:val="0"/>
          <w:sz w:val="32"/>
          <w:szCs w:val="32"/>
        </w:rPr>
        <w:t>合同制教师</w:t>
      </w:r>
      <w:r>
        <w:rPr>
          <w:rFonts w:ascii="仿宋" w:hAnsi="仿宋" w:eastAsia="仿宋" w:cs="Arial"/>
          <w:color w:val="000000"/>
          <w:kern w:val="0"/>
          <w:sz w:val="32"/>
          <w:szCs w:val="32"/>
        </w:rPr>
        <w:t>报名登记表》</w:t>
      </w:r>
      <w:r>
        <w:rPr>
          <w:rFonts w:hint="eastAsia" w:ascii="仿宋" w:hAnsi="仿宋" w:eastAsia="仿宋" w:cs="Arial"/>
          <w:color w:val="000000"/>
          <w:kern w:val="0"/>
          <w:sz w:val="32"/>
          <w:szCs w:val="32"/>
        </w:rPr>
        <w:t>（见附件，以下简称《报名表》）</w:t>
      </w:r>
      <w:r>
        <w:rPr>
          <w:rFonts w:ascii="仿宋" w:hAnsi="仿宋" w:eastAsia="仿宋" w:cs="Arial"/>
          <w:color w:val="000000"/>
          <w:kern w:val="0"/>
          <w:sz w:val="32"/>
          <w:szCs w:val="32"/>
        </w:rPr>
        <w:t>，并将</w:t>
      </w:r>
      <w:r>
        <w:rPr>
          <w:rFonts w:hint="eastAsia" w:ascii="仿宋" w:hAnsi="仿宋" w:eastAsia="仿宋" w:cs="Arial"/>
          <w:color w:val="000000"/>
          <w:kern w:val="0"/>
          <w:sz w:val="32"/>
          <w:szCs w:val="32"/>
        </w:rPr>
        <w:t>《报名表》、</w:t>
      </w:r>
      <w:r>
        <w:rPr>
          <w:rFonts w:ascii="仿宋" w:hAnsi="仿宋" w:eastAsia="仿宋" w:cs="Arial"/>
          <w:color w:val="000000"/>
          <w:kern w:val="0"/>
          <w:sz w:val="32"/>
          <w:szCs w:val="32"/>
        </w:rPr>
        <w:t>身份证、</w:t>
      </w:r>
      <w:r>
        <w:rPr>
          <w:rFonts w:ascii="仿宋" w:hAnsi="仿宋" w:eastAsia="仿宋" w:cs="Arial"/>
          <w:b w:val="0"/>
          <w:bCs w:val="0"/>
          <w:color w:val="000000" w:themeColor="text1"/>
          <w:kern w:val="0"/>
          <w:sz w:val="32"/>
          <w:szCs w:val="32"/>
          <w:lang w:val="en-US"/>
          <w14:textFill>
            <w14:solidFill>
              <w14:schemeClr w14:val="tx1"/>
            </w14:solidFill>
          </w14:textFill>
        </w:rPr>
        <w:t>学历</w:t>
      </w:r>
      <w:r>
        <w:rPr>
          <w:rFonts w:ascii="仿宋" w:hAnsi="仿宋" w:eastAsia="仿宋" w:cs="Arial"/>
          <w:b w:val="0"/>
          <w:bCs w:val="0"/>
          <w:color w:val="000000" w:themeColor="text1"/>
          <w:kern w:val="0"/>
          <w:sz w:val="32"/>
          <w:szCs w:val="32"/>
          <w14:textFill>
            <w14:solidFill>
              <w14:schemeClr w14:val="tx1"/>
            </w14:solidFill>
          </w14:textFill>
        </w:rPr>
        <w:t>证书</w:t>
      </w:r>
      <w:r>
        <w:rPr>
          <w:rFonts w:ascii="仿宋" w:hAnsi="仿宋" w:eastAsia="仿宋" w:cs="Arial"/>
          <w:b w:val="0"/>
          <w:bCs w:val="0"/>
          <w:color w:val="000000" w:themeColor="text1"/>
          <w:kern w:val="0"/>
          <w:sz w:val="32"/>
          <w:szCs w:val="32"/>
          <w:lang w:val="en-US"/>
          <w14:textFill>
            <w14:solidFill>
              <w14:schemeClr w14:val="tx1"/>
            </w14:solidFill>
          </w14:textFill>
        </w:rPr>
        <w:t>（含学信网证明）</w:t>
      </w:r>
      <w:r>
        <w:rPr>
          <w:rFonts w:ascii="仿宋" w:hAnsi="仿宋" w:eastAsia="仿宋" w:cs="Arial"/>
          <w:b w:val="0"/>
          <w:bCs w:val="0"/>
          <w:color w:val="000000" w:themeColor="text1"/>
          <w:kern w:val="0"/>
          <w:sz w:val="32"/>
          <w:szCs w:val="32"/>
          <w14:textFill>
            <w14:solidFill>
              <w14:schemeClr w14:val="tx1"/>
            </w14:solidFill>
          </w14:textFill>
        </w:rPr>
        <w:t>、学位证书</w:t>
      </w:r>
      <w:r>
        <w:rPr>
          <w:rFonts w:ascii="仿宋" w:hAnsi="仿宋" w:eastAsia="仿宋" w:cs="Arial"/>
          <w:b w:val="0"/>
          <w:bCs w:val="0"/>
          <w:color w:val="000000" w:themeColor="text1"/>
          <w:kern w:val="0"/>
          <w:sz w:val="32"/>
          <w:szCs w:val="32"/>
          <w:lang w:val="en-US"/>
          <w14:textFill>
            <w14:solidFill>
              <w14:schemeClr w14:val="tx1"/>
            </w14:solidFill>
          </w14:textFill>
        </w:rPr>
        <w:t>（含学信网证明）</w:t>
      </w:r>
      <w:r>
        <w:rPr>
          <w:rFonts w:hint="eastAsia" w:ascii="仿宋" w:hAnsi="仿宋" w:eastAsia="仿宋" w:cs="Arial"/>
          <w:b w:val="0"/>
          <w:bCs w:val="0"/>
          <w:color w:val="000000" w:themeColor="text1"/>
          <w:kern w:val="0"/>
          <w:sz w:val="32"/>
          <w:szCs w:val="32"/>
          <w14:textFill>
            <w14:solidFill>
              <w14:schemeClr w14:val="tx1"/>
            </w14:solidFill>
          </w14:textFill>
        </w:rPr>
        <w:t>、</w:t>
      </w:r>
      <w:r>
        <w:rPr>
          <w:rFonts w:hint="eastAsia" w:ascii="仿宋" w:hAnsi="仿宋" w:eastAsia="仿宋" w:cs="Arial"/>
          <w:b w:val="0"/>
          <w:bCs w:val="0"/>
          <w:color w:val="000000"/>
          <w:kern w:val="0"/>
          <w:sz w:val="32"/>
          <w:szCs w:val="32"/>
          <w:lang w:val="zh-TW"/>
        </w:rPr>
        <w:t>六（五）年制舞蹈</w:t>
      </w:r>
      <w:r>
        <w:rPr>
          <w:rFonts w:hint="eastAsia" w:ascii="仿宋" w:hAnsi="仿宋" w:eastAsia="仿宋" w:cs="Arial"/>
          <w:b w:val="0"/>
          <w:bCs w:val="0"/>
          <w:color w:val="000000"/>
          <w:kern w:val="0"/>
          <w:sz w:val="32"/>
          <w:szCs w:val="32"/>
          <w:lang w:val="zh-TW" w:eastAsia="zh-CN"/>
        </w:rPr>
        <w:t>中专学习</w:t>
      </w:r>
      <w:r>
        <w:rPr>
          <w:rFonts w:hint="eastAsia" w:ascii="仿宋" w:hAnsi="仿宋" w:eastAsia="仿宋" w:cs="Arial"/>
          <w:b w:val="0"/>
          <w:bCs w:val="0"/>
          <w:color w:val="000000"/>
          <w:kern w:val="0"/>
          <w:sz w:val="32"/>
          <w:szCs w:val="32"/>
          <w:lang w:val="zh-TW"/>
        </w:rPr>
        <w:t>经历</w:t>
      </w:r>
      <w:r>
        <w:rPr>
          <w:rFonts w:hint="eastAsia" w:ascii="仿宋" w:hAnsi="仿宋" w:eastAsia="仿宋" w:cs="Arial"/>
          <w:b w:val="0"/>
          <w:bCs w:val="0"/>
          <w:color w:val="000000"/>
          <w:kern w:val="0"/>
          <w:sz w:val="32"/>
          <w:szCs w:val="32"/>
          <w:lang w:val="zh-TW" w:eastAsia="zh-CN"/>
        </w:rPr>
        <w:t>证明</w:t>
      </w:r>
      <w:r>
        <w:rPr>
          <w:rFonts w:hint="eastAsia" w:ascii="仿宋" w:hAnsi="仿宋" w:eastAsia="仿宋" w:cs="Arial"/>
          <w:b w:val="0"/>
          <w:bCs w:val="0"/>
          <w:color w:val="000000"/>
          <w:kern w:val="0"/>
          <w:sz w:val="32"/>
          <w:szCs w:val="32"/>
        </w:rPr>
        <w:t>原</w:t>
      </w:r>
      <w:r>
        <w:rPr>
          <w:rFonts w:hint="eastAsia" w:ascii="仿宋" w:hAnsi="仿宋" w:eastAsia="仿宋" w:cs="Arial"/>
          <w:color w:val="000000"/>
          <w:kern w:val="0"/>
          <w:sz w:val="32"/>
          <w:szCs w:val="32"/>
        </w:rPr>
        <w:t>件的</w:t>
      </w:r>
      <w:r>
        <w:rPr>
          <w:rFonts w:ascii="仿宋" w:hAnsi="仿宋" w:eastAsia="仿宋" w:cs="Arial"/>
          <w:color w:val="000000"/>
          <w:kern w:val="0"/>
          <w:sz w:val="32"/>
          <w:szCs w:val="32"/>
        </w:rPr>
        <w:t>扫描件发送至邮箱：</w:t>
      </w:r>
      <w:r>
        <w:fldChar w:fldCharType="begin"/>
      </w:r>
      <w:r>
        <w:instrText xml:space="preserve"> HYPERLINK "mailto:529397070@qq.com。" </w:instrText>
      </w:r>
      <w:r>
        <w:fldChar w:fldCharType="separate"/>
      </w:r>
      <w:r>
        <w:rPr>
          <w:rStyle w:val="9"/>
          <w:rFonts w:hint="eastAsia" w:ascii="仿宋" w:hAnsi="仿宋" w:eastAsia="仿宋" w:cs="Arial"/>
          <w:b w:val="0"/>
          <w:bCs w:val="0"/>
          <w:color w:val="000000"/>
          <w:kern w:val="0"/>
          <w:sz w:val="32"/>
          <w:szCs w:val="32"/>
        </w:rPr>
        <w:t>lygysxx@sina.com</w:t>
      </w:r>
      <w:r>
        <w:rPr>
          <w:rStyle w:val="9"/>
          <w:rFonts w:hint="eastAsia" w:ascii="仿宋" w:hAnsi="仿宋" w:eastAsia="仿宋" w:cs="Arial"/>
          <w:color w:val="000000"/>
          <w:kern w:val="0"/>
          <w:sz w:val="32"/>
          <w:szCs w:val="32"/>
        </w:rPr>
        <w:t>。</w:t>
      </w:r>
      <w:r>
        <w:rPr>
          <w:rStyle w:val="9"/>
          <w:rFonts w:hint="eastAsia" w:ascii="仿宋" w:hAnsi="仿宋" w:eastAsia="仿宋" w:cs="Arial"/>
          <w:color w:val="000000"/>
          <w:kern w:val="0"/>
          <w:sz w:val="32"/>
          <w:szCs w:val="32"/>
        </w:rPr>
        <w:fldChar w:fldCharType="end"/>
      </w:r>
    </w:p>
    <w:p w14:paraId="7D7938A3">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3.报送标题为：“应聘岗位+姓名+所学专业+联系电话”。</w:t>
      </w:r>
    </w:p>
    <w:p w14:paraId="5A5A7773">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四、资格审查</w:t>
      </w:r>
    </w:p>
    <w:p w14:paraId="67432326">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ascii="仿宋" w:hAnsi="仿宋" w:eastAsia="仿宋" w:cs="Arial"/>
          <w:color w:val="333333"/>
          <w:kern w:val="0"/>
          <w:sz w:val="32"/>
          <w:szCs w:val="32"/>
          <w:shd w:val="clear" w:color="auto" w:fill="FFFFFF"/>
        </w:rPr>
      </w:pPr>
      <w:r>
        <w:rPr>
          <w:rFonts w:hint="eastAsia" w:ascii="仿宋" w:hAnsi="仿宋" w:eastAsia="仿宋" w:cs="Arial"/>
          <w:color w:val="333333"/>
          <w:kern w:val="0"/>
          <w:sz w:val="32"/>
          <w:szCs w:val="32"/>
          <w:shd w:val="clear" w:color="auto" w:fill="FFFFFF"/>
        </w:rPr>
        <w:t>报名截止后，</w:t>
      </w:r>
      <w:r>
        <w:rPr>
          <w:rFonts w:ascii="仿宋" w:hAnsi="仿宋" w:eastAsia="仿宋" w:cs="Arial"/>
          <w:color w:val="333333"/>
          <w:kern w:val="0"/>
          <w:sz w:val="32"/>
          <w:szCs w:val="32"/>
          <w:shd w:val="clear" w:color="auto" w:fill="FFFFFF"/>
        </w:rPr>
        <w:t>学校组织对考生</w:t>
      </w:r>
      <w:r>
        <w:rPr>
          <w:rFonts w:hint="eastAsia" w:ascii="仿宋" w:hAnsi="仿宋" w:eastAsia="仿宋" w:cs="Arial"/>
          <w:color w:val="333333"/>
          <w:kern w:val="0"/>
          <w:sz w:val="32"/>
          <w:szCs w:val="32"/>
          <w:shd w:val="clear" w:color="auto" w:fill="FFFFFF"/>
        </w:rPr>
        <w:t>资料</w:t>
      </w:r>
      <w:r>
        <w:rPr>
          <w:rFonts w:ascii="仿宋" w:hAnsi="仿宋" w:eastAsia="仿宋" w:cs="Arial"/>
          <w:color w:val="333333"/>
          <w:kern w:val="0"/>
          <w:sz w:val="32"/>
          <w:szCs w:val="32"/>
          <w:shd w:val="clear" w:color="auto" w:fill="FFFFFF"/>
        </w:rPr>
        <w:t>进行资格审查。</w:t>
      </w:r>
    </w:p>
    <w:p w14:paraId="69B14812">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ascii="仿宋" w:hAnsi="仿宋" w:eastAsia="仿宋" w:cs="Arial"/>
          <w:color w:val="333333"/>
          <w:kern w:val="0"/>
          <w:sz w:val="32"/>
          <w:szCs w:val="32"/>
          <w:shd w:val="clear" w:color="auto" w:fill="FFFFFF"/>
        </w:rPr>
      </w:pPr>
      <w:r>
        <w:rPr>
          <w:rFonts w:hint="eastAsia" w:ascii="仿宋" w:hAnsi="仿宋" w:eastAsia="仿宋" w:cs="Arial"/>
          <w:color w:val="333333"/>
          <w:kern w:val="0"/>
          <w:sz w:val="32"/>
          <w:szCs w:val="32"/>
          <w:shd w:val="clear" w:color="auto" w:fill="FFFFFF"/>
        </w:rPr>
        <w:t>1.</w:t>
      </w:r>
      <w:r>
        <w:rPr>
          <w:rFonts w:hint="eastAsia" w:ascii="仿宋" w:hAnsi="仿宋" w:eastAsia="仿宋" w:cs="Arial"/>
          <w:b w:val="0"/>
          <w:bCs w:val="0"/>
          <w:color w:val="333333"/>
          <w:kern w:val="0"/>
          <w:sz w:val="32"/>
          <w:szCs w:val="32"/>
          <w:shd w:val="clear" w:color="auto" w:fill="FFFFFF"/>
        </w:rPr>
        <w:t>考试当天</w:t>
      </w:r>
      <w:r>
        <w:rPr>
          <w:rFonts w:hint="eastAsia" w:ascii="仿宋" w:hAnsi="仿宋" w:eastAsia="仿宋" w:cs="Arial"/>
          <w:color w:val="333333"/>
          <w:kern w:val="0"/>
          <w:sz w:val="32"/>
          <w:szCs w:val="32"/>
          <w:shd w:val="clear" w:color="auto" w:fill="FFFFFF"/>
        </w:rPr>
        <w:t>，</w:t>
      </w:r>
      <w:r>
        <w:rPr>
          <w:rFonts w:ascii="仿宋" w:hAnsi="仿宋" w:eastAsia="仿宋" w:cs="Arial"/>
          <w:color w:val="333333"/>
          <w:kern w:val="0"/>
          <w:sz w:val="32"/>
          <w:szCs w:val="32"/>
          <w:shd w:val="clear" w:color="auto" w:fill="FFFFFF"/>
        </w:rPr>
        <w:t>考生应按招聘岗位要求提供</w:t>
      </w:r>
      <w:r>
        <w:rPr>
          <w:rFonts w:hint="eastAsia" w:ascii="仿宋" w:hAnsi="仿宋" w:eastAsia="仿宋" w:cs="Arial"/>
          <w:color w:val="000000"/>
          <w:kern w:val="0"/>
          <w:sz w:val="32"/>
          <w:szCs w:val="32"/>
        </w:rPr>
        <w:t>《报名表》、</w:t>
      </w:r>
      <w:r>
        <w:rPr>
          <w:rFonts w:ascii="仿宋" w:hAnsi="仿宋" w:eastAsia="仿宋" w:cs="Arial"/>
          <w:color w:val="333333"/>
          <w:kern w:val="0"/>
          <w:sz w:val="32"/>
          <w:szCs w:val="32"/>
          <w:shd w:val="clear" w:color="auto" w:fill="FFFFFF"/>
        </w:rPr>
        <w:t>身份证、</w:t>
      </w:r>
      <w:r>
        <w:rPr>
          <w:rFonts w:ascii="仿宋" w:hAnsi="仿宋" w:eastAsia="仿宋" w:cs="Arial"/>
          <w:b w:val="0"/>
          <w:bCs w:val="0"/>
          <w:color w:val="000000" w:themeColor="text1"/>
          <w:kern w:val="0"/>
          <w:sz w:val="32"/>
          <w:szCs w:val="32"/>
          <w:shd w:val="clear" w:color="auto" w:fill="FFFFFF"/>
          <w14:textFill>
            <w14:solidFill>
              <w14:schemeClr w14:val="tx1"/>
            </w14:solidFill>
          </w14:textFill>
        </w:rPr>
        <w:t>学历证书（含学信网证明）、学位证书（含学信网证明）</w:t>
      </w:r>
      <w:r>
        <w:rPr>
          <w:rFonts w:ascii="仿宋" w:hAnsi="仿宋" w:eastAsia="仿宋" w:cs="Arial"/>
          <w:b w:val="0"/>
          <w:bCs w:val="0"/>
          <w:color w:val="000000" w:themeColor="text1"/>
          <w:kern w:val="0"/>
          <w:sz w:val="32"/>
          <w:szCs w:val="32"/>
          <w:shd w:val="clear" w:color="auto" w:fill="FFFFFF"/>
          <w:lang w:val="en-US"/>
          <w14:textFill>
            <w14:solidFill>
              <w14:schemeClr w14:val="tx1"/>
            </w14:solidFill>
          </w14:textFill>
        </w:rPr>
        <w:t>、</w:t>
      </w:r>
      <w:r>
        <w:rPr>
          <w:rFonts w:hint="eastAsia" w:ascii="仿宋" w:hAnsi="仿宋" w:eastAsia="仿宋" w:cs="Arial"/>
          <w:b w:val="0"/>
          <w:bCs w:val="0"/>
          <w:color w:val="000000"/>
          <w:kern w:val="0"/>
          <w:sz w:val="32"/>
          <w:szCs w:val="32"/>
          <w:shd w:val="clear" w:color="auto" w:fill="FFFFFF"/>
          <w:lang w:val="zh-TW"/>
        </w:rPr>
        <w:t>六（五）年制舞蹈</w:t>
      </w:r>
      <w:r>
        <w:rPr>
          <w:rFonts w:hint="eastAsia" w:ascii="仿宋" w:hAnsi="仿宋" w:eastAsia="仿宋" w:cs="Arial"/>
          <w:b w:val="0"/>
          <w:bCs w:val="0"/>
          <w:color w:val="000000"/>
          <w:kern w:val="0"/>
          <w:sz w:val="32"/>
          <w:szCs w:val="32"/>
          <w:shd w:val="clear" w:color="auto" w:fill="FFFFFF"/>
          <w:lang w:val="zh-TW" w:eastAsia="zh-CN"/>
        </w:rPr>
        <w:t>中专学习</w:t>
      </w:r>
      <w:r>
        <w:rPr>
          <w:rFonts w:hint="eastAsia" w:ascii="仿宋" w:hAnsi="仿宋" w:eastAsia="仿宋" w:cs="Arial"/>
          <w:b w:val="0"/>
          <w:bCs w:val="0"/>
          <w:color w:val="000000"/>
          <w:kern w:val="0"/>
          <w:sz w:val="32"/>
          <w:szCs w:val="32"/>
          <w:shd w:val="clear" w:color="auto" w:fill="FFFFFF"/>
          <w:lang w:val="zh-TW"/>
        </w:rPr>
        <w:t>经历</w:t>
      </w:r>
      <w:r>
        <w:rPr>
          <w:rFonts w:hint="eastAsia" w:ascii="仿宋" w:hAnsi="仿宋" w:eastAsia="仿宋" w:cs="Arial"/>
          <w:b w:val="0"/>
          <w:bCs w:val="0"/>
          <w:color w:val="000000"/>
          <w:kern w:val="0"/>
          <w:sz w:val="32"/>
          <w:szCs w:val="32"/>
          <w:shd w:val="clear" w:color="auto" w:fill="FFFFFF"/>
          <w:lang w:val="zh-TW" w:eastAsia="zh-CN"/>
        </w:rPr>
        <w:t>证明</w:t>
      </w:r>
      <w:r>
        <w:rPr>
          <w:rFonts w:ascii="仿宋" w:hAnsi="仿宋" w:eastAsia="仿宋" w:cs="Arial"/>
          <w:b w:val="0"/>
          <w:bCs w:val="0"/>
          <w:color w:val="000000"/>
          <w:kern w:val="0"/>
          <w:sz w:val="32"/>
          <w:szCs w:val="32"/>
          <w:shd w:val="clear" w:color="auto" w:fill="FFFFFF"/>
        </w:rPr>
        <w:t>等相关材料原件及复印件</w:t>
      </w:r>
      <w:r>
        <w:rPr>
          <w:rFonts w:ascii="仿宋" w:hAnsi="仿宋" w:eastAsia="仿宋" w:cs="Arial"/>
          <w:color w:val="333333"/>
          <w:kern w:val="0"/>
          <w:sz w:val="32"/>
          <w:szCs w:val="32"/>
          <w:shd w:val="clear" w:color="auto" w:fill="FFFFFF"/>
        </w:rPr>
        <w:t>1份</w:t>
      </w:r>
      <w:r>
        <w:rPr>
          <w:rFonts w:hint="eastAsia" w:ascii="仿宋" w:hAnsi="仿宋" w:eastAsia="仿宋" w:cs="Arial"/>
          <w:color w:val="333333"/>
          <w:kern w:val="0"/>
          <w:sz w:val="32"/>
          <w:szCs w:val="32"/>
          <w:shd w:val="clear" w:color="auto" w:fill="FFFFFF"/>
        </w:rPr>
        <w:t>，原件审核后退还。应届毕业生或实习生不能提供毕业证书及学位证书的，需提供毕业生就业推荐表或者学校出具的加盖公章的证明材料。</w:t>
      </w:r>
    </w:p>
    <w:p w14:paraId="1FBCFC7D">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ascii="仿宋" w:hAnsi="仿宋" w:eastAsia="仿宋" w:cs="Arial"/>
          <w:color w:val="333333"/>
          <w:kern w:val="0"/>
          <w:sz w:val="32"/>
          <w:szCs w:val="32"/>
          <w:shd w:val="clear" w:color="auto" w:fill="FFFFFF"/>
        </w:rPr>
      </w:pPr>
      <w:r>
        <w:rPr>
          <w:rFonts w:hint="eastAsia" w:ascii="仿宋" w:hAnsi="仿宋" w:eastAsia="仿宋" w:cs="Arial"/>
          <w:color w:val="333333"/>
          <w:kern w:val="0"/>
          <w:sz w:val="32"/>
          <w:szCs w:val="32"/>
          <w:shd w:val="clear" w:color="auto" w:fill="FFFFFF"/>
        </w:rPr>
        <w:t>2.应聘人员因个人信息填写不完整、不准确等原因未通过资格审查的，均视为报名无效，由应聘人员本人承担责任。</w:t>
      </w:r>
    </w:p>
    <w:p w14:paraId="43267131">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Arial"/>
          <w:b w:val="0"/>
          <w:bCs w:val="0"/>
          <w:color w:val="000000" w:themeColor="text1"/>
          <w:kern w:val="0"/>
          <w:sz w:val="32"/>
          <w:szCs w:val="32"/>
          <w14:textFill>
            <w14:solidFill>
              <w14:schemeClr w14:val="tx1"/>
            </w14:solidFill>
          </w14:textFill>
        </w:rPr>
      </w:pPr>
      <w:r>
        <w:rPr>
          <w:rFonts w:hint="eastAsia" w:ascii="黑体" w:hAnsi="黑体" w:eastAsia="黑体" w:cs="Arial"/>
          <w:b w:val="0"/>
          <w:bCs w:val="0"/>
          <w:color w:val="000000" w:themeColor="text1"/>
          <w:kern w:val="0"/>
          <w:sz w:val="32"/>
          <w:szCs w:val="32"/>
          <w14:textFill>
            <w14:solidFill>
              <w14:schemeClr w14:val="tx1"/>
            </w14:solidFill>
          </w14:textFill>
        </w:rPr>
        <w:t>五、考试内容及分值计算</w:t>
      </w:r>
    </w:p>
    <w:p w14:paraId="72D363FB">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t>1.专业技能测试：</w:t>
      </w:r>
    </w:p>
    <w:p w14:paraId="54FD1E52">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lang w:eastAsia="zh-CN"/>
          <w14:textFill>
            <w14:solidFill>
              <w14:schemeClr w14:val="tx1"/>
            </w14:solidFill>
          </w14:textFill>
        </w:rPr>
        <w:t>项目一：</w:t>
      </w:r>
      <w:r>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t>剧目</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展示，3分钟以内；</w:t>
      </w:r>
    </w:p>
    <w:p w14:paraId="1153EC00">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lang w:eastAsia="zh-CN"/>
          <w14:textFill>
            <w14:solidFill>
              <w14:schemeClr w14:val="tx1"/>
            </w14:solidFill>
          </w14:textFill>
        </w:rPr>
        <w:t>项目二：</w:t>
      </w:r>
      <w:r>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t>基本功及技巧展示，2分钟以内；</w:t>
      </w:r>
    </w:p>
    <w:p w14:paraId="52BEB6C3">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6"/>
        <w:textAlignment w:val="auto"/>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t>专业技能测试</w:t>
      </w:r>
      <w:r>
        <w:rPr>
          <w:rFonts w:hint="eastAsia" w:ascii="仿宋" w:hAnsi="仿宋" w:eastAsia="仿宋" w:cs="Arial"/>
          <w:b w:val="0"/>
          <w:bCs w:val="0"/>
          <w:color w:val="000000" w:themeColor="text1"/>
          <w:kern w:val="0"/>
          <w:sz w:val="32"/>
          <w:szCs w:val="32"/>
          <w:highlight w:val="none"/>
          <w:shd w:val="clear" w:color="auto" w:fill="FFFFFF"/>
          <w14:textFill>
            <w14:solidFill>
              <w14:schemeClr w14:val="tx1"/>
            </w14:solidFill>
          </w14:textFill>
        </w:rPr>
        <w:t>总</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分为100分，60分及以上为合格。</w:t>
      </w:r>
    </w:p>
    <w:p w14:paraId="7E09869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lang w:val="en-US" w:eastAsia="zh-CN"/>
          <w14:textFill>
            <w14:solidFill>
              <w14:schemeClr w14:val="tx1"/>
            </w14:solidFill>
          </w14:textFill>
        </w:rPr>
        <w:t>2.</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面试：</w:t>
      </w:r>
    </w:p>
    <w:p w14:paraId="5C147F3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pP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专业知识问题及对教育教学看法。</w:t>
      </w:r>
      <w:r>
        <w:rPr>
          <w:rFonts w:hint="eastAsia" w:ascii="仿宋" w:hAnsi="仿宋" w:eastAsia="仿宋" w:cs="Arial"/>
          <w:b w:val="0"/>
          <w:bCs w:val="0"/>
          <w:color w:val="000000" w:themeColor="text1"/>
          <w:kern w:val="0"/>
          <w:sz w:val="32"/>
          <w:szCs w:val="32"/>
          <w:shd w:val="clear" w:color="auto" w:fill="FFFFFF"/>
          <w:lang w:eastAsia="zh-CN"/>
          <w14:textFill>
            <w14:solidFill>
              <w14:schemeClr w14:val="tx1"/>
            </w14:solidFill>
          </w14:textFill>
        </w:rPr>
        <w:t>面试</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时间</w:t>
      </w:r>
      <w:r>
        <w:rPr>
          <w:rFonts w:hint="eastAsia" w:ascii="仿宋" w:hAnsi="仿宋" w:eastAsia="仿宋" w:cs="Arial"/>
          <w:b w:val="0"/>
          <w:bCs w:val="0"/>
          <w:color w:val="000000" w:themeColor="text1"/>
          <w:kern w:val="0"/>
          <w:sz w:val="32"/>
          <w:szCs w:val="32"/>
          <w:shd w:val="clear" w:color="auto" w:fill="FFFFFF"/>
          <w:lang w:eastAsia="zh-CN"/>
          <w14:textFill>
            <w14:solidFill>
              <w14:schemeClr w14:val="tx1"/>
            </w14:solidFill>
          </w14:textFill>
        </w:rPr>
        <w:t>不超过</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5分钟。</w:t>
      </w:r>
      <w:r>
        <w:rPr>
          <w:rFonts w:hint="eastAsia" w:ascii="仿宋" w:hAnsi="仿宋" w:eastAsia="仿宋" w:cs="Arial"/>
          <w:b w:val="0"/>
          <w:bCs w:val="0"/>
          <w:color w:val="000000" w:themeColor="text1"/>
          <w:kern w:val="0"/>
          <w:sz w:val="32"/>
          <w:szCs w:val="32"/>
          <w:highlight w:val="none"/>
          <w:shd w:val="clear" w:color="auto" w:fill="FFFFFF"/>
          <w14:textFill>
            <w14:solidFill>
              <w14:schemeClr w14:val="tx1"/>
            </w14:solidFill>
          </w14:textFill>
        </w:rPr>
        <w:t>面试总</w:t>
      </w:r>
      <w:r>
        <w:rPr>
          <w:rFonts w:hint="eastAsia" w:ascii="仿宋" w:hAnsi="仿宋" w:eastAsia="仿宋" w:cs="Arial"/>
          <w:b w:val="0"/>
          <w:bCs w:val="0"/>
          <w:color w:val="000000" w:themeColor="text1"/>
          <w:kern w:val="0"/>
          <w:sz w:val="32"/>
          <w:szCs w:val="32"/>
          <w:shd w:val="clear" w:color="auto" w:fill="FFFFFF"/>
          <w14:textFill>
            <w14:solidFill>
              <w14:schemeClr w14:val="tx1"/>
            </w14:solidFill>
          </w14:textFill>
        </w:rPr>
        <w:t>分为100分，60分及以上为合格。</w:t>
      </w:r>
    </w:p>
    <w:p w14:paraId="271E3E6A">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27" w:firstLineChars="196"/>
        <w:textAlignment w:val="auto"/>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考试采用“</w:t>
      </w:r>
      <w:r>
        <w:rPr>
          <w:rFonts w:hint="eastAsia" w:ascii="仿宋" w:hAnsi="仿宋" w:eastAsia="仿宋" w:cs="仿宋"/>
          <w:b w:val="0"/>
          <w:bCs w:val="0"/>
          <w:color w:val="000000" w:themeColor="text1"/>
          <w:kern w:val="0"/>
          <w:sz w:val="32"/>
          <w:szCs w:val="32"/>
          <w:lang w:eastAsia="zh-CN"/>
          <w14:textFill>
            <w14:solidFill>
              <w14:schemeClr w14:val="tx1"/>
            </w14:solidFill>
          </w14:textFill>
        </w:rPr>
        <w:t>专业技能测试</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+面试</w:t>
      </w:r>
      <w:r>
        <w:rPr>
          <w:rFonts w:hint="eastAsia" w:ascii="仿宋" w:hAnsi="仿宋" w:eastAsia="仿宋" w:cs="仿宋"/>
          <w:b w:val="0"/>
          <w:bCs w:val="0"/>
          <w:color w:val="000000" w:themeColor="text1"/>
          <w:kern w:val="0"/>
          <w:sz w:val="32"/>
          <w:szCs w:val="32"/>
          <w14:textFill>
            <w14:solidFill>
              <w14:schemeClr w14:val="tx1"/>
            </w14:solidFill>
          </w14:textFill>
        </w:rPr>
        <w:t>”的形式，每个环节满分均为100分</w:t>
      </w:r>
      <w:r>
        <w:rPr>
          <w:rFonts w:hint="eastAsia" w:ascii="仿宋" w:hAnsi="仿宋" w:eastAsia="仿宋" w:cs="仿宋"/>
          <w:b w:val="0"/>
          <w:bCs w:val="0"/>
          <w:color w:val="000000" w:themeColor="text1"/>
          <w:kern w:val="0"/>
          <w:sz w:val="32"/>
          <w:szCs w:val="32"/>
          <w:lang w:eastAsia="zh-CN"/>
          <w14:textFill>
            <w14:solidFill>
              <w14:schemeClr w14:val="tx1"/>
            </w14:solidFill>
          </w14:textFill>
        </w:rPr>
        <w:t>，总成绩</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=专业技能测试*60%+面试*40%</w:t>
      </w:r>
      <w:r>
        <w:rPr>
          <w:rFonts w:hint="eastAsia" w:ascii="Verdana" w:hAnsi="Verdana" w:eastAsia="宋体" w:cs="Verdana"/>
          <w:b w:val="0"/>
          <w:bCs w:val="0"/>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采用百分制计算应聘人员总分数，总成绩按四舍五入保留两位小数，</w:t>
      </w:r>
      <w:r>
        <w:rPr>
          <w:rFonts w:hint="eastAsia" w:ascii="仿宋" w:hAnsi="仿宋" w:eastAsia="仿宋" w:cs="仿宋"/>
          <w:b w:val="0"/>
          <w:bCs w:val="0"/>
          <w:color w:val="000000" w:themeColor="text1"/>
          <w:kern w:val="0"/>
          <w:sz w:val="32"/>
          <w:szCs w:val="32"/>
          <w:highlight w:val="none"/>
          <w14:textFill>
            <w14:solidFill>
              <w14:schemeClr w14:val="tx1"/>
            </w14:solidFill>
          </w14:textFill>
        </w:rPr>
        <w:t>由连云港市</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艺术学校</w:t>
      </w:r>
      <w:r>
        <w:rPr>
          <w:rFonts w:hint="eastAsia" w:ascii="仿宋" w:hAnsi="仿宋" w:eastAsia="仿宋" w:cs="仿宋"/>
          <w:b w:val="0"/>
          <w:bCs w:val="0"/>
          <w:color w:val="000000" w:themeColor="text1"/>
          <w:kern w:val="0"/>
          <w:sz w:val="32"/>
          <w:szCs w:val="32"/>
          <w:highlight w:val="none"/>
          <w14:textFill>
            <w14:solidFill>
              <w14:schemeClr w14:val="tx1"/>
            </w14:solidFill>
          </w14:textFill>
        </w:rPr>
        <w:t>组织实施。</w:t>
      </w:r>
    </w:p>
    <w:p w14:paraId="089EC9F5">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27" w:firstLineChars="196"/>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六、注意事项</w:t>
      </w:r>
    </w:p>
    <w:p w14:paraId="03B19D4C">
      <w:pPr>
        <w:pStyle w:val="5"/>
        <w:keepNext w:val="0"/>
        <w:keepLines w:val="0"/>
        <w:pageBreakBefore w:val="0"/>
        <w:widowControl/>
        <w:kinsoku/>
        <w:wordWrap/>
        <w:overflowPunct/>
        <w:topLinePunct w:val="0"/>
        <w:autoSpaceDE/>
        <w:autoSpaceDN/>
        <w:bidi w:val="0"/>
        <w:adjustRightInd/>
        <w:snapToGrid/>
        <w:spacing w:line="560" w:lineRule="atLeast"/>
        <w:ind w:firstLine="640" w:firstLineChars="200"/>
        <w:jc w:val="both"/>
        <w:textAlignment w:val="auto"/>
        <w:rPr>
          <w:rFonts w:ascii="仿宋" w:hAnsi="仿宋" w:eastAsia="仿宋" w:cs="Arial"/>
          <w:color w:val="333333"/>
          <w:sz w:val="32"/>
          <w:szCs w:val="32"/>
        </w:rPr>
      </w:pPr>
      <w:r>
        <w:rPr>
          <w:rFonts w:hint="eastAsia" w:ascii="仿宋" w:hAnsi="仿宋" w:eastAsia="仿宋" w:cs="Arial"/>
          <w:color w:val="333333"/>
          <w:sz w:val="32"/>
          <w:szCs w:val="32"/>
        </w:rPr>
        <w:t>1.应聘人员须按岗位要求，真实准确完整地填写有关信息，连云港市艺术学校根据应聘人员提供的信息进行审核。凡弄虚作假的，</w:t>
      </w:r>
      <w:r>
        <w:rPr>
          <w:rFonts w:hint="eastAsia" w:ascii="仿宋" w:hAnsi="仿宋" w:eastAsia="仿宋" w:cs="仿宋"/>
          <w:color w:val="333333"/>
          <w:sz w:val="32"/>
          <w:szCs w:val="32"/>
        </w:rPr>
        <w:t>一经查实</w:t>
      </w:r>
      <w:r>
        <w:rPr>
          <w:rFonts w:hint="eastAsia" w:ascii="仿宋" w:hAnsi="仿宋" w:eastAsia="仿宋" w:cs="Arial"/>
          <w:color w:val="333333"/>
          <w:sz w:val="32"/>
          <w:szCs w:val="32"/>
        </w:rPr>
        <w:t>，即取消应聘资格。</w:t>
      </w:r>
    </w:p>
    <w:p w14:paraId="07495BDF">
      <w:pPr>
        <w:pStyle w:val="5"/>
        <w:keepNext w:val="0"/>
        <w:keepLines w:val="0"/>
        <w:pageBreakBefore w:val="0"/>
        <w:widowControl/>
        <w:kinsoku/>
        <w:wordWrap/>
        <w:overflowPunct/>
        <w:topLinePunct w:val="0"/>
        <w:autoSpaceDE/>
        <w:autoSpaceDN/>
        <w:bidi w:val="0"/>
        <w:adjustRightInd/>
        <w:snapToGrid/>
        <w:spacing w:line="560" w:lineRule="atLeast"/>
        <w:ind w:firstLine="640" w:firstLineChars="200"/>
        <w:jc w:val="both"/>
        <w:textAlignment w:val="auto"/>
        <w:rPr>
          <w:rFonts w:hint="eastAsia" w:ascii="仿宋" w:hAnsi="仿宋" w:eastAsia="仿宋" w:cs="Arial"/>
          <w:color w:val="333333"/>
          <w:sz w:val="32"/>
          <w:szCs w:val="32"/>
        </w:rPr>
      </w:pPr>
      <w:r>
        <w:rPr>
          <w:rFonts w:hint="eastAsia" w:ascii="仿宋" w:hAnsi="仿宋" w:eastAsia="仿宋" w:cs="Arial"/>
          <w:color w:val="333333"/>
          <w:sz w:val="32"/>
          <w:szCs w:val="32"/>
        </w:rPr>
        <w:t>特别提醒：应聘人员务必诚信应聘，参加报名即视为认可本次招聘公告确定的报名办法和招聘程序等规定，填写的个人信息应真实、准确、有效。应聘人员应确认本人完全符合相关岗位的资格条件，如对资格条件和岗位要求存在疑问，应及时向连云港市艺术学校进一步咨询确认。资格审查工作贯穿于招聘工作全过程。在招聘各个环节，如发现应聘人员报名时填报信息不实、不符合资格条件、弄虚作假骗取应聘资格的，将及时终止或取消考试（聘用）资格。</w:t>
      </w:r>
    </w:p>
    <w:p w14:paraId="0731C909">
      <w:pPr>
        <w:pStyle w:val="5"/>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仿宋" w:hAnsi="仿宋" w:eastAsia="仿宋" w:cs="Arial"/>
          <w:color w:val="333333"/>
          <w:sz w:val="32"/>
          <w:szCs w:val="32"/>
        </w:rPr>
      </w:pPr>
      <w:r>
        <w:rPr>
          <w:rFonts w:hint="eastAsia" w:ascii="仿宋" w:hAnsi="仿宋" w:eastAsia="仿宋" w:cs="Arial"/>
          <w:b w:val="0"/>
          <w:bCs w:val="0"/>
          <w:color w:val="000000" w:themeColor="text1"/>
          <w:sz w:val="32"/>
          <w:szCs w:val="32"/>
          <w:lang w:val="en-US" w:eastAsia="zh-CN"/>
          <w14:textFill>
            <w14:solidFill>
              <w14:schemeClr w14:val="tx1"/>
            </w14:solidFill>
          </w14:textFill>
        </w:rPr>
        <w:t>2.</w:t>
      </w:r>
      <w:r>
        <w:rPr>
          <w:rFonts w:hint="eastAsia" w:ascii="仿宋" w:hAnsi="仿宋" w:eastAsia="仿宋" w:cs="Arial"/>
          <w:b w:val="0"/>
          <w:bCs w:val="0"/>
          <w:color w:val="000000" w:themeColor="text1"/>
          <w:sz w:val="32"/>
          <w:szCs w:val="32"/>
          <w14:textFill>
            <w14:solidFill>
              <w14:schemeClr w14:val="tx1"/>
            </w14:solidFill>
          </w14:textFill>
        </w:rPr>
        <w:t>连云港市艺术学校将以电话、短信或邮件的方式通知应聘人员考试时间、地点</w:t>
      </w:r>
      <w:r>
        <w:rPr>
          <w:rFonts w:hint="eastAsia" w:ascii="仿宋" w:hAnsi="仿宋" w:eastAsia="仿宋" w:cs="Arial"/>
          <w:b w:val="0"/>
          <w:bCs w:val="0"/>
          <w:color w:val="000000" w:themeColor="text1"/>
          <w:sz w:val="32"/>
          <w:szCs w:val="32"/>
          <w:lang w:eastAsia="zh-CN"/>
          <w14:textFill>
            <w14:solidFill>
              <w14:schemeClr w14:val="tx1"/>
            </w14:solidFill>
          </w14:textFill>
        </w:rPr>
        <w:t>、考试结果</w:t>
      </w:r>
      <w:r>
        <w:rPr>
          <w:rFonts w:hint="eastAsia" w:ascii="仿宋" w:hAnsi="仿宋" w:eastAsia="仿宋" w:cs="Arial"/>
          <w:b w:val="0"/>
          <w:bCs w:val="0"/>
          <w:color w:val="000000" w:themeColor="text1"/>
          <w:sz w:val="32"/>
          <w:szCs w:val="32"/>
          <w14:textFill>
            <w14:solidFill>
              <w14:schemeClr w14:val="tx1"/>
            </w14:solidFill>
          </w14:textFill>
        </w:rPr>
        <w:t>以及相关安排。</w:t>
      </w:r>
      <w:r>
        <w:rPr>
          <w:rFonts w:hint="eastAsia" w:ascii="仿宋" w:hAnsi="仿宋" w:eastAsia="仿宋" w:cs="Arial"/>
          <w:color w:val="333333"/>
          <w:sz w:val="32"/>
          <w:szCs w:val="32"/>
        </w:rPr>
        <w:t>在报名和考试期间，应聘人员务必要保持报名时预留的通讯工具畅通，若出现由于应聘人员本人原因导致错过考试等情况，由应聘人员本人承担责任。</w:t>
      </w:r>
    </w:p>
    <w:p w14:paraId="402B6F8E">
      <w:pPr>
        <w:pStyle w:val="5"/>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仿宋" w:hAnsi="仿宋" w:eastAsia="仿宋" w:cs="Arial"/>
          <w:color w:val="333333"/>
          <w:sz w:val="32"/>
          <w:szCs w:val="32"/>
          <w:lang w:eastAsia="zh-CN"/>
        </w:rPr>
      </w:pPr>
      <w:r>
        <w:rPr>
          <w:rFonts w:hint="eastAsia" w:ascii="仿宋" w:hAnsi="仿宋" w:eastAsia="仿宋" w:cs="Arial"/>
          <w:color w:val="333333"/>
          <w:sz w:val="32"/>
          <w:szCs w:val="32"/>
        </w:rPr>
        <w:t>3.拟</w:t>
      </w:r>
      <w:r>
        <w:rPr>
          <w:rFonts w:ascii="仿宋" w:hAnsi="仿宋" w:eastAsia="仿宋" w:cs="Arial"/>
          <w:color w:val="333333"/>
          <w:sz w:val="32"/>
          <w:szCs w:val="32"/>
        </w:rPr>
        <w:t>聘人员与原单位签有劳动或聘用合同以及其他协议的，由</w:t>
      </w:r>
      <w:r>
        <w:rPr>
          <w:rFonts w:hint="eastAsia" w:ascii="仿宋" w:hAnsi="仿宋" w:eastAsia="仿宋" w:cs="Arial"/>
          <w:color w:val="333333"/>
          <w:sz w:val="32"/>
          <w:szCs w:val="32"/>
        </w:rPr>
        <w:t>拟</w:t>
      </w:r>
      <w:r>
        <w:rPr>
          <w:rFonts w:ascii="仿宋" w:hAnsi="仿宋" w:eastAsia="仿宋" w:cs="Arial"/>
          <w:color w:val="333333"/>
          <w:sz w:val="32"/>
          <w:szCs w:val="32"/>
        </w:rPr>
        <w:t>聘人员本人在规定的期限内自行处理。因</w:t>
      </w:r>
      <w:r>
        <w:rPr>
          <w:rFonts w:hint="eastAsia" w:ascii="仿宋" w:hAnsi="仿宋" w:eastAsia="仿宋" w:cs="Arial"/>
          <w:color w:val="333333"/>
          <w:sz w:val="32"/>
          <w:szCs w:val="32"/>
        </w:rPr>
        <w:t>拟</w:t>
      </w:r>
      <w:r>
        <w:rPr>
          <w:rFonts w:ascii="仿宋" w:hAnsi="仿宋" w:eastAsia="仿宋" w:cs="Arial"/>
          <w:color w:val="333333"/>
          <w:sz w:val="32"/>
          <w:szCs w:val="32"/>
        </w:rPr>
        <w:t>聘人员个人原因逾期没有报到或未能办理聘用手续的，作自动放弃处理。</w:t>
      </w:r>
    </w:p>
    <w:p w14:paraId="39EC378C">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七、体检</w:t>
      </w:r>
    </w:p>
    <w:p w14:paraId="1E1A6089">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color w:val="333333"/>
          <w:kern w:val="0"/>
          <w:sz w:val="32"/>
          <w:szCs w:val="32"/>
        </w:rPr>
      </w:pPr>
      <w:r>
        <w:rPr>
          <w:rFonts w:hint="eastAsia" w:ascii="仿宋" w:hAnsi="仿宋" w:eastAsia="仿宋" w:cs="仿宋"/>
          <w:color w:val="333333"/>
          <w:kern w:val="0"/>
          <w:sz w:val="32"/>
          <w:szCs w:val="32"/>
        </w:rPr>
        <w:t>考试结束后，在面试合格人员中，按照总成绩从高分到低分的顺序，根据招聘岗位拟招聘人数，按1:1的比例确定体检人选。</w:t>
      </w:r>
      <w:r>
        <w:rPr>
          <w:rFonts w:hint="eastAsia" w:ascii="仿宋" w:hAnsi="仿宋" w:eastAsia="仿宋" w:cs="仿宋"/>
          <w:bCs/>
          <w:color w:val="333333"/>
          <w:kern w:val="0"/>
          <w:sz w:val="32"/>
          <w:szCs w:val="32"/>
        </w:rPr>
        <w:t>体检由连云港市艺术学校统一组织，体检项目和标准参照《关于修订〈公务员录用体检通用标准（试行）〉及〈公务员录用体检操作手册（试行）〉有关内容的通知》（人社部发〔2016〕140号）执行。</w:t>
      </w:r>
    </w:p>
    <w:p w14:paraId="796393A1">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黑体" w:hAnsi="黑体" w:eastAsia="黑体" w:cs="Arial"/>
          <w:color w:val="333333"/>
          <w:kern w:val="0"/>
          <w:sz w:val="32"/>
          <w:szCs w:val="32"/>
        </w:rPr>
      </w:pPr>
      <w:r>
        <w:rPr>
          <w:rFonts w:hint="eastAsia" w:ascii="黑体" w:hAnsi="黑体" w:eastAsia="黑体" w:cs="Arial"/>
          <w:color w:val="333333"/>
          <w:kern w:val="0"/>
          <w:sz w:val="32"/>
          <w:szCs w:val="32"/>
        </w:rPr>
        <w:t>八</w:t>
      </w:r>
      <w:r>
        <w:rPr>
          <w:rFonts w:ascii="黑体" w:hAnsi="黑体" w:eastAsia="黑体" w:cs="Arial"/>
          <w:color w:val="333333"/>
          <w:kern w:val="0"/>
          <w:sz w:val="32"/>
          <w:szCs w:val="32"/>
        </w:rPr>
        <w:t>、待遇及聘用办法</w:t>
      </w:r>
    </w:p>
    <w:p w14:paraId="1B9AC0C7">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ascii="仿宋" w:hAnsi="仿宋" w:eastAsia="仿宋" w:cs="Arial"/>
          <w:color w:val="333333"/>
          <w:kern w:val="0"/>
          <w:sz w:val="32"/>
          <w:szCs w:val="32"/>
        </w:rPr>
        <w:t>1.被录用人员的工资福利待遇按照连云港</w:t>
      </w:r>
      <w:r>
        <w:rPr>
          <w:rFonts w:hint="eastAsia" w:ascii="仿宋" w:hAnsi="仿宋" w:eastAsia="仿宋" w:cs="Arial"/>
          <w:color w:val="333333"/>
          <w:kern w:val="0"/>
          <w:sz w:val="32"/>
          <w:szCs w:val="32"/>
        </w:rPr>
        <w:t>市艺术学校</w:t>
      </w:r>
      <w:r>
        <w:rPr>
          <w:rFonts w:hint="eastAsia" w:ascii="仿宋" w:hAnsi="仿宋" w:eastAsia="仿宋" w:cs="Arial"/>
          <w:color w:val="000000"/>
          <w:kern w:val="0"/>
          <w:sz w:val="32"/>
          <w:szCs w:val="32"/>
        </w:rPr>
        <w:t>人事派遣</w:t>
      </w:r>
      <w:r>
        <w:rPr>
          <w:rFonts w:ascii="仿宋" w:hAnsi="仿宋" w:eastAsia="仿宋" w:cs="Arial"/>
          <w:color w:val="000000"/>
          <w:kern w:val="0"/>
          <w:sz w:val="32"/>
          <w:szCs w:val="32"/>
        </w:rPr>
        <w:t>工资</w:t>
      </w:r>
      <w:r>
        <w:rPr>
          <w:rFonts w:ascii="仿宋" w:hAnsi="仿宋" w:eastAsia="仿宋" w:cs="Arial"/>
          <w:color w:val="333333"/>
          <w:kern w:val="0"/>
          <w:sz w:val="32"/>
          <w:szCs w:val="32"/>
        </w:rPr>
        <w:t>标准执行。</w:t>
      </w:r>
    </w:p>
    <w:p w14:paraId="51DB35B2">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ascii="仿宋" w:hAnsi="仿宋" w:eastAsia="仿宋" w:cs="Arial"/>
          <w:color w:val="333333"/>
          <w:kern w:val="0"/>
          <w:sz w:val="32"/>
          <w:szCs w:val="32"/>
        </w:rPr>
        <w:t>2.</w:t>
      </w:r>
      <w:r>
        <w:rPr>
          <w:rFonts w:ascii="仿宋" w:hAnsi="仿宋" w:eastAsia="仿宋" w:cs="Arial"/>
          <w:b w:val="0"/>
          <w:bCs w:val="0"/>
          <w:color w:val="333333"/>
          <w:kern w:val="0"/>
          <w:sz w:val="32"/>
          <w:szCs w:val="32"/>
        </w:rPr>
        <w:t>体检合格人员，确定为本单位拟聘人员</w:t>
      </w:r>
      <w:r>
        <w:rPr>
          <w:rFonts w:hint="eastAsia" w:ascii="仿宋" w:hAnsi="仿宋" w:eastAsia="仿宋" w:cs="Arial"/>
          <w:b w:val="0"/>
          <w:bCs w:val="0"/>
          <w:color w:val="333333"/>
          <w:kern w:val="0"/>
          <w:sz w:val="32"/>
          <w:szCs w:val="32"/>
          <w:lang w:eastAsia="zh-CN"/>
        </w:rPr>
        <w:t>，拟聘人员</w:t>
      </w:r>
      <w:r>
        <w:rPr>
          <w:rFonts w:ascii="仿宋" w:hAnsi="仿宋" w:eastAsia="仿宋" w:cs="Arial"/>
          <w:b w:val="0"/>
          <w:bCs w:val="0"/>
          <w:color w:val="333333"/>
          <w:kern w:val="0"/>
          <w:sz w:val="32"/>
          <w:szCs w:val="32"/>
        </w:rPr>
        <w:t>将与</w:t>
      </w:r>
      <w:r>
        <w:rPr>
          <w:rFonts w:hint="eastAsia" w:ascii="仿宋" w:hAnsi="仿宋" w:eastAsia="仿宋" w:cs="Arial"/>
          <w:b w:val="0"/>
          <w:bCs w:val="0"/>
          <w:color w:val="333333"/>
          <w:kern w:val="0"/>
          <w:sz w:val="32"/>
          <w:szCs w:val="32"/>
        </w:rPr>
        <w:t>连云港</w:t>
      </w:r>
      <w:r>
        <w:rPr>
          <w:rFonts w:ascii="仿宋" w:hAnsi="仿宋" w:eastAsia="仿宋" w:cs="Arial"/>
          <w:b w:val="0"/>
          <w:bCs w:val="0"/>
          <w:color w:val="333333"/>
          <w:kern w:val="0"/>
          <w:sz w:val="32"/>
          <w:szCs w:val="32"/>
        </w:rPr>
        <w:t>市人才</w:t>
      </w:r>
      <w:r>
        <w:rPr>
          <w:rFonts w:hint="eastAsia" w:ascii="仿宋" w:hAnsi="仿宋" w:eastAsia="仿宋" w:cs="Arial"/>
          <w:b w:val="0"/>
          <w:bCs w:val="0"/>
          <w:color w:val="333333"/>
          <w:kern w:val="0"/>
          <w:sz w:val="32"/>
          <w:szCs w:val="32"/>
        </w:rPr>
        <w:t>事务所</w:t>
      </w:r>
      <w:r>
        <w:rPr>
          <w:rFonts w:ascii="仿宋" w:hAnsi="仿宋" w:eastAsia="仿宋" w:cs="Arial"/>
          <w:b w:val="0"/>
          <w:bCs w:val="0"/>
          <w:color w:val="333333"/>
          <w:kern w:val="0"/>
          <w:sz w:val="32"/>
          <w:szCs w:val="32"/>
        </w:rPr>
        <w:t>签订</w:t>
      </w:r>
      <w:r>
        <w:rPr>
          <w:rFonts w:hint="eastAsia" w:ascii="仿宋" w:hAnsi="仿宋" w:eastAsia="仿宋" w:cs="Arial"/>
          <w:b w:val="0"/>
          <w:bCs w:val="0"/>
          <w:color w:val="333333"/>
          <w:kern w:val="0"/>
          <w:sz w:val="32"/>
          <w:szCs w:val="32"/>
        </w:rPr>
        <w:t>人才</w:t>
      </w:r>
      <w:r>
        <w:rPr>
          <w:rFonts w:ascii="仿宋" w:hAnsi="仿宋" w:eastAsia="仿宋" w:cs="Arial"/>
          <w:b w:val="0"/>
          <w:bCs w:val="0"/>
          <w:color w:val="333333"/>
          <w:kern w:val="0"/>
          <w:sz w:val="32"/>
          <w:szCs w:val="32"/>
        </w:rPr>
        <w:t>派遣</w:t>
      </w:r>
      <w:r>
        <w:rPr>
          <w:rFonts w:hint="eastAsia" w:ascii="仿宋" w:hAnsi="仿宋" w:eastAsia="仿宋" w:cs="Arial"/>
          <w:b w:val="0"/>
          <w:bCs w:val="0"/>
          <w:color w:val="333333"/>
          <w:kern w:val="0"/>
          <w:sz w:val="32"/>
          <w:szCs w:val="32"/>
          <w:lang w:eastAsia="zh-CN"/>
        </w:rPr>
        <w:t>劳动</w:t>
      </w:r>
      <w:r>
        <w:rPr>
          <w:rFonts w:ascii="仿宋" w:hAnsi="仿宋" w:eastAsia="仿宋" w:cs="Arial"/>
          <w:b w:val="0"/>
          <w:bCs w:val="0"/>
          <w:color w:val="333333"/>
          <w:kern w:val="0"/>
          <w:sz w:val="32"/>
          <w:szCs w:val="32"/>
        </w:rPr>
        <w:t>合同，办理正式聘用手续</w:t>
      </w:r>
      <w:r>
        <w:rPr>
          <w:rFonts w:hint="eastAsia" w:ascii="仿宋" w:hAnsi="仿宋" w:eastAsia="仿宋" w:cs="Arial"/>
          <w:b w:val="0"/>
          <w:bCs w:val="0"/>
          <w:color w:val="333333"/>
          <w:kern w:val="0"/>
          <w:sz w:val="32"/>
          <w:szCs w:val="32"/>
          <w:lang w:eastAsia="zh-CN"/>
        </w:rPr>
        <w:t>，试用期为两个月，经学校考核合格后转为合同制正式员工</w:t>
      </w:r>
      <w:r>
        <w:rPr>
          <w:rFonts w:ascii="仿宋" w:hAnsi="仿宋" w:eastAsia="仿宋" w:cs="Arial"/>
          <w:b w:val="0"/>
          <w:bCs w:val="0"/>
          <w:color w:val="333333"/>
          <w:kern w:val="0"/>
          <w:sz w:val="32"/>
          <w:szCs w:val="32"/>
        </w:rPr>
        <w:t>。聘用期内按规定为聘用人员缴纳“五险一金”。</w:t>
      </w:r>
    </w:p>
    <w:p w14:paraId="73ECE4CD">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color w:val="333333"/>
          <w:kern w:val="0"/>
          <w:sz w:val="32"/>
          <w:szCs w:val="32"/>
        </w:rPr>
      </w:pPr>
      <w:r>
        <w:rPr>
          <w:rFonts w:hint="eastAsia" w:ascii="黑体" w:hAnsi="黑体" w:eastAsia="黑体" w:cs="黑体"/>
          <w:color w:val="333333"/>
          <w:kern w:val="0"/>
          <w:sz w:val="32"/>
          <w:szCs w:val="32"/>
        </w:rPr>
        <w:t>九、本公告未尽事宜由连云港市艺术学校负责解释。</w:t>
      </w:r>
    </w:p>
    <w:p w14:paraId="014CD24C">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Arial"/>
          <w:color w:val="333333"/>
          <w:kern w:val="0"/>
          <w:sz w:val="32"/>
          <w:szCs w:val="32"/>
        </w:rPr>
      </w:pPr>
      <w:r>
        <w:rPr>
          <w:rFonts w:ascii="仿宋" w:hAnsi="仿宋" w:eastAsia="仿宋" w:cs="Arial"/>
          <w:color w:val="333333"/>
          <w:kern w:val="0"/>
          <w:sz w:val="32"/>
          <w:szCs w:val="32"/>
        </w:rPr>
        <w:t>附</w:t>
      </w:r>
      <w:r>
        <w:rPr>
          <w:rFonts w:hint="eastAsia" w:ascii="仿宋" w:hAnsi="仿宋" w:eastAsia="仿宋" w:cs="Arial"/>
          <w:color w:val="333333"/>
          <w:kern w:val="0"/>
          <w:sz w:val="32"/>
          <w:szCs w:val="32"/>
        </w:rPr>
        <w:t>件：《</w:t>
      </w:r>
      <w:r>
        <w:rPr>
          <w:rFonts w:ascii="仿宋" w:hAnsi="仿宋" w:eastAsia="仿宋" w:cs="Arial"/>
          <w:color w:val="333333"/>
          <w:kern w:val="0"/>
          <w:sz w:val="32"/>
          <w:szCs w:val="32"/>
        </w:rPr>
        <w:t>连云港市艺术学校招聘</w:t>
      </w:r>
      <w:r>
        <w:rPr>
          <w:rFonts w:hint="eastAsia" w:ascii="仿宋" w:hAnsi="仿宋" w:eastAsia="仿宋" w:cs="Arial"/>
          <w:color w:val="333333"/>
          <w:kern w:val="0"/>
          <w:sz w:val="32"/>
          <w:szCs w:val="32"/>
        </w:rPr>
        <w:t>合同制教师</w:t>
      </w:r>
      <w:r>
        <w:rPr>
          <w:rFonts w:ascii="仿宋" w:hAnsi="仿宋" w:eastAsia="仿宋" w:cs="Arial"/>
          <w:color w:val="333333"/>
          <w:kern w:val="0"/>
          <w:sz w:val="32"/>
          <w:szCs w:val="32"/>
        </w:rPr>
        <w:t>报名登记表</w:t>
      </w:r>
      <w:r>
        <w:rPr>
          <w:rFonts w:hint="eastAsia" w:ascii="仿宋" w:hAnsi="仿宋" w:eastAsia="仿宋" w:cs="Arial"/>
          <w:color w:val="333333"/>
          <w:kern w:val="0"/>
          <w:sz w:val="32"/>
          <w:szCs w:val="32"/>
        </w:rPr>
        <w:t>》</w:t>
      </w:r>
    </w:p>
    <w:p w14:paraId="2828B576">
      <w:pPr>
        <w:keepNext w:val="0"/>
        <w:keepLines w:val="0"/>
        <w:pageBreakBefore w:val="0"/>
        <w:kinsoku/>
        <w:wordWrap/>
        <w:overflowPunct/>
        <w:topLinePunct w:val="0"/>
        <w:autoSpaceDE/>
        <w:autoSpaceDN/>
        <w:bidi w:val="0"/>
        <w:adjustRightInd/>
        <w:snapToGrid/>
        <w:spacing w:line="560" w:lineRule="atLeast"/>
        <w:ind w:firstLine="5760" w:firstLineChars="1800"/>
        <w:textAlignment w:val="auto"/>
        <w:rPr>
          <w:rFonts w:ascii="仿宋" w:hAnsi="仿宋" w:eastAsia="仿宋" w:cs="Arial"/>
          <w:color w:val="333333"/>
          <w:kern w:val="0"/>
          <w:sz w:val="32"/>
          <w:szCs w:val="32"/>
        </w:rPr>
      </w:pPr>
    </w:p>
    <w:p w14:paraId="3143775C">
      <w:pPr>
        <w:keepNext w:val="0"/>
        <w:keepLines w:val="0"/>
        <w:pageBreakBefore w:val="0"/>
        <w:kinsoku/>
        <w:wordWrap/>
        <w:overflowPunct/>
        <w:topLinePunct w:val="0"/>
        <w:autoSpaceDE/>
        <w:autoSpaceDN/>
        <w:bidi w:val="0"/>
        <w:adjustRightInd/>
        <w:snapToGrid/>
        <w:spacing w:line="560" w:lineRule="atLeast"/>
        <w:ind w:firstLine="5120" w:firstLineChars="160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连云港市艺术学校</w:t>
      </w:r>
    </w:p>
    <w:p w14:paraId="74F916E2">
      <w:pPr>
        <w:keepNext w:val="0"/>
        <w:keepLines w:val="0"/>
        <w:pageBreakBefore w:val="0"/>
        <w:kinsoku/>
        <w:wordWrap/>
        <w:overflowPunct/>
        <w:topLinePunct w:val="0"/>
        <w:autoSpaceDE/>
        <w:autoSpaceDN/>
        <w:bidi w:val="0"/>
        <w:adjustRightInd/>
        <w:snapToGrid/>
        <w:spacing w:line="560" w:lineRule="atLeast"/>
        <w:ind w:firstLine="5216" w:firstLineChars="1630"/>
        <w:textAlignment w:val="auto"/>
        <w:rPr>
          <w:rFonts w:ascii="仿宋" w:hAnsi="仿宋" w:eastAsia="仿宋" w:cs="Arial"/>
          <w:color w:val="333333"/>
          <w:kern w:val="0"/>
          <w:sz w:val="32"/>
          <w:szCs w:val="32"/>
        </w:rPr>
      </w:pPr>
      <w:r>
        <w:rPr>
          <w:rFonts w:hint="eastAsia" w:ascii="仿宋" w:hAnsi="仿宋" w:eastAsia="仿宋" w:cs="Arial"/>
          <w:color w:val="333333"/>
          <w:kern w:val="0"/>
          <w:sz w:val="32"/>
          <w:szCs w:val="32"/>
        </w:rPr>
        <w:t>202</w:t>
      </w:r>
      <w:r>
        <w:rPr>
          <w:rFonts w:hint="eastAsia" w:ascii="仿宋" w:hAnsi="仿宋" w:eastAsia="仿宋" w:cs="Arial"/>
          <w:color w:val="333333"/>
          <w:kern w:val="0"/>
          <w:sz w:val="32"/>
          <w:szCs w:val="32"/>
          <w:lang w:val="en-US" w:eastAsia="zh-CN"/>
        </w:rPr>
        <w:t>5</w:t>
      </w:r>
      <w:r>
        <w:rPr>
          <w:rFonts w:hint="eastAsia" w:ascii="仿宋" w:hAnsi="仿宋" w:eastAsia="仿宋" w:cs="Arial"/>
          <w:color w:val="333333"/>
          <w:kern w:val="0"/>
          <w:sz w:val="32"/>
          <w:szCs w:val="32"/>
        </w:rPr>
        <w:t>年</w:t>
      </w:r>
      <w:r>
        <w:rPr>
          <w:rFonts w:hint="eastAsia" w:ascii="仿宋" w:hAnsi="仿宋" w:eastAsia="仿宋" w:cs="Arial"/>
          <w:color w:val="333333"/>
          <w:kern w:val="0"/>
          <w:sz w:val="32"/>
          <w:szCs w:val="32"/>
          <w:lang w:val="en-US" w:eastAsia="zh-CN"/>
        </w:rPr>
        <w:t>8</w:t>
      </w:r>
      <w:r>
        <w:rPr>
          <w:rFonts w:hint="eastAsia"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1</w:t>
      </w:r>
      <w:r>
        <w:rPr>
          <w:rFonts w:hint="default" w:ascii="仿宋" w:hAnsi="仿宋" w:eastAsia="仿宋" w:cs="Arial"/>
          <w:color w:val="333333"/>
          <w:kern w:val="0"/>
          <w:sz w:val="32"/>
          <w:szCs w:val="32"/>
          <w:lang w:val="en-US" w:eastAsia="zh-CN"/>
        </w:rPr>
        <w:t>3</w:t>
      </w:r>
      <w:bookmarkStart w:id="0" w:name="_GoBack"/>
      <w:bookmarkEnd w:id="0"/>
      <w:r>
        <w:rPr>
          <w:rFonts w:hint="eastAsia" w:ascii="仿宋" w:hAnsi="仿宋" w:eastAsia="仿宋" w:cs="Arial"/>
          <w:color w:val="333333"/>
          <w:kern w:val="0"/>
          <w:sz w:val="32"/>
          <w:szCs w:val="32"/>
        </w:rPr>
        <w:t>日</w:t>
      </w:r>
    </w:p>
    <w:p w14:paraId="4359F47D">
      <w:pPr>
        <w:spacing w:line="520" w:lineRule="exact"/>
        <w:jc w:val="left"/>
        <w:rPr>
          <w:rFonts w:hint="eastAsia" w:ascii="黑体" w:hAnsi="Arial" w:eastAsia="黑体" w:cs="Arial"/>
          <w:b/>
          <w:color w:val="2B2B2B"/>
          <w:kern w:val="0"/>
          <w:sz w:val="32"/>
          <w:szCs w:val="32"/>
        </w:rPr>
      </w:pPr>
    </w:p>
    <w:p w14:paraId="1297B812">
      <w:pPr>
        <w:spacing w:line="520" w:lineRule="exact"/>
        <w:jc w:val="left"/>
        <w:rPr>
          <w:rFonts w:hint="eastAsia" w:ascii="黑体" w:hAnsi="Arial" w:eastAsia="黑体" w:cs="Arial"/>
          <w:b/>
          <w:color w:val="2B2B2B"/>
          <w:kern w:val="0"/>
          <w:sz w:val="32"/>
          <w:szCs w:val="32"/>
        </w:rPr>
      </w:pPr>
    </w:p>
    <w:p w14:paraId="547DA8A0">
      <w:pPr>
        <w:spacing w:line="520" w:lineRule="exact"/>
        <w:jc w:val="left"/>
        <w:rPr>
          <w:rFonts w:hint="eastAsia" w:ascii="黑体" w:hAnsi="Arial" w:eastAsia="黑体" w:cs="Arial"/>
          <w:b/>
          <w:color w:val="2B2B2B"/>
          <w:kern w:val="0"/>
          <w:sz w:val="32"/>
          <w:szCs w:val="32"/>
        </w:rPr>
      </w:pPr>
    </w:p>
    <w:p w14:paraId="54C0DA0D">
      <w:pPr>
        <w:spacing w:line="520" w:lineRule="exact"/>
        <w:jc w:val="left"/>
        <w:rPr>
          <w:rFonts w:hint="eastAsia" w:ascii="黑体" w:hAnsi="Arial" w:eastAsia="黑体" w:cs="Arial"/>
          <w:b/>
          <w:color w:val="2B2B2B"/>
          <w:kern w:val="0"/>
          <w:sz w:val="32"/>
          <w:szCs w:val="32"/>
        </w:rPr>
      </w:pPr>
    </w:p>
    <w:p w14:paraId="7949F8F9">
      <w:pPr>
        <w:spacing w:line="520" w:lineRule="exact"/>
        <w:jc w:val="left"/>
        <w:rPr>
          <w:rFonts w:hint="eastAsia" w:ascii="黑体" w:hAnsi="Arial" w:eastAsia="黑体" w:cs="Arial"/>
          <w:b/>
          <w:color w:val="2B2B2B"/>
          <w:kern w:val="0"/>
          <w:sz w:val="32"/>
          <w:szCs w:val="32"/>
        </w:rPr>
      </w:pPr>
    </w:p>
    <w:p w14:paraId="63048637">
      <w:pPr>
        <w:spacing w:line="520" w:lineRule="exact"/>
        <w:jc w:val="left"/>
        <w:rPr>
          <w:rFonts w:hint="eastAsia" w:ascii="黑体" w:hAnsi="Arial" w:eastAsia="黑体" w:cs="Arial"/>
          <w:b/>
          <w:color w:val="2B2B2B"/>
          <w:kern w:val="0"/>
          <w:sz w:val="32"/>
          <w:szCs w:val="32"/>
        </w:rPr>
      </w:pPr>
    </w:p>
    <w:p w14:paraId="540B3316">
      <w:pPr>
        <w:spacing w:line="520" w:lineRule="exact"/>
        <w:jc w:val="left"/>
        <w:rPr>
          <w:rFonts w:hint="eastAsia" w:ascii="黑体" w:hAnsi="Arial" w:eastAsia="黑体" w:cs="Arial"/>
          <w:b/>
          <w:color w:val="2B2B2B"/>
          <w:kern w:val="0"/>
          <w:sz w:val="32"/>
          <w:szCs w:val="32"/>
        </w:rPr>
      </w:pPr>
    </w:p>
    <w:p w14:paraId="5540F0CE">
      <w:pPr>
        <w:spacing w:line="520" w:lineRule="exact"/>
        <w:jc w:val="left"/>
        <w:rPr>
          <w:rFonts w:hint="eastAsia" w:ascii="黑体" w:hAnsi="Arial" w:eastAsia="黑体" w:cs="Arial"/>
          <w:b/>
          <w:color w:val="2B2B2B"/>
          <w:kern w:val="0"/>
          <w:sz w:val="32"/>
          <w:szCs w:val="32"/>
        </w:rPr>
      </w:pPr>
    </w:p>
    <w:p w14:paraId="5BD516CD">
      <w:pPr>
        <w:spacing w:line="520" w:lineRule="exact"/>
        <w:jc w:val="left"/>
        <w:rPr>
          <w:rFonts w:hint="eastAsia" w:ascii="黑体" w:hAnsi="Arial" w:eastAsia="黑体" w:cs="Arial"/>
          <w:b/>
          <w:color w:val="2B2B2B"/>
          <w:kern w:val="0"/>
          <w:sz w:val="32"/>
          <w:szCs w:val="32"/>
        </w:rPr>
      </w:pPr>
    </w:p>
    <w:p w14:paraId="2235A91B">
      <w:pPr>
        <w:spacing w:line="520" w:lineRule="exact"/>
        <w:jc w:val="left"/>
        <w:rPr>
          <w:rFonts w:hint="eastAsia" w:ascii="黑体" w:hAnsi="Arial" w:eastAsia="黑体" w:cs="Arial"/>
          <w:b/>
          <w:color w:val="2B2B2B"/>
          <w:kern w:val="0"/>
          <w:sz w:val="32"/>
          <w:szCs w:val="32"/>
        </w:rPr>
      </w:pPr>
    </w:p>
    <w:p w14:paraId="3FB3CE66">
      <w:pPr>
        <w:spacing w:line="520" w:lineRule="exact"/>
        <w:jc w:val="left"/>
        <w:rPr>
          <w:rFonts w:hint="eastAsia" w:ascii="黑体" w:hAnsi="Arial" w:eastAsia="黑体" w:cs="Arial"/>
          <w:b/>
          <w:color w:val="2B2B2B"/>
          <w:kern w:val="0"/>
          <w:sz w:val="32"/>
          <w:szCs w:val="32"/>
        </w:rPr>
      </w:pPr>
    </w:p>
    <w:p w14:paraId="4475397F">
      <w:pPr>
        <w:spacing w:line="520" w:lineRule="exact"/>
        <w:jc w:val="left"/>
        <w:rPr>
          <w:rFonts w:hint="eastAsia" w:ascii="黑体" w:hAnsi="Arial" w:eastAsia="黑体" w:cs="Arial"/>
          <w:b/>
          <w:color w:val="2B2B2B"/>
          <w:kern w:val="0"/>
          <w:sz w:val="32"/>
          <w:szCs w:val="32"/>
        </w:rPr>
      </w:pPr>
    </w:p>
    <w:p w14:paraId="4D3960FE">
      <w:pPr>
        <w:spacing w:line="520" w:lineRule="exact"/>
        <w:jc w:val="left"/>
        <w:rPr>
          <w:rFonts w:hint="eastAsia" w:ascii="黑体" w:hAnsi="Arial" w:eastAsia="黑体" w:cs="Arial"/>
          <w:b/>
          <w:color w:val="2B2B2B"/>
          <w:kern w:val="0"/>
          <w:sz w:val="32"/>
          <w:szCs w:val="32"/>
        </w:rPr>
      </w:pPr>
    </w:p>
    <w:p w14:paraId="39F9D033">
      <w:pPr>
        <w:spacing w:line="520" w:lineRule="exact"/>
        <w:jc w:val="left"/>
        <w:rPr>
          <w:rFonts w:hint="eastAsia" w:ascii="黑体" w:hAnsi="Arial" w:eastAsia="黑体" w:cs="Arial"/>
          <w:b/>
          <w:color w:val="2B2B2B"/>
          <w:kern w:val="0"/>
          <w:sz w:val="32"/>
          <w:szCs w:val="32"/>
        </w:rPr>
      </w:pPr>
    </w:p>
    <w:p w14:paraId="72BCE605">
      <w:pPr>
        <w:spacing w:line="520" w:lineRule="exact"/>
        <w:jc w:val="left"/>
        <w:rPr>
          <w:rFonts w:ascii="黑体" w:hAnsi="Arial" w:eastAsia="黑体" w:cs="Arial"/>
          <w:b/>
          <w:color w:val="2B2B2B"/>
          <w:kern w:val="0"/>
          <w:sz w:val="32"/>
          <w:szCs w:val="32"/>
        </w:rPr>
      </w:pPr>
      <w:r>
        <w:rPr>
          <w:rFonts w:hint="eastAsia" w:ascii="黑体" w:hAnsi="Arial" w:eastAsia="黑体" w:cs="Arial"/>
          <w:b/>
          <w:color w:val="2B2B2B"/>
          <w:kern w:val="0"/>
          <w:sz w:val="32"/>
          <w:szCs w:val="32"/>
        </w:rPr>
        <w:t>附件</w:t>
      </w:r>
    </w:p>
    <w:p w14:paraId="5D3F1060">
      <w:pPr>
        <w:spacing w:line="520" w:lineRule="exact"/>
        <w:jc w:val="center"/>
        <w:rPr>
          <w:rFonts w:ascii="黑体" w:eastAsia="黑体"/>
          <w:b/>
          <w:sz w:val="32"/>
          <w:szCs w:val="32"/>
        </w:rPr>
      </w:pPr>
      <w:r>
        <w:rPr>
          <w:rFonts w:hint="eastAsia" w:ascii="黑体" w:hAnsi="Arial" w:eastAsia="黑体" w:cs="Arial"/>
          <w:b/>
          <w:color w:val="2B2B2B"/>
          <w:kern w:val="0"/>
          <w:sz w:val="32"/>
          <w:szCs w:val="32"/>
        </w:rPr>
        <w:t>连云港市艺术学校招聘合同制教师报名登记表</w:t>
      </w:r>
    </w:p>
    <w:p w14:paraId="02DC142C">
      <w:pPr>
        <w:rPr>
          <w:rFonts w:hint="eastAsia" w:ascii="宋体" w:eastAsia="仿宋_GB2312"/>
          <w:sz w:val="28"/>
          <w:szCs w:val="28"/>
          <w:lang w:eastAsia="zh-CN"/>
        </w:rPr>
      </w:pPr>
      <w:r>
        <w:rPr>
          <w:rFonts w:hint="eastAsia" w:ascii="宋体" w:hAnsi="宋体"/>
          <w:sz w:val="28"/>
          <w:szCs w:val="28"/>
        </w:rPr>
        <w:t>报考岗位</w:t>
      </w:r>
      <w:r>
        <w:rPr>
          <w:rFonts w:hint="eastAsia" w:ascii="宋体" w:hAnsi="宋体"/>
          <w:sz w:val="28"/>
          <w:szCs w:val="28"/>
          <w:lang w:val="en-US" w:eastAsia="zh-CN"/>
        </w:rPr>
        <w:t>:舞蹈基训女教师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59"/>
        <w:gridCol w:w="561"/>
        <w:gridCol w:w="194"/>
        <w:gridCol w:w="145"/>
        <w:gridCol w:w="616"/>
        <w:gridCol w:w="104"/>
        <w:gridCol w:w="540"/>
        <w:gridCol w:w="770"/>
        <w:gridCol w:w="145"/>
        <w:gridCol w:w="525"/>
        <w:gridCol w:w="195"/>
        <w:gridCol w:w="650"/>
        <w:gridCol w:w="1066"/>
        <w:gridCol w:w="2109"/>
      </w:tblGrid>
      <w:tr w14:paraId="60E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6A10A058">
            <w:pPr>
              <w:spacing w:line="360" w:lineRule="exact"/>
              <w:jc w:val="center"/>
              <w:rPr>
                <w:rFonts w:ascii="宋体"/>
                <w:sz w:val="24"/>
              </w:rPr>
            </w:pPr>
            <w:r>
              <w:rPr>
                <w:rFonts w:hint="eastAsia" w:ascii="宋体" w:hAnsi="宋体"/>
                <w:sz w:val="24"/>
              </w:rPr>
              <w:t>姓名</w:t>
            </w:r>
          </w:p>
        </w:tc>
        <w:tc>
          <w:tcPr>
            <w:tcW w:w="1620" w:type="dxa"/>
            <w:gridSpan w:val="2"/>
            <w:vAlign w:val="center"/>
          </w:tcPr>
          <w:p w14:paraId="5885C78A">
            <w:pPr>
              <w:spacing w:line="360" w:lineRule="exact"/>
              <w:jc w:val="center"/>
              <w:rPr>
                <w:rFonts w:ascii="宋体"/>
                <w:sz w:val="24"/>
              </w:rPr>
            </w:pPr>
          </w:p>
        </w:tc>
        <w:tc>
          <w:tcPr>
            <w:tcW w:w="955" w:type="dxa"/>
            <w:gridSpan w:val="3"/>
            <w:vAlign w:val="center"/>
          </w:tcPr>
          <w:p w14:paraId="2E2893F0">
            <w:pPr>
              <w:spacing w:line="360" w:lineRule="exact"/>
              <w:jc w:val="center"/>
              <w:rPr>
                <w:rFonts w:ascii="宋体"/>
                <w:sz w:val="24"/>
              </w:rPr>
            </w:pPr>
            <w:r>
              <w:rPr>
                <w:rFonts w:hint="eastAsia" w:ascii="宋体" w:hAnsi="宋体"/>
                <w:sz w:val="24"/>
              </w:rPr>
              <w:t>性别</w:t>
            </w:r>
          </w:p>
        </w:tc>
        <w:tc>
          <w:tcPr>
            <w:tcW w:w="1414" w:type="dxa"/>
            <w:gridSpan w:val="3"/>
            <w:vAlign w:val="center"/>
          </w:tcPr>
          <w:p w14:paraId="1B2996F3">
            <w:pPr>
              <w:spacing w:line="360" w:lineRule="exact"/>
              <w:jc w:val="center"/>
              <w:rPr>
                <w:rFonts w:ascii="宋体"/>
                <w:sz w:val="24"/>
              </w:rPr>
            </w:pPr>
          </w:p>
        </w:tc>
        <w:tc>
          <w:tcPr>
            <w:tcW w:w="865" w:type="dxa"/>
            <w:gridSpan w:val="3"/>
            <w:vAlign w:val="center"/>
          </w:tcPr>
          <w:p w14:paraId="7C08DC95">
            <w:pPr>
              <w:spacing w:line="360" w:lineRule="exact"/>
              <w:jc w:val="center"/>
              <w:rPr>
                <w:rFonts w:ascii="宋体"/>
                <w:sz w:val="24"/>
              </w:rPr>
            </w:pPr>
            <w:r>
              <w:rPr>
                <w:rFonts w:hint="eastAsia" w:ascii="宋体" w:hAnsi="宋体"/>
                <w:sz w:val="24"/>
              </w:rPr>
              <w:t>出生</w:t>
            </w:r>
          </w:p>
          <w:p w14:paraId="5939A610">
            <w:pPr>
              <w:spacing w:line="360" w:lineRule="exact"/>
              <w:jc w:val="center"/>
              <w:rPr>
                <w:rFonts w:ascii="宋体"/>
                <w:sz w:val="24"/>
              </w:rPr>
            </w:pPr>
            <w:r>
              <w:rPr>
                <w:rFonts w:hint="eastAsia" w:ascii="宋体" w:hAnsi="宋体"/>
                <w:sz w:val="24"/>
              </w:rPr>
              <w:t>年月</w:t>
            </w:r>
          </w:p>
        </w:tc>
        <w:tc>
          <w:tcPr>
            <w:tcW w:w="1716" w:type="dxa"/>
            <w:gridSpan w:val="2"/>
            <w:vAlign w:val="center"/>
          </w:tcPr>
          <w:p w14:paraId="5CE1FDFD">
            <w:pPr>
              <w:spacing w:line="360" w:lineRule="exact"/>
              <w:jc w:val="center"/>
              <w:rPr>
                <w:rFonts w:ascii="宋体"/>
                <w:sz w:val="24"/>
              </w:rPr>
            </w:pPr>
          </w:p>
        </w:tc>
        <w:tc>
          <w:tcPr>
            <w:tcW w:w="2109" w:type="dxa"/>
            <w:vMerge w:val="restart"/>
            <w:vAlign w:val="center"/>
          </w:tcPr>
          <w:p w14:paraId="64F7ACCD">
            <w:pPr>
              <w:spacing w:line="360" w:lineRule="exact"/>
              <w:jc w:val="center"/>
              <w:rPr>
                <w:rFonts w:ascii="宋体"/>
                <w:sz w:val="24"/>
              </w:rPr>
            </w:pPr>
            <w:r>
              <w:rPr>
                <w:rFonts w:hint="eastAsia" w:ascii="宋体" w:hAnsi="宋体"/>
                <w:sz w:val="24"/>
                <w:lang w:eastAsia="zh-CN"/>
              </w:rPr>
              <w:t>两寸</w:t>
            </w:r>
            <w:r>
              <w:rPr>
                <w:rFonts w:hint="eastAsia" w:ascii="宋体" w:hAnsi="宋体"/>
                <w:sz w:val="24"/>
              </w:rPr>
              <w:t>照片</w:t>
            </w:r>
          </w:p>
        </w:tc>
      </w:tr>
      <w:tr w14:paraId="0C78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663810D1">
            <w:pPr>
              <w:spacing w:line="360" w:lineRule="exact"/>
              <w:jc w:val="center"/>
              <w:rPr>
                <w:rFonts w:ascii="宋体"/>
                <w:sz w:val="24"/>
              </w:rPr>
            </w:pPr>
            <w:r>
              <w:rPr>
                <w:rFonts w:hint="eastAsia" w:ascii="宋体" w:hAnsi="宋体"/>
                <w:sz w:val="24"/>
              </w:rPr>
              <w:t>政治</w:t>
            </w:r>
          </w:p>
          <w:p w14:paraId="6CDD98FB">
            <w:pPr>
              <w:spacing w:line="360" w:lineRule="exact"/>
              <w:jc w:val="center"/>
              <w:rPr>
                <w:rFonts w:ascii="宋体"/>
                <w:sz w:val="24"/>
              </w:rPr>
            </w:pPr>
            <w:r>
              <w:rPr>
                <w:rFonts w:hint="eastAsia" w:ascii="宋体" w:hAnsi="宋体"/>
                <w:sz w:val="24"/>
              </w:rPr>
              <w:t>面貌</w:t>
            </w:r>
          </w:p>
        </w:tc>
        <w:tc>
          <w:tcPr>
            <w:tcW w:w="1620" w:type="dxa"/>
            <w:gridSpan w:val="2"/>
            <w:vAlign w:val="center"/>
          </w:tcPr>
          <w:p w14:paraId="70C0D89D">
            <w:pPr>
              <w:spacing w:line="360" w:lineRule="exact"/>
              <w:jc w:val="center"/>
              <w:rPr>
                <w:rFonts w:ascii="宋体"/>
                <w:sz w:val="24"/>
              </w:rPr>
            </w:pPr>
          </w:p>
        </w:tc>
        <w:tc>
          <w:tcPr>
            <w:tcW w:w="955" w:type="dxa"/>
            <w:gridSpan w:val="3"/>
            <w:vAlign w:val="center"/>
          </w:tcPr>
          <w:p w14:paraId="66D29231">
            <w:pPr>
              <w:spacing w:line="360" w:lineRule="exact"/>
              <w:jc w:val="center"/>
              <w:rPr>
                <w:rFonts w:ascii="宋体"/>
                <w:sz w:val="24"/>
              </w:rPr>
            </w:pPr>
            <w:r>
              <w:rPr>
                <w:rFonts w:hint="eastAsia" w:ascii="宋体" w:hAnsi="宋体"/>
                <w:sz w:val="24"/>
              </w:rPr>
              <w:t>最高</w:t>
            </w:r>
          </w:p>
          <w:p w14:paraId="6AB540E2">
            <w:pPr>
              <w:spacing w:line="360" w:lineRule="exact"/>
              <w:jc w:val="center"/>
              <w:rPr>
                <w:rFonts w:ascii="宋体"/>
                <w:sz w:val="24"/>
              </w:rPr>
            </w:pPr>
            <w:r>
              <w:rPr>
                <w:rFonts w:hint="eastAsia" w:ascii="宋体" w:hAnsi="宋体"/>
                <w:sz w:val="24"/>
              </w:rPr>
              <w:t>学历</w:t>
            </w:r>
          </w:p>
        </w:tc>
        <w:tc>
          <w:tcPr>
            <w:tcW w:w="1414" w:type="dxa"/>
            <w:gridSpan w:val="3"/>
            <w:vAlign w:val="center"/>
          </w:tcPr>
          <w:p w14:paraId="0F98F561">
            <w:pPr>
              <w:spacing w:line="360" w:lineRule="exact"/>
              <w:jc w:val="center"/>
              <w:rPr>
                <w:rFonts w:ascii="宋体"/>
                <w:sz w:val="24"/>
              </w:rPr>
            </w:pPr>
          </w:p>
        </w:tc>
        <w:tc>
          <w:tcPr>
            <w:tcW w:w="865" w:type="dxa"/>
            <w:gridSpan w:val="3"/>
            <w:vAlign w:val="center"/>
          </w:tcPr>
          <w:p w14:paraId="037C5884">
            <w:pPr>
              <w:spacing w:line="360" w:lineRule="exact"/>
              <w:jc w:val="center"/>
              <w:rPr>
                <w:rFonts w:ascii="宋体"/>
                <w:sz w:val="24"/>
              </w:rPr>
            </w:pPr>
            <w:r>
              <w:rPr>
                <w:rFonts w:hint="eastAsia" w:ascii="宋体" w:hAnsi="宋体"/>
                <w:sz w:val="24"/>
              </w:rPr>
              <w:t>所学</w:t>
            </w:r>
          </w:p>
          <w:p w14:paraId="1F30B8CA">
            <w:pPr>
              <w:spacing w:line="360" w:lineRule="exact"/>
              <w:jc w:val="center"/>
              <w:rPr>
                <w:rFonts w:ascii="宋体"/>
                <w:sz w:val="24"/>
              </w:rPr>
            </w:pPr>
            <w:r>
              <w:rPr>
                <w:rFonts w:hint="eastAsia" w:ascii="宋体" w:hAnsi="宋体"/>
                <w:sz w:val="24"/>
              </w:rPr>
              <w:t>专业</w:t>
            </w:r>
          </w:p>
        </w:tc>
        <w:tc>
          <w:tcPr>
            <w:tcW w:w="1716" w:type="dxa"/>
            <w:gridSpan w:val="2"/>
            <w:vAlign w:val="center"/>
          </w:tcPr>
          <w:p w14:paraId="48C48190">
            <w:pPr>
              <w:spacing w:line="360" w:lineRule="exact"/>
              <w:jc w:val="center"/>
              <w:rPr>
                <w:rFonts w:ascii="宋体"/>
                <w:sz w:val="24"/>
              </w:rPr>
            </w:pPr>
          </w:p>
        </w:tc>
        <w:tc>
          <w:tcPr>
            <w:tcW w:w="2109" w:type="dxa"/>
            <w:vMerge w:val="continue"/>
            <w:vAlign w:val="center"/>
          </w:tcPr>
          <w:p w14:paraId="0E737C5B">
            <w:pPr>
              <w:spacing w:line="360" w:lineRule="exact"/>
              <w:jc w:val="center"/>
              <w:rPr>
                <w:rFonts w:ascii="宋体"/>
                <w:sz w:val="24"/>
              </w:rPr>
            </w:pPr>
          </w:p>
        </w:tc>
      </w:tr>
      <w:tr w14:paraId="1406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4A7E2DA1">
            <w:pPr>
              <w:spacing w:line="360" w:lineRule="exact"/>
              <w:jc w:val="center"/>
              <w:rPr>
                <w:rFonts w:ascii="宋体"/>
                <w:sz w:val="24"/>
              </w:rPr>
            </w:pPr>
            <w:r>
              <w:rPr>
                <w:rFonts w:hint="eastAsia" w:ascii="宋体" w:hAnsi="宋体"/>
                <w:sz w:val="24"/>
              </w:rPr>
              <w:t>外语</w:t>
            </w:r>
          </w:p>
          <w:p w14:paraId="4966EDFD">
            <w:pPr>
              <w:spacing w:line="360" w:lineRule="exact"/>
              <w:jc w:val="center"/>
              <w:rPr>
                <w:rFonts w:ascii="宋体"/>
                <w:sz w:val="24"/>
              </w:rPr>
            </w:pPr>
            <w:r>
              <w:rPr>
                <w:rFonts w:hint="eastAsia" w:ascii="宋体" w:hAnsi="宋体"/>
                <w:sz w:val="24"/>
              </w:rPr>
              <w:t>水平</w:t>
            </w:r>
          </w:p>
        </w:tc>
        <w:tc>
          <w:tcPr>
            <w:tcW w:w="1620" w:type="dxa"/>
            <w:gridSpan w:val="2"/>
            <w:vAlign w:val="center"/>
          </w:tcPr>
          <w:p w14:paraId="052A175C">
            <w:pPr>
              <w:spacing w:line="360" w:lineRule="exact"/>
              <w:jc w:val="center"/>
              <w:rPr>
                <w:rFonts w:ascii="宋体"/>
                <w:sz w:val="24"/>
              </w:rPr>
            </w:pPr>
          </w:p>
        </w:tc>
        <w:tc>
          <w:tcPr>
            <w:tcW w:w="955" w:type="dxa"/>
            <w:gridSpan w:val="3"/>
            <w:tcMar>
              <w:left w:w="0" w:type="dxa"/>
              <w:right w:w="0" w:type="dxa"/>
            </w:tcMar>
            <w:vAlign w:val="center"/>
          </w:tcPr>
          <w:p w14:paraId="32AD41EA">
            <w:pPr>
              <w:spacing w:line="360" w:lineRule="exact"/>
              <w:jc w:val="center"/>
              <w:rPr>
                <w:rFonts w:ascii="宋体"/>
                <w:sz w:val="24"/>
              </w:rPr>
            </w:pPr>
            <w:r>
              <w:rPr>
                <w:rFonts w:hint="eastAsia" w:ascii="宋体" w:hAnsi="宋体"/>
                <w:sz w:val="24"/>
              </w:rPr>
              <w:t>计算机水平</w:t>
            </w:r>
          </w:p>
        </w:tc>
        <w:tc>
          <w:tcPr>
            <w:tcW w:w="1414" w:type="dxa"/>
            <w:gridSpan w:val="3"/>
            <w:vAlign w:val="center"/>
          </w:tcPr>
          <w:p w14:paraId="62554728">
            <w:pPr>
              <w:spacing w:line="360" w:lineRule="exact"/>
              <w:jc w:val="center"/>
              <w:rPr>
                <w:rFonts w:ascii="宋体"/>
                <w:sz w:val="24"/>
              </w:rPr>
            </w:pPr>
          </w:p>
        </w:tc>
        <w:tc>
          <w:tcPr>
            <w:tcW w:w="865" w:type="dxa"/>
            <w:gridSpan w:val="3"/>
            <w:vAlign w:val="center"/>
          </w:tcPr>
          <w:p w14:paraId="7CAD71BB">
            <w:pPr>
              <w:spacing w:line="360" w:lineRule="exact"/>
              <w:jc w:val="center"/>
              <w:rPr>
                <w:rFonts w:ascii="宋体"/>
                <w:sz w:val="24"/>
              </w:rPr>
            </w:pPr>
            <w:r>
              <w:rPr>
                <w:rFonts w:hint="eastAsia" w:ascii="宋体" w:hAnsi="宋体"/>
                <w:sz w:val="24"/>
              </w:rPr>
              <w:t>职称</w:t>
            </w:r>
          </w:p>
        </w:tc>
        <w:tc>
          <w:tcPr>
            <w:tcW w:w="1716" w:type="dxa"/>
            <w:gridSpan w:val="2"/>
            <w:vAlign w:val="center"/>
          </w:tcPr>
          <w:p w14:paraId="17A928EF">
            <w:pPr>
              <w:spacing w:line="360" w:lineRule="exact"/>
              <w:jc w:val="center"/>
              <w:rPr>
                <w:rFonts w:ascii="宋体"/>
                <w:sz w:val="24"/>
              </w:rPr>
            </w:pPr>
          </w:p>
        </w:tc>
        <w:tc>
          <w:tcPr>
            <w:tcW w:w="2109" w:type="dxa"/>
            <w:vMerge w:val="continue"/>
            <w:tcBorders>
              <w:bottom w:val="nil"/>
            </w:tcBorders>
            <w:vAlign w:val="center"/>
          </w:tcPr>
          <w:p w14:paraId="77429642">
            <w:pPr>
              <w:spacing w:line="360" w:lineRule="exact"/>
              <w:jc w:val="center"/>
              <w:rPr>
                <w:rFonts w:ascii="宋体"/>
                <w:sz w:val="24"/>
              </w:rPr>
            </w:pPr>
          </w:p>
        </w:tc>
      </w:tr>
      <w:tr w14:paraId="1ACA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0F53EE36">
            <w:pPr>
              <w:spacing w:line="360" w:lineRule="exact"/>
              <w:jc w:val="center"/>
              <w:rPr>
                <w:rFonts w:ascii="宋体"/>
                <w:sz w:val="24"/>
              </w:rPr>
            </w:pPr>
            <w:r>
              <w:rPr>
                <w:rFonts w:hint="eastAsia" w:ascii="宋体" w:hAnsi="宋体"/>
                <w:sz w:val="24"/>
              </w:rPr>
              <w:t>毕业</w:t>
            </w:r>
          </w:p>
          <w:p w14:paraId="2DDB0345">
            <w:pPr>
              <w:spacing w:line="360" w:lineRule="exact"/>
              <w:jc w:val="center"/>
              <w:rPr>
                <w:rFonts w:ascii="宋体"/>
                <w:sz w:val="24"/>
              </w:rPr>
            </w:pPr>
            <w:r>
              <w:rPr>
                <w:rFonts w:hint="eastAsia" w:ascii="宋体" w:hAnsi="宋体"/>
                <w:sz w:val="24"/>
              </w:rPr>
              <w:t>时间</w:t>
            </w:r>
          </w:p>
        </w:tc>
        <w:tc>
          <w:tcPr>
            <w:tcW w:w="1059" w:type="dxa"/>
            <w:vAlign w:val="center"/>
          </w:tcPr>
          <w:p w14:paraId="72F67B95">
            <w:pPr>
              <w:spacing w:line="360" w:lineRule="exact"/>
              <w:jc w:val="center"/>
              <w:rPr>
                <w:rFonts w:ascii="宋体"/>
                <w:sz w:val="24"/>
              </w:rPr>
            </w:pPr>
          </w:p>
        </w:tc>
        <w:tc>
          <w:tcPr>
            <w:tcW w:w="900" w:type="dxa"/>
            <w:gridSpan w:val="3"/>
            <w:vAlign w:val="center"/>
          </w:tcPr>
          <w:p w14:paraId="1B37FBAF">
            <w:pPr>
              <w:spacing w:line="360" w:lineRule="exact"/>
              <w:jc w:val="center"/>
              <w:rPr>
                <w:rFonts w:ascii="宋体"/>
                <w:sz w:val="24"/>
              </w:rPr>
            </w:pPr>
            <w:r>
              <w:rPr>
                <w:rFonts w:hint="eastAsia" w:ascii="宋体" w:hAnsi="宋体"/>
                <w:sz w:val="24"/>
              </w:rPr>
              <w:t>工作</w:t>
            </w:r>
          </w:p>
          <w:p w14:paraId="2819193D">
            <w:pPr>
              <w:spacing w:line="360" w:lineRule="exact"/>
              <w:jc w:val="center"/>
              <w:rPr>
                <w:rFonts w:ascii="宋体"/>
                <w:sz w:val="24"/>
              </w:rPr>
            </w:pPr>
            <w:r>
              <w:rPr>
                <w:rFonts w:hint="eastAsia" w:ascii="宋体" w:hAnsi="宋体"/>
                <w:sz w:val="24"/>
              </w:rPr>
              <w:t>时间</w:t>
            </w:r>
          </w:p>
        </w:tc>
        <w:tc>
          <w:tcPr>
            <w:tcW w:w="1260" w:type="dxa"/>
            <w:gridSpan w:val="3"/>
            <w:vAlign w:val="center"/>
          </w:tcPr>
          <w:p w14:paraId="0FAF955F">
            <w:pPr>
              <w:spacing w:line="360" w:lineRule="exact"/>
              <w:jc w:val="center"/>
              <w:rPr>
                <w:rFonts w:ascii="宋体"/>
                <w:sz w:val="24"/>
              </w:rPr>
            </w:pPr>
          </w:p>
        </w:tc>
        <w:tc>
          <w:tcPr>
            <w:tcW w:w="915" w:type="dxa"/>
            <w:gridSpan w:val="2"/>
            <w:vAlign w:val="center"/>
          </w:tcPr>
          <w:p w14:paraId="0FCF4A12">
            <w:pPr>
              <w:spacing w:line="360" w:lineRule="exact"/>
              <w:jc w:val="center"/>
              <w:rPr>
                <w:rFonts w:ascii="宋体"/>
                <w:sz w:val="24"/>
              </w:rPr>
            </w:pPr>
            <w:r>
              <w:rPr>
                <w:rFonts w:hint="eastAsia" w:ascii="宋体" w:hAnsi="宋体"/>
                <w:sz w:val="24"/>
              </w:rPr>
              <w:t>身份</w:t>
            </w:r>
          </w:p>
          <w:p w14:paraId="294DC3B9">
            <w:pPr>
              <w:spacing w:line="360" w:lineRule="exact"/>
              <w:jc w:val="center"/>
              <w:rPr>
                <w:rFonts w:ascii="宋体"/>
                <w:sz w:val="24"/>
              </w:rPr>
            </w:pPr>
            <w:r>
              <w:rPr>
                <w:rFonts w:hint="eastAsia" w:ascii="宋体" w:hAnsi="宋体"/>
                <w:sz w:val="24"/>
              </w:rPr>
              <w:t>证号</w:t>
            </w:r>
          </w:p>
        </w:tc>
        <w:tc>
          <w:tcPr>
            <w:tcW w:w="4545" w:type="dxa"/>
            <w:gridSpan w:val="5"/>
            <w:vAlign w:val="center"/>
          </w:tcPr>
          <w:p w14:paraId="771FEDBE">
            <w:pPr>
              <w:spacing w:line="360" w:lineRule="exact"/>
              <w:jc w:val="center"/>
              <w:rPr>
                <w:rFonts w:ascii="宋体"/>
                <w:sz w:val="24"/>
              </w:rPr>
            </w:pPr>
          </w:p>
        </w:tc>
      </w:tr>
      <w:tr w14:paraId="2EC0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37E1A306">
            <w:pPr>
              <w:spacing w:line="360" w:lineRule="exact"/>
              <w:jc w:val="center"/>
              <w:rPr>
                <w:rFonts w:ascii="宋体"/>
                <w:sz w:val="24"/>
              </w:rPr>
            </w:pPr>
            <w:r>
              <w:rPr>
                <w:rFonts w:hint="eastAsia" w:ascii="宋体" w:hAnsi="宋体"/>
                <w:sz w:val="24"/>
              </w:rPr>
              <w:t>毕业</w:t>
            </w:r>
          </w:p>
          <w:p w14:paraId="510471DD">
            <w:pPr>
              <w:spacing w:line="360" w:lineRule="exact"/>
              <w:jc w:val="center"/>
              <w:rPr>
                <w:rFonts w:ascii="宋体"/>
                <w:sz w:val="24"/>
              </w:rPr>
            </w:pPr>
            <w:r>
              <w:rPr>
                <w:rFonts w:hint="eastAsia" w:ascii="宋体" w:hAnsi="宋体"/>
                <w:sz w:val="24"/>
              </w:rPr>
              <w:t>院校</w:t>
            </w:r>
          </w:p>
        </w:tc>
        <w:tc>
          <w:tcPr>
            <w:tcW w:w="4659" w:type="dxa"/>
            <w:gridSpan w:val="10"/>
            <w:vAlign w:val="center"/>
          </w:tcPr>
          <w:p w14:paraId="7D70BC9D">
            <w:pPr>
              <w:spacing w:line="360" w:lineRule="exact"/>
              <w:jc w:val="center"/>
              <w:rPr>
                <w:rFonts w:ascii="宋体"/>
                <w:sz w:val="24"/>
              </w:rPr>
            </w:pPr>
          </w:p>
        </w:tc>
        <w:tc>
          <w:tcPr>
            <w:tcW w:w="845" w:type="dxa"/>
            <w:gridSpan w:val="2"/>
            <w:vAlign w:val="center"/>
          </w:tcPr>
          <w:p w14:paraId="3DDBAAFC">
            <w:pPr>
              <w:spacing w:line="360" w:lineRule="exact"/>
              <w:jc w:val="center"/>
              <w:rPr>
                <w:rFonts w:ascii="宋体"/>
                <w:sz w:val="24"/>
              </w:rPr>
            </w:pPr>
            <w:r>
              <w:rPr>
                <w:rFonts w:hint="eastAsia" w:ascii="宋体" w:hAnsi="宋体"/>
                <w:sz w:val="24"/>
              </w:rPr>
              <w:t>工作</w:t>
            </w:r>
          </w:p>
          <w:p w14:paraId="52EF2E2F">
            <w:pPr>
              <w:spacing w:line="360" w:lineRule="exact"/>
              <w:jc w:val="center"/>
              <w:rPr>
                <w:rFonts w:ascii="宋体"/>
                <w:sz w:val="24"/>
              </w:rPr>
            </w:pPr>
            <w:r>
              <w:rPr>
                <w:rFonts w:hint="eastAsia" w:ascii="宋体" w:hAnsi="宋体"/>
                <w:sz w:val="24"/>
              </w:rPr>
              <w:t>单位</w:t>
            </w:r>
          </w:p>
        </w:tc>
        <w:tc>
          <w:tcPr>
            <w:tcW w:w="3175" w:type="dxa"/>
            <w:gridSpan w:val="2"/>
            <w:vAlign w:val="center"/>
          </w:tcPr>
          <w:p w14:paraId="712838EE">
            <w:pPr>
              <w:spacing w:line="360" w:lineRule="exact"/>
              <w:jc w:val="center"/>
              <w:rPr>
                <w:rFonts w:ascii="宋体"/>
                <w:sz w:val="24"/>
              </w:rPr>
            </w:pPr>
          </w:p>
        </w:tc>
      </w:tr>
      <w:tr w14:paraId="4C34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84" w:type="dxa"/>
            <w:vAlign w:val="center"/>
          </w:tcPr>
          <w:p w14:paraId="6787EF69">
            <w:pPr>
              <w:spacing w:line="360" w:lineRule="exact"/>
              <w:jc w:val="center"/>
              <w:rPr>
                <w:rFonts w:ascii="宋体"/>
                <w:sz w:val="24"/>
              </w:rPr>
            </w:pPr>
            <w:r>
              <w:rPr>
                <w:rFonts w:hint="eastAsia" w:ascii="宋体" w:hAnsi="宋体"/>
                <w:sz w:val="24"/>
              </w:rPr>
              <w:t>户籍</w:t>
            </w:r>
          </w:p>
          <w:p w14:paraId="68B28A4C">
            <w:pPr>
              <w:spacing w:line="360" w:lineRule="exact"/>
              <w:jc w:val="center"/>
              <w:rPr>
                <w:rFonts w:ascii="宋体"/>
                <w:sz w:val="24"/>
              </w:rPr>
            </w:pPr>
            <w:r>
              <w:rPr>
                <w:rFonts w:hint="eastAsia" w:ascii="宋体" w:hAnsi="宋体"/>
                <w:sz w:val="24"/>
              </w:rPr>
              <w:t>属地</w:t>
            </w:r>
          </w:p>
        </w:tc>
        <w:tc>
          <w:tcPr>
            <w:tcW w:w="1814" w:type="dxa"/>
            <w:gridSpan w:val="3"/>
            <w:vAlign w:val="center"/>
          </w:tcPr>
          <w:p w14:paraId="2B888811">
            <w:pPr>
              <w:spacing w:line="360" w:lineRule="exact"/>
              <w:jc w:val="center"/>
              <w:rPr>
                <w:rFonts w:ascii="宋体"/>
                <w:sz w:val="24"/>
              </w:rPr>
            </w:pPr>
          </w:p>
        </w:tc>
        <w:tc>
          <w:tcPr>
            <w:tcW w:w="865" w:type="dxa"/>
            <w:gridSpan w:val="3"/>
            <w:vAlign w:val="center"/>
          </w:tcPr>
          <w:p w14:paraId="3F386C41">
            <w:pPr>
              <w:spacing w:line="360" w:lineRule="exact"/>
              <w:jc w:val="center"/>
              <w:rPr>
                <w:rFonts w:ascii="宋体"/>
                <w:sz w:val="24"/>
              </w:rPr>
            </w:pPr>
            <w:r>
              <w:rPr>
                <w:rFonts w:hint="eastAsia" w:ascii="宋体" w:hAnsi="宋体"/>
                <w:sz w:val="24"/>
              </w:rPr>
              <w:t>联系</w:t>
            </w:r>
          </w:p>
          <w:p w14:paraId="76BCF026">
            <w:pPr>
              <w:spacing w:line="360" w:lineRule="exact"/>
              <w:jc w:val="center"/>
              <w:rPr>
                <w:rFonts w:ascii="宋体"/>
                <w:sz w:val="24"/>
              </w:rPr>
            </w:pPr>
            <w:r>
              <w:rPr>
                <w:rFonts w:hint="eastAsia" w:ascii="宋体" w:hAnsi="宋体"/>
                <w:sz w:val="24"/>
              </w:rPr>
              <w:t>电话</w:t>
            </w:r>
          </w:p>
        </w:tc>
        <w:tc>
          <w:tcPr>
            <w:tcW w:w="1980" w:type="dxa"/>
            <w:gridSpan w:val="4"/>
            <w:vAlign w:val="center"/>
          </w:tcPr>
          <w:p w14:paraId="1B4530BD">
            <w:pPr>
              <w:spacing w:line="360" w:lineRule="exact"/>
              <w:jc w:val="center"/>
              <w:rPr>
                <w:rFonts w:ascii="宋体"/>
                <w:sz w:val="24"/>
              </w:rPr>
            </w:pPr>
          </w:p>
        </w:tc>
        <w:tc>
          <w:tcPr>
            <w:tcW w:w="845" w:type="dxa"/>
            <w:gridSpan w:val="2"/>
            <w:vAlign w:val="center"/>
          </w:tcPr>
          <w:p w14:paraId="79EA7CA4">
            <w:pPr>
              <w:spacing w:line="360" w:lineRule="exact"/>
              <w:jc w:val="center"/>
              <w:rPr>
                <w:rFonts w:ascii="宋体"/>
                <w:sz w:val="24"/>
              </w:rPr>
            </w:pPr>
            <w:r>
              <w:rPr>
                <w:rFonts w:hint="eastAsia" w:ascii="宋体" w:hAnsi="宋体"/>
                <w:sz w:val="24"/>
              </w:rPr>
              <w:t>通讯</w:t>
            </w:r>
          </w:p>
          <w:p w14:paraId="57375C1C">
            <w:pPr>
              <w:spacing w:line="360" w:lineRule="exact"/>
              <w:jc w:val="center"/>
              <w:rPr>
                <w:rFonts w:ascii="宋体"/>
                <w:sz w:val="24"/>
              </w:rPr>
            </w:pPr>
            <w:r>
              <w:rPr>
                <w:rFonts w:hint="eastAsia" w:ascii="宋体" w:hAnsi="宋体"/>
                <w:sz w:val="24"/>
              </w:rPr>
              <w:t>地址</w:t>
            </w:r>
          </w:p>
        </w:tc>
        <w:tc>
          <w:tcPr>
            <w:tcW w:w="3175" w:type="dxa"/>
            <w:gridSpan w:val="2"/>
            <w:vAlign w:val="center"/>
          </w:tcPr>
          <w:p w14:paraId="592E18D6">
            <w:pPr>
              <w:spacing w:line="360" w:lineRule="exact"/>
              <w:jc w:val="center"/>
              <w:rPr>
                <w:rFonts w:ascii="宋体"/>
                <w:sz w:val="24"/>
              </w:rPr>
            </w:pPr>
          </w:p>
        </w:tc>
      </w:tr>
      <w:tr w14:paraId="55FB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2" w:hRule="atLeast"/>
          <w:jc w:val="center"/>
        </w:trPr>
        <w:tc>
          <w:tcPr>
            <w:tcW w:w="884" w:type="dxa"/>
            <w:vAlign w:val="center"/>
          </w:tcPr>
          <w:p w14:paraId="71FE19F0">
            <w:pPr>
              <w:spacing w:line="360" w:lineRule="exact"/>
              <w:jc w:val="center"/>
              <w:rPr>
                <w:rFonts w:ascii="宋体"/>
                <w:sz w:val="24"/>
              </w:rPr>
            </w:pPr>
            <w:r>
              <w:rPr>
                <w:rFonts w:hint="eastAsia" w:ascii="宋体" w:hAnsi="宋体"/>
                <w:sz w:val="24"/>
              </w:rPr>
              <w:t>本人学习及工作简历</w:t>
            </w:r>
            <w:r>
              <w:rPr>
                <w:rFonts w:ascii="宋体" w:hAnsi="宋体"/>
                <w:sz w:val="24"/>
              </w:rPr>
              <w:t>(</w:t>
            </w:r>
            <w:r>
              <w:rPr>
                <w:rFonts w:hint="eastAsia" w:ascii="宋体" w:hAnsi="宋体"/>
                <w:sz w:val="24"/>
              </w:rPr>
              <w:t>从大学开始填起</w:t>
            </w:r>
            <w:r>
              <w:rPr>
                <w:rFonts w:ascii="宋体" w:hAnsi="宋体"/>
                <w:sz w:val="24"/>
              </w:rPr>
              <w:t>)</w:t>
            </w:r>
          </w:p>
        </w:tc>
        <w:tc>
          <w:tcPr>
            <w:tcW w:w="8679" w:type="dxa"/>
            <w:gridSpan w:val="14"/>
            <w:vAlign w:val="center"/>
          </w:tcPr>
          <w:p w14:paraId="27BA3726">
            <w:pPr>
              <w:spacing w:line="360" w:lineRule="exact"/>
              <w:jc w:val="center"/>
              <w:rPr>
                <w:rFonts w:ascii="宋体"/>
                <w:sz w:val="24"/>
              </w:rPr>
            </w:pPr>
          </w:p>
          <w:p w14:paraId="012E7948">
            <w:pPr>
              <w:spacing w:line="360" w:lineRule="exact"/>
              <w:jc w:val="center"/>
              <w:rPr>
                <w:rFonts w:ascii="宋体"/>
                <w:sz w:val="24"/>
              </w:rPr>
            </w:pPr>
          </w:p>
        </w:tc>
      </w:tr>
      <w:tr w14:paraId="2FA9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884" w:type="dxa"/>
            <w:vAlign w:val="center"/>
          </w:tcPr>
          <w:p w14:paraId="31719CBA">
            <w:pPr>
              <w:spacing w:line="360" w:lineRule="exact"/>
              <w:jc w:val="center"/>
              <w:rPr>
                <w:rFonts w:ascii="宋体"/>
                <w:sz w:val="24"/>
              </w:rPr>
            </w:pPr>
            <w:r>
              <w:rPr>
                <w:rFonts w:hint="eastAsia" w:ascii="宋体" w:hAnsi="宋体"/>
                <w:sz w:val="24"/>
              </w:rPr>
              <w:t>家庭</w:t>
            </w:r>
          </w:p>
          <w:p w14:paraId="6587CC93">
            <w:pPr>
              <w:spacing w:line="360" w:lineRule="exact"/>
              <w:jc w:val="center"/>
              <w:rPr>
                <w:rFonts w:ascii="宋体"/>
                <w:sz w:val="24"/>
              </w:rPr>
            </w:pPr>
            <w:r>
              <w:rPr>
                <w:rFonts w:hint="eastAsia" w:ascii="宋体" w:hAnsi="宋体"/>
                <w:sz w:val="24"/>
              </w:rPr>
              <w:t>成员</w:t>
            </w:r>
          </w:p>
          <w:p w14:paraId="4EAF4B69">
            <w:pPr>
              <w:spacing w:line="360" w:lineRule="exact"/>
              <w:jc w:val="center"/>
              <w:rPr>
                <w:rFonts w:ascii="宋体"/>
                <w:sz w:val="24"/>
              </w:rPr>
            </w:pPr>
            <w:r>
              <w:rPr>
                <w:rFonts w:hint="eastAsia" w:ascii="宋体" w:hAnsi="宋体"/>
                <w:sz w:val="24"/>
              </w:rPr>
              <w:t>情况</w:t>
            </w:r>
          </w:p>
        </w:tc>
        <w:tc>
          <w:tcPr>
            <w:tcW w:w="8679" w:type="dxa"/>
            <w:gridSpan w:val="14"/>
            <w:vAlign w:val="center"/>
          </w:tcPr>
          <w:p w14:paraId="4ABDF82A">
            <w:pPr>
              <w:spacing w:line="360" w:lineRule="exact"/>
              <w:jc w:val="center"/>
              <w:rPr>
                <w:rFonts w:ascii="宋体"/>
                <w:sz w:val="24"/>
              </w:rPr>
            </w:pPr>
          </w:p>
        </w:tc>
      </w:tr>
      <w:tr w14:paraId="5E1A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884" w:type="dxa"/>
            <w:vAlign w:val="center"/>
          </w:tcPr>
          <w:p w14:paraId="21265EC9">
            <w:pPr>
              <w:spacing w:line="360" w:lineRule="exact"/>
              <w:jc w:val="center"/>
              <w:rPr>
                <w:rFonts w:ascii="宋体"/>
                <w:sz w:val="24"/>
              </w:rPr>
            </w:pPr>
            <w:r>
              <w:rPr>
                <w:rFonts w:hint="eastAsia" w:ascii="宋体" w:hAnsi="宋体"/>
                <w:sz w:val="24"/>
              </w:rPr>
              <w:t>获奖情况</w:t>
            </w:r>
          </w:p>
        </w:tc>
        <w:tc>
          <w:tcPr>
            <w:tcW w:w="8679" w:type="dxa"/>
            <w:gridSpan w:val="14"/>
            <w:vAlign w:val="center"/>
          </w:tcPr>
          <w:p w14:paraId="5BCE4E21">
            <w:pPr>
              <w:spacing w:line="360" w:lineRule="exact"/>
              <w:jc w:val="center"/>
              <w:rPr>
                <w:rFonts w:ascii="宋体"/>
                <w:sz w:val="24"/>
              </w:rPr>
            </w:pPr>
          </w:p>
        </w:tc>
      </w:tr>
      <w:tr w14:paraId="1FC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884" w:type="dxa"/>
            <w:vAlign w:val="center"/>
          </w:tcPr>
          <w:p w14:paraId="79552D23">
            <w:pPr>
              <w:spacing w:line="360" w:lineRule="exact"/>
              <w:jc w:val="center"/>
              <w:rPr>
                <w:rFonts w:ascii="宋体"/>
                <w:sz w:val="24"/>
              </w:rPr>
            </w:pPr>
            <w:r>
              <w:rPr>
                <w:rFonts w:hint="eastAsia" w:ascii="宋体" w:hAnsi="宋体"/>
                <w:sz w:val="24"/>
              </w:rPr>
              <w:t>其它</w:t>
            </w:r>
          </w:p>
          <w:p w14:paraId="609C3862">
            <w:pPr>
              <w:spacing w:line="360" w:lineRule="exact"/>
              <w:jc w:val="center"/>
              <w:rPr>
                <w:rFonts w:ascii="宋体"/>
                <w:sz w:val="24"/>
              </w:rPr>
            </w:pPr>
            <w:r>
              <w:rPr>
                <w:rFonts w:hint="eastAsia" w:ascii="宋体" w:hAnsi="宋体"/>
                <w:sz w:val="24"/>
              </w:rPr>
              <w:t>说明</w:t>
            </w:r>
          </w:p>
          <w:p w14:paraId="0CD97262">
            <w:pPr>
              <w:spacing w:line="360" w:lineRule="exact"/>
              <w:jc w:val="center"/>
              <w:rPr>
                <w:rFonts w:ascii="宋体"/>
                <w:sz w:val="24"/>
              </w:rPr>
            </w:pPr>
            <w:r>
              <w:rPr>
                <w:rFonts w:hint="eastAsia" w:ascii="宋体" w:hAnsi="宋体"/>
                <w:sz w:val="24"/>
              </w:rPr>
              <w:t>事项</w:t>
            </w:r>
          </w:p>
        </w:tc>
        <w:tc>
          <w:tcPr>
            <w:tcW w:w="8679" w:type="dxa"/>
            <w:gridSpan w:val="14"/>
            <w:vAlign w:val="center"/>
          </w:tcPr>
          <w:p w14:paraId="444CBDB6">
            <w:pPr>
              <w:spacing w:line="360" w:lineRule="exact"/>
              <w:jc w:val="center"/>
              <w:rPr>
                <w:rFonts w:ascii="宋体"/>
                <w:sz w:val="24"/>
              </w:rPr>
            </w:pPr>
          </w:p>
        </w:tc>
      </w:tr>
    </w:tbl>
    <w:p w14:paraId="49908478">
      <w:pPr>
        <w:spacing w:line="420" w:lineRule="exact"/>
        <w:ind w:firstLine="548" w:firstLineChars="196"/>
        <w:rPr>
          <w:rFonts w:hint="default" w:ascii="宋体" w:hAnsi="宋体"/>
          <w:color w:val="000000"/>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01B5F"/>
    <w:rsid w:val="072D15DB"/>
    <w:rsid w:val="162F5A4F"/>
    <w:rsid w:val="17E838C7"/>
    <w:rsid w:val="64574FDC"/>
    <w:rsid w:val="771E4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4C4C4C"/>
      <w:u w:val="none"/>
    </w:rPr>
  </w:style>
  <w:style w:type="character" w:customStyle="1" w:styleId="10">
    <w:name w:val="页眉 Char"/>
    <w:basedOn w:val="7"/>
    <w:link w:val="4"/>
    <w:qFormat/>
    <w:uiPriority w:val="0"/>
    <w:rPr>
      <w:rFonts w:ascii="仿宋_GB2312" w:hAnsi="Calibri" w:eastAsia="仿宋_GB2312"/>
      <w:kern w:val="2"/>
      <w:sz w:val="18"/>
      <w:szCs w:val="18"/>
    </w:rPr>
  </w:style>
  <w:style w:type="character" w:customStyle="1" w:styleId="11">
    <w:name w:val="页脚 Char"/>
    <w:basedOn w:val="7"/>
    <w:link w:val="3"/>
    <w:qFormat/>
    <w:uiPriority w:val="0"/>
    <w:rPr>
      <w:rFonts w:ascii="仿宋_GB2312" w:hAnsi="Calibri"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2021</Words>
  <Characters>2131</Characters>
  <Paragraphs>145</Paragraphs>
  <TotalTime>5</TotalTime>
  <ScaleCrop>false</ScaleCrop>
  <LinksUpToDate>false</LinksUpToDate>
  <CharactersWithSpaces>2137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2023-05-10T00:47:00Z</dcterms:created>
  <dc:creator>Administrator</dc:creator>
  <cp:lastModifiedBy>菲菲</cp:lastModifiedBy>
  <cp:lastPrinted>2023-05-15T01:32:00Z</cp:lastPrinted>
  <dcterms:modified xsi:type="dcterms:W3CDTF">2025-08-13T06:45:27Z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F185DCB779F8456CAE05FE9DFF748E86_13</vt:lpwstr>
  </property>
  <property fmtid="{D5CDD505-2E9C-101B-9397-08002B2CF9AE}" pid="4" name="KSOTemplateDocerSaveRecord">
    <vt:lpwstr>eyJoZGlkIjoiYmQ4MWU4MDhlZGM3ZGIzZjFmMTBiNTA4MTY3Y2E0MWEiLCJ1c2VySWQiOiI2NTk1Njg4NTEifQ==</vt:lpwstr>
  </property>
</Properties>
</file>