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5"/>
        <w:gridCol w:w="1113"/>
        <w:gridCol w:w="700"/>
        <w:gridCol w:w="2740"/>
        <w:gridCol w:w="1040"/>
        <w:gridCol w:w="2248"/>
      </w:tblGrid>
      <w:tr w14:paraId="179E2B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AC8D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岗位代号</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B169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岗位名</w:t>
            </w:r>
            <w:bookmarkStart w:id="0" w:name="_GoBack"/>
            <w:bookmarkEnd w:id="0"/>
            <w:r>
              <w:rPr>
                <w:sz w:val="28"/>
                <w:szCs w:val="28"/>
              </w:rPr>
              <w:t>称</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0753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招聘人数</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7D85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岗位条件</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C357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备注</w:t>
            </w:r>
          </w:p>
        </w:tc>
        <w:tc>
          <w:tcPr>
            <w:tcW w:w="22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6294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联系方式及报名邮箱</w:t>
            </w:r>
          </w:p>
        </w:tc>
      </w:tr>
      <w:tr w14:paraId="1DED53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8EFA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001</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E397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经济管理学院大数据与会计专业教师岗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C87F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2</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B1A7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本科及以上学历，学士及以上学位。30周岁以下。 </w:t>
            </w:r>
            <w:r>
              <w:rPr>
                <w:rStyle w:val="5"/>
                <w:b/>
                <w:bCs/>
                <w:i w:val="0"/>
                <w:iCs w:val="0"/>
                <w:sz w:val="28"/>
                <w:szCs w:val="28"/>
              </w:rPr>
              <w:t>本科专业：</w:t>
            </w:r>
            <w:r>
              <w:rPr>
                <w:sz w:val="28"/>
                <w:szCs w:val="28"/>
              </w:rPr>
              <w:t>会计学（120203K）、财务管理（120204）； </w:t>
            </w:r>
            <w:r>
              <w:rPr>
                <w:rStyle w:val="5"/>
                <w:b/>
                <w:bCs/>
                <w:i w:val="0"/>
                <w:iCs w:val="0"/>
                <w:sz w:val="28"/>
                <w:szCs w:val="28"/>
              </w:rPr>
              <w:t>研究生专业：</w:t>
            </w:r>
            <w:r>
              <w:rPr>
                <w:sz w:val="28"/>
                <w:szCs w:val="28"/>
              </w:rPr>
              <w:t>会计学（120201）、会计（1253）。</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E832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需兼行政岗</w:t>
            </w:r>
          </w:p>
        </w:tc>
        <w:tc>
          <w:tcPr>
            <w:tcW w:w="2248"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45B0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联系人：彭老师</w:t>
            </w:r>
          </w:p>
          <w:p w14:paraId="105A3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电话：13922770901</w:t>
            </w:r>
          </w:p>
          <w:p w14:paraId="51AB4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报名邮箱：pengqiannuo@126.com</w:t>
            </w:r>
          </w:p>
        </w:tc>
      </w:tr>
      <w:tr w14:paraId="18B86C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E64C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002</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C18FB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机械工程学院材料工程技术专业教师岗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B2EF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C6DF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本科及以上学历，学士及以上学位。35周岁以下。具有相关专业高级及以上职称或技师及以上技能等级者，年龄可放宽至40周岁。 材料科学与工程（080401）、金属材料工程（080405）、无机非金属材料工程（080406）、复合材料与工程(080408)、新能源材料与器件（080414T）、材料成型及控制工程（080203）专业。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09FF57C">
            <w:pPr>
              <w:keepNext w:val="0"/>
              <w:keepLines w:val="0"/>
              <w:widowControl/>
              <w:suppressLineNumbers w:val="0"/>
              <w:spacing w:before="0" w:beforeAutospacing="0" w:after="0" w:afterAutospacing="0"/>
              <w:ind w:left="0" w:right="0"/>
              <w:jc w:val="left"/>
            </w:pPr>
          </w:p>
        </w:tc>
        <w:tc>
          <w:tcPr>
            <w:tcW w:w="2248"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D1959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联系人：胡老师</w:t>
            </w:r>
          </w:p>
          <w:p w14:paraId="20F5C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电话：15979228657</w:t>
            </w:r>
          </w:p>
          <w:p w14:paraId="4E0AA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报名邮箱：136276263@qq.com</w:t>
            </w:r>
          </w:p>
        </w:tc>
      </w:tr>
      <w:tr w14:paraId="40295E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504B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003</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E2B5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机械工程学院增材制造技术及数字化设计与制造技术专业教师岗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714D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2</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DF54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本科及以上学历，学士及以上学位。35周岁以下。具有相关专业高级及以上职称或技师及以上技能等级者，年龄可放宽至40周岁。 机械工程（080201）、机械设计制造及其自动化（080202）、机械电子工程（080204）、智能交互设计（080218T）、工业设计（080205）、增材制造工程（080217T）专业。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DC602F4">
            <w:pPr>
              <w:keepNext w:val="0"/>
              <w:keepLines w:val="0"/>
              <w:widowControl/>
              <w:suppressLineNumbers w:val="0"/>
              <w:spacing w:before="0" w:beforeAutospacing="0" w:after="0" w:afterAutospacing="0"/>
              <w:ind w:left="0" w:right="0"/>
              <w:jc w:val="left"/>
            </w:pP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9BFA5B2">
            <w:pPr>
              <w:rPr>
                <w:rFonts w:hint="eastAsia" w:ascii="宋体"/>
                <w:sz w:val="24"/>
                <w:szCs w:val="24"/>
              </w:rPr>
            </w:pPr>
          </w:p>
        </w:tc>
      </w:tr>
      <w:tr w14:paraId="007244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F595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004</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6CDD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机械工程学院新能源汽车专业教师岗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6A3F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2</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ECB7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本科及以上学历，学士及以上学位。35周岁以下。具有相关专业高级及以上职称或技师及以上技能等级者，年龄可放宽至40周岁。 车辆工程(080207)、汽车服务工程(080208)、电气工程及其自动化(080601)、机械工程（080201）、机械设计制造及其自动化（080202）、机械电子工程（080204）专业。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F3AE8EC">
            <w:pPr>
              <w:keepNext w:val="0"/>
              <w:keepLines w:val="0"/>
              <w:widowControl/>
              <w:suppressLineNumbers w:val="0"/>
              <w:spacing w:before="0" w:beforeAutospacing="0" w:after="0" w:afterAutospacing="0"/>
              <w:ind w:left="0" w:right="0"/>
              <w:jc w:val="left"/>
            </w:pP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4CEC14A">
            <w:pPr>
              <w:rPr>
                <w:rFonts w:hint="eastAsia" w:ascii="宋体"/>
                <w:sz w:val="24"/>
                <w:szCs w:val="24"/>
              </w:rPr>
            </w:pPr>
          </w:p>
        </w:tc>
      </w:tr>
      <w:tr w14:paraId="33A087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D879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005</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0C52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机械工程学院机电一体化实训教师岗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33E4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8E50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本科以上学历，学士及以上学位。35周岁以下。 机械工程（080201）、电气工程及其自动化(080601)、自动化类（0808）专业。具有从事机械设备维护、管理及设计相关经历一年以上者不限专业。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7C5B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需兼行政岗</w:t>
            </w: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8C64F4F">
            <w:pPr>
              <w:rPr>
                <w:rFonts w:hint="eastAsia" w:ascii="宋体"/>
                <w:sz w:val="24"/>
                <w:szCs w:val="24"/>
              </w:rPr>
            </w:pPr>
          </w:p>
        </w:tc>
      </w:tr>
      <w:tr w14:paraId="3E7B7B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57F3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006</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C2E8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信息工程学院电子信息教师岗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80DD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2</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90E0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本科及以上学历，学士及以上学位。35周岁以下。具有中级职称含技师及以上者，或规模以上企业从事相关专业岗位三年及以上工作经历，年龄可放宽至40周岁。 </w:t>
            </w:r>
            <w:r>
              <w:rPr>
                <w:rStyle w:val="5"/>
                <w:b/>
                <w:bCs/>
                <w:i w:val="0"/>
                <w:iCs w:val="0"/>
                <w:sz w:val="28"/>
                <w:szCs w:val="28"/>
              </w:rPr>
              <w:t>本科专业：</w:t>
            </w:r>
            <w:r>
              <w:rPr>
                <w:sz w:val="28"/>
                <w:szCs w:val="28"/>
              </w:rPr>
              <w:t>电子信息类（0807）、电气工程及其自动化（080601）、电子与计算机工程（080909T）、智能装备与系统（080806T）、测控技术与仪器（080301）、智能感知工程（080303T）、船舶电子电气工程（081808TK）；</w:t>
            </w:r>
          </w:p>
          <w:p w14:paraId="14B91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电子科学与技术类（0809）、信息与通信工程类（0810）、新一代电子信息技术（085401）、通信工程（085402）、集成电路工程（085403）、控制工程（085406）、仪器仪表工程（085407）。</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88F81A3">
            <w:pPr>
              <w:keepNext w:val="0"/>
              <w:keepLines w:val="0"/>
              <w:widowControl/>
              <w:suppressLineNumbers w:val="0"/>
              <w:spacing w:before="0" w:beforeAutospacing="0" w:after="0" w:afterAutospacing="0"/>
              <w:ind w:left="0" w:right="0"/>
              <w:jc w:val="left"/>
            </w:pPr>
          </w:p>
        </w:tc>
        <w:tc>
          <w:tcPr>
            <w:tcW w:w="2248" w:type="dxa"/>
            <w:vMerge w:val="restar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AD92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联系人：罗老师</w:t>
            </w:r>
          </w:p>
          <w:p w14:paraId="74F08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电话：18279920081</w:t>
            </w:r>
          </w:p>
          <w:p w14:paraId="3A4B9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报名邮箱：xxgcjx@jxvcie.edu.cn</w:t>
            </w:r>
          </w:p>
        </w:tc>
      </w:tr>
      <w:tr w14:paraId="1404822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2EB0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007</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3D91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信息工程学院电气自动化教师岗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7D97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2</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A91B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本科及以上学历，学士及以上学位。35周岁以下。具有中级职称含技师及以上者，或规模以上企业从事相关专业岗位三年及以上工作经历，年龄可放宽至40周岁。 </w:t>
            </w:r>
            <w:r>
              <w:rPr>
                <w:rStyle w:val="5"/>
                <w:b/>
                <w:bCs/>
                <w:i w:val="0"/>
                <w:iCs w:val="0"/>
                <w:sz w:val="28"/>
                <w:szCs w:val="28"/>
              </w:rPr>
              <w:t>本科专业：</w:t>
            </w:r>
            <w:r>
              <w:rPr>
                <w:sz w:val="28"/>
                <w:szCs w:val="28"/>
              </w:rPr>
              <w:t>电气类（0806）、自动化类（0808）、过程装备与控制工程（080206）、农业电气化（082303）、机械设计制造及其自动化（080202）、船舶电子电气工程（081808TK）、微机电系统工程（080210T）；</w:t>
            </w:r>
          </w:p>
          <w:p w14:paraId="6AFC1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电气工程类（0808）、电子科学与技术类（0809）、控制科学与工程类（0811）、机器人工程（085510）、控制工程（085406）、仪器仪表工程（085407）、电气工程（085801）、农业电气化与自动化（082804）。</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129D2BF">
            <w:pPr>
              <w:keepNext w:val="0"/>
              <w:keepLines w:val="0"/>
              <w:widowControl/>
              <w:suppressLineNumbers w:val="0"/>
              <w:spacing w:before="0" w:beforeAutospacing="0" w:after="0" w:afterAutospacing="0"/>
              <w:ind w:left="0" w:right="0"/>
              <w:jc w:val="left"/>
            </w:pP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2FADEB3">
            <w:pPr>
              <w:rPr>
                <w:rFonts w:hint="eastAsia" w:ascii="宋体"/>
                <w:sz w:val="24"/>
                <w:szCs w:val="24"/>
              </w:rPr>
            </w:pPr>
          </w:p>
        </w:tc>
      </w:tr>
      <w:tr w14:paraId="12406F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984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008</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9EB2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信息工程学院光伏教师岗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3B06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82D8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本科及以上学历，学士及以上学位。35周岁以下。具有中级职称含技师及以上者，或规模以上企业从事相关专业岗位三年及以上工作经历，年龄可放宽至40周岁。 </w:t>
            </w:r>
            <w:r>
              <w:rPr>
                <w:rStyle w:val="5"/>
                <w:b/>
                <w:bCs/>
                <w:i w:val="0"/>
                <w:iCs w:val="0"/>
                <w:sz w:val="28"/>
                <w:szCs w:val="28"/>
              </w:rPr>
              <w:t>本科专业：</w:t>
            </w:r>
            <w:r>
              <w:rPr>
                <w:sz w:val="28"/>
                <w:szCs w:val="28"/>
              </w:rPr>
              <w:t>新能源科学与工程（080503T）、储能科学与工程（080504T）、氢能科学与工程（080506TK）、智慧能源工程（080608TK）、智能电网信息工程（080602T）、材料物理（080402）；</w:t>
            </w:r>
          </w:p>
          <w:p w14:paraId="1FAF4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电气工程类（0808）、清洁能源技术（085807）、材料科学与工程类（0805、0773）。</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65755E2">
            <w:pPr>
              <w:keepNext w:val="0"/>
              <w:keepLines w:val="0"/>
              <w:widowControl/>
              <w:suppressLineNumbers w:val="0"/>
              <w:spacing w:before="0" w:beforeAutospacing="0" w:after="0" w:afterAutospacing="0"/>
              <w:ind w:left="0" w:right="0"/>
              <w:jc w:val="left"/>
            </w:pP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B84F245">
            <w:pPr>
              <w:rPr>
                <w:rFonts w:hint="eastAsia" w:ascii="宋体"/>
                <w:sz w:val="24"/>
                <w:szCs w:val="24"/>
              </w:rPr>
            </w:pPr>
          </w:p>
        </w:tc>
      </w:tr>
      <w:tr w14:paraId="02D6CF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C1C9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009</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BF5D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信息工程学院人工智能教师岗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F5A3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E555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研究生学历、硕士及以上学位，同时具有大学本科学历、学士学位。35周岁以下，具有中级职称含技师及以上者，或规模以上企业从事相关专业岗位三年及以上工作经历，年龄可放宽至40周岁。</w:t>
            </w:r>
          </w:p>
          <w:p w14:paraId="65DC6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计算机科学与技术类（0812）、软件工程（0835）、计算机技术（085404）、软件工程（085405）、人工智能（085410）、大数据技术与工程（085411）、网络与信息安全（085412）专业。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91D75AF">
            <w:pPr>
              <w:keepNext w:val="0"/>
              <w:keepLines w:val="0"/>
              <w:widowControl/>
              <w:suppressLineNumbers w:val="0"/>
              <w:spacing w:before="0" w:beforeAutospacing="0" w:after="0" w:afterAutospacing="0"/>
              <w:ind w:left="0" w:right="0"/>
              <w:jc w:val="left"/>
            </w:pP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3775208">
            <w:pPr>
              <w:rPr>
                <w:rFonts w:hint="eastAsia" w:ascii="宋体"/>
                <w:sz w:val="24"/>
                <w:szCs w:val="24"/>
              </w:rPr>
            </w:pPr>
          </w:p>
        </w:tc>
      </w:tr>
      <w:tr w14:paraId="3DAF4E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E8E0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010</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1B13B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新能源锂电产业学院实训教师岗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5E5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AD2F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本科及以上学历，学士及以上学位。35周岁以下。具有中级职称含技师及以上者，或规模以上企业从事相关专业岗位三年及以上工作经历，年龄可放宽至40周岁。 </w:t>
            </w:r>
            <w:r>
              <w:rPr>
                <w:rStyle w:val="5"/>
                <w:b/>
                <w:bCs/>
                <w:i w:val="0"/>
                <w:iCs w:val="0"/>
                <w:sz w:val="28"/>
                <w:szCs w:val="28"/>
              </w:rPr>
              <w:t>本科专业：</w:t>
            </w:r>
            <w:r>
              <w:rPr>
                <w:sz w:val="28"/>
                <w:szCs w:val="28"/>
              </w:rPr>
              <w:t>新能源科学与工程（080503T）、储能科学与工程（080504T）、氢能科学与工程（080506TK）、智慧能源工程（080608TK）、智能电网信息工程（080602T）、材料物理（080402）；</w:t>
            </w:r>
          </w:p>
          <w:p w14:paraId="7A251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电气工程类（0808）、清洁能源技术（085807）、材料科学与工程类（0805、0773）。</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8AF7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需兼行政岗</w:t>
            </w: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68D0B2CC">
            <w:pPr>
              <w:rPr>
                <w:rFonts w:hint="eastAsia" w:ascii="宋体"/>
                <w:sz w:val="24"/>
                <w:szCs w:val="24"/>
              </w:rPr>
            </w:pPr>
          </w:p>
        </w:tc>
      </w:tr>
      <w:tr w14:paraId="12474F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39C5D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011</w:t>
            </w:r>
          </w:p>
        </w:tc>
        <w:tc>
          <w:tcPr>
            <w:tcW w:w="1113"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82E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信息工程学院电子电气实训教师岗</w:t>
            </w:r>
          </w:p>
        </w:tc>
        <w:tc>
          <w:tcPr>
            <w:tcW w:w="70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0892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1</w:t>
            </w:r>
          </w:p>
        </w:tc>
        <w:tc>
          <w:tcPr>
            <w:tcW w:w="27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4E0A1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本科及以上学历，学士及以上学位。35周岁以下。具有中级职称含技师及以上者，或规模以上企业从事相关专业岗位三年及以上工作经历，年龄可放宽至40周岁。 </w:t>
            </w:r>
            <w:r>
              <w:rPr>
                <w:rStyle w:val="5"/>
                <w:b/>
                <w:bCs/>
                <w:i w:val="0"/>
                <w:iCs w:val="0"/>
                <w:sz w:val="28"/>
                <w:szCs w:val="28"/>
              </w:rPr>
              <w:t>本科专业：</w:t>
            </w:r>
            <w:r>
              <w:rPr>
                <w:sz w:val="28"/>
                <w:szCs w:val="28"/>
              </w:rPr>
              <w:t>电气类（0806）、电子信息类（0807）、自动化类（0808）、电气工程及其自动化（080601）、电子与计算机工程（080909T）、智能装备与系统（080806T）、测控技术与仪器（080301）、智能感知工程（080303T）、船舶电子电气工程（081808TK）、过程装备与控制工程（080206）、农业电气化（082303）、机械设计制造及其自动化（080202）、船舶电子电气工程（081808TK）、微机电系统工程（080210T）；</w:t>
            </w:r>
          </w:p>
          <w:p w14:paraId="019CB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rStyle w:val="5"/>
                <w:b/>
                <w:bCs/>
                <w:i w:val="0"/>
                <w:iCs w:val="0"/>
                <w:sz w:val="28"/>
                <w:szCs w:val="28"/>
              </w:rPr>
              <w:t>研究生专业：</w:t>
            </w:r>
            <w:r>
              <w:rPr>
                <w:sz w:val="28"/>
                <w:szCs w:val="28"/>
              </w:rPr>
              <w:t>电气工程类（0808）、电子科学与技术类（0809）、信息与通信工程类专业（0810）、控制科学与工程类（0811）、新一代电子信息技术（085401）、通信工程（085402）、集成电路工程（085403）、控制工程（085406）、仪器仪表工程（085407）、机器人工程（085510）、电气工程（085801）、农业电气化与自动化（082804）；</w:t>
            </w:r>
          </w:p>
          <w:p w14:paraId="3448A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具有电工中级及以上专业技能证书或电类特种操作证书者可不限专业。</w:t>
            </w:r>
          </w:p>
        </w:tc>
        <w:tc>
          <w:tcPr>
            <w:tcW w:w="104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3360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sz w:val="28"/>
                <w:szCs w:val="28"/>
              </w:rPr>
            </w:pPr>
            <w:r>
              <w:rPr>
                <w:sz w:val="28"/>
                <w:szCs w:val="28"/>
              </w:rPr>
              <w:t>需兼行政岗</w:t>
            </w:r>
          </w:p>
        </w:tc>
        <w:tc>
          <w:tcPr>
            <w:tcW w:w="2248" w:type="dxa"/>
            <w:vMerge w:val="continue"/>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968AE32">
            <w:pPr>
              <w:rPr>
                <w:rFonts w:hint="eastAsia" w:ascii="宋体"/>
                <w:sz w:val="24"/>
                <w:szCs w:val="24"/>
              </w:rPr>
            </w:pPr>
          </w:p>
        </w:tc>
      </w:tr>
    </w:tbl>
    <w:p w14:paraId="08D1F2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A50AF"/>
    <w:rsid w:val="787A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2025-08-19T06:13:00Z</dcterms:created>
  <dc:creator>水无鱼</dc:creator>
  <cp:lastModifiedBy>水无鱼</cp:lastModifiedBy>
  <dcterms:modified xsi:type="dcterms:W3CDTF">2025-08-19T06:13:43Z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7FA16C263FFD4C3D8FEC1F0ABEC92B72_11</vt:lpwstr>
  </property>
  <property fmtid="{D5CDD505-2E9C-101B-9397-08002B2CF9AE}" pid="4" name="KSOTemplateDocerSaveRecord">
    <vt:lpwstr>eyJoZGlkIjoiOTNlMGVkZWI0OTliYTNjODIxNjJmZjA2Mjk5YTk4MGYiLCJ1c2VySWQiOiIyMzEwMTIzODgifQ==</vt:lpwstr>
  </property>
</Properties>
</file>