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00DF">
      <w:pPr>
        <w:adjustRightInd w:val="0"/>
        <w:snapToGrid w:val="0"/>
        <w:spacing w:line="59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</w:t>
      </w:r>
    </w:p>
    <w:p w14:paraId="4B72A705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东北农业大学2025年教辅人员公开招聘计划表（第二批）</w:t>
      </w:r>
    </w:p>
    <w:tbl>
      <w:tblPr>
        <w:tblStyle w:val="3"/>
        <w:tblpPr w:leftFromText="180" w:rightFromText="180" w:vertAnchor="text" w:horzAnchor="page" w:tblpX="974" w:tblpY="336"/>
        <w:tblOverlap w:val="never"/>
        <w:tblW w:w="14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181"/>
        <w:gridCol w:w="731"/>
        <w:gridCol w:w="1484"/>
        <w:gridCol w:w="3033"/>
        <w:gridCol w:w="6632"/>
      </w:tblGrid>
      <w:tr w14:paraId="7251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7C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74F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  <w:t>招聘岗位名称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85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  <w:t>拟聘人数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22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A6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74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lang w:bidi="ar"/>
              </w:rPr>
              <w:t>招聘条件</w:t>
            </w:r>
          </w:p>
        </w:tc>
      </w:tr>
      <w:tr w14:paraId="495B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32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BD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给排水工程</w:t>
            </w:r>
          </w:p>
          <w:p w14:paraId="554F379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专业技术人员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E9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B9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CF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给排水工程及相关专业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711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统招大专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及以上学历，年龄不超过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40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（含）以后出生）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以后出生，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  <w:lang w:bidi="ar"/>
              </w:rPr>
              <w:t>具有相应专业中级及以上职称或相应专业二级及以上建造师等证书，具有基建工作经验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</w:tc>
      </w:tr>
      <w:tr w14:paraId="29D9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97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ECE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  <w:t>工程造价</w:t>
            </w:r>
          </w:p>
          <w:p w14:paraId="1FE236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专业技术人</w:t>
            </w:r>
            <w:r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  <w:t>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0A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20E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2D1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工程造价、工程管理及工程类相关专业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350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统招大专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及以上学历，年龄不超过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40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84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（含）以后出生）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  <w:lang w:bidi="ar"/>
              </w:rPr>
              <w:t>具有相应专业中级及以上职称或二级及以上注册造价工程师证书，具有基建工作经验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</w:tc>
      </w:tr>
      <w:tr w14:paraId="7C26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30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DF4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暖通</w:t>
            </w:r>
          </w:p>
          <w:p w14:paraId="7F6DBA2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专业技术人员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6D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89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4EF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暖通工程及相关专业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936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统招大专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及以上学历，年龄不超过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40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（含）以后出生）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  <w:lang w:bidi="ar"/>
              </w:rPr>
              <w:t>具有相应专业中级及以上职称或相应专业二级及以上建造师等证书，具有基建工作经验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</w:tc>
      </w:tr>
      <w:tr w14:paraId="1569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984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A3E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电气工程</w:t>
            </w:r>
          </w:p>
          <w:p w14:paraId="0ABA4D3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专业技术人员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174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28C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74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电气工程及相关专业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DF7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统招大专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及以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上学历，年龄不超过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40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（含）以后出生）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  <w:lang w:bidi="ar"/>
              </w:rPr>
              <w:t>具有相应专业中级及以上职称或相应专业二级及以上建造师等证书，具有基建工作经验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</w:tc>
      </w:tr>
      <w:tr w14:paraId="1444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EB7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C57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检验科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B3E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A04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BB1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临床医学检验技术专业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233C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highlight w:val="none"/>
                <w:lang w:bidi="ar"/>
              </w:rPr>
              <w:t>具有硕士研究生及以上学历学位，具有三年以上检验科工作经验者可放宽至本科学历学位，年龄不超过35周岁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1989年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（含）以后出生）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highlight w:val="none"/>
                <w:lang w:bidi="ar"/>
              </w:rPr>
              <w:t>；博士研究生或具有中级及以上专业技术职称年龄可放宽至40周岁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（含）以后出生）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highlight w:val="none"/>
                <w:lang w:bidi="ar"/>
              </w:rPr>
              <w:t>，具有卫生专业技术资格证。</w:t>
            </w:r>
          </w:p>
        </w:tc>
      </w:tr>
    </w:tbl>
    <w:p w14:paraId="45C8A6CC">
      <w:pPr>
        <w:spacing w:line="240" w:lineRule="exact"/>
        <w:rPr>
          <w:sz w:val="20"/>
          <w:szCs w:val="20"/>
        </w:rPr>
      </w:pPr>
    </w:p>
    <w:p w14:paraId="60F3F8E3">
      <w:pPr>
        <w:rPr>
          <w:sz w:val="22"/>
          <w:szCs w:val="28"/>
        </w:rPr>
      </w:pPr>
    </w:p>
    <w:sectPr>
      <w:pgSz w:w="16838" w:h="11906" w:orient="landscape"/>
      <w:pgMar w:top="1417" w:right="2098" w:bottom="1417" w:left="1871" w:header="851" w:footer="13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86"/>
    <w:rsid w:val="00260B53"/>
    <w:rsid w:val="00327F26"/>
    <w:rsid w:val="00627786"/>
    <w:rsid w:val="00D50658"/>
    <w:rsid w:val="00F17F78"/>
    <w:rsid w:val="0A1A4033"/>
    <w:rsid w:val="10707F39"/>
    <w:rsid w:val="2D5347EA"/>
    <w:rsid w:val="2D740E3A"/>
    <w:rsid w:val="512C25B0"/>
    <w:rsid w:val="51A83503"/>
    <w:rsid w:val="59B855A8"/>
    <w:rsid w:val="5CDE156A"/>
    <w:rsid w:val="6E8C0382"/>
    <w:rsid w:val="7B2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618</Characters>
  <Lines>4</Lines>
  <Paragraphs>1</Paragraphs>
  <TotalTime>4</TotalTime>
  <ScaleCrop>false</ScaleCrop>
  <LinksUpToDate>false</LinksUpToDate>
  <CharactersWithSpaces>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2025-05-08T06:10:00Z</dcterms:created>
  <dc:creator>Administrator</dc:creator>
  <cp:lastModifiedBy>荟萃</cp:lastModifiedBy>
  <dcterms:modified xsi:type="dcterms:W3CDTF">2025-08-07T01:56:54Z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eyJoZGlkIjoiOTk0NmZiNWI5OTc3MzFjOTU0MDIzZWNjZjNiNzk1YWMiLCJ1c2VySWQiOiIyOTIzMzA0NzEifQ==</vt:lpwstr>
  </property>
  <property fmtid="{D5CDD505-2E9C-101B-9397-08002B2CF9AE}" pid="4" name="ICV">
    <vt:lpwstr>C27EC43C9F044D40B93C2D2693A59634_12</vt:lpwstr>
  </property>
</Properties>
</file>