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1181">
      <w:pPr>
        <w:spacing w:line="4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 w14:paraId="59DCA000">
      <w:pPr>
        <w:spacing w:line="4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佳木斯大学2025年度“黑龙江人才周”招聘政审表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14:paraId="1447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BC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59BE"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A2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0D25">
            <w:pPr>
              <w:jc w:val="center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EB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0405">
            <w:pPr>
              <w:jc w:val="center"/>
            </w:pPr>
          </w:p>
        </w:tc>
      </w:tr>
      <w:tr w14:paraId="516E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06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053">
            <w:pPr>
              <w:jc w:val="center"/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9E02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E27">
            <w:pPr>
              <w:jc w:val="center"/>
            </w:pPr>
          </w:p>
        </w:tc>
      </w:tr>
      <w:tr w14:paraId="6296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91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F9D1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CA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7731">
            <w:pPr>
              <w:jc w:val="center"/>
            </w:pPr>
          </w:p>
        </w:tc>
      </w:tr>
      <w:tr w14:paraId="1D4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0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49D9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36A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9235">
            <w:pPr>
              <w:jc w:val="center"/>
            </w:pPr>
          </w:p>
        </w:tc>
      </w:tr>
      <w:tr w14:paraId="269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AD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AA3A">
            <w:pPr>
              <w:jc w:val="center"/>
            </w:pPr>
          </w:p>
        </w:tc>
      </w:tr>
      <w:tr w14:paraId="493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5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42A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DAE9">
            <w:r>
              <w:rPr>
                <w:rFonts w:hint="eastAsia"/>
              </w:rPr>
              <w:t>详细填写现实表现：</w:t>
            </w:r>
          </w:p>
        </w:tc>
      </w:tr>
      <w:tr w14:paraId="0F64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B8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14:paraId="6A0FD79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D202"/>
        </w:tc>
      </w:tr>
      <w:tr w14:paraId="3723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80F7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14:paraId="295BDE6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E2A3"/>
        </w:tc>
      </w:tr>
      <w:tr w14:paraId="0C26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24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708D"/>
        </w:tc>
      </w:tr>
      <w:tr w14:paraId="560B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7225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AE41"/>
        </w:tc>
      </w:tr>
      <w:tr w14:paraId="0E9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4" w:hRule="atLeast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C05">
            <w:pPr>
              <w:ind w:firstLine="840" w:firstLineChars="400"/>
            </w:pPr>
          </w:p>
          <w:p w14:paraId="4D24FB2B"/>
          <w:p w14:paraId="759F804E">
            <w:pPr>
              <w:ind w:firstLine="840" w:firstLineChars="40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14:paraId="0457501C">
            <w:pPr>
              <w:ind w:firstLine="7350" w:firstLineChars="3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9D7C400"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D2639"/>
    <w:rsid w:val="0011247D"/>
    <w:rsid w:val="00191B63"/>
    <w:rsid w:val="00475FD4"/>
    <w:rsid w:val="00570FAE"/>
    <w:rsid w:val="00583896"/>
    <w:rsid w:val="0069731D"/>
    <w:rsid w:val="007361C1"/>
    <w:rsid w:val="008D1095"/>
    <w:rsid w:val="00940956"/>
    <w:rsid w:val="009F2354"/>
    <w:rsid w:val="00B35A21"/>
    <w:rsid w:val="00C51B37"/>
    <w:rsid w:val="00CF4CB6"/>
    <w:rsid w:val="00D84512"/>
    <w:rsid w:val="00D94530"/>
    <w:rsid w:val="00E120EB"/>
    <w:rsid w:val="63D74EB9"/>
    <w:rsid w:val="67297EF8"/>
    <w:rsid w:val="7BC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202</Characters>
  <Lines>2</Lines>
  <Paragraphs>1</Paragraphs>
  <TotalTime>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2020-10-06T01:58:00Z</dcterms:created>
  <dc:creator>hp</dc:creator>
  <cp:lastModifiedBy>★</cp:lastModifiedBy>
  <cp:lastPrinted>2020-10-07T01:07:00Z</cp:lastPrinted>
  <dcterms:modified xsi:type="dcterms:W3CDTF">2025-08-27T06:54:34Z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eyJoZGlkIjoiNTE1M2U1YjI5ODQ2Yzk4NDBlNzkxZTE4NzlhYjQ0ZDMiLCJ1c2VySWQiOiIzMTE0NzQzNTgifQ==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FFC5D22BA9124B3E8A55E3200D447635_12</vt:lpwstr>
  </property>
</Properties>
</file>