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59DD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24"/>
          <w:lang w:val="en-US" w:eastAsia="zh-CN" w:bidi="ar-SA"/>
        </w:rPr>
        <w:t>附件3</w:t>
      </w:r>
    </w:p>
    <w:p w14:paraId="391182BB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24"/>
          <w:lang w:val="en-US" w:eastAsia="zh-CN" w:bidi="ar-SA"/>
        </w:rPr>
      </w:pPr>
    </w:p>
    <w:p w14:paraId="167BA9EE">
      <w:pPr>
        <w:widowControl/>
        <w:kinsoku w:val="0"/>
        <w:autoSpaceDE w:val="0"/>
        <w:autoSpaceDN w:val="0"/>
        <w:adjustRightInd w:val="0"/>
        <w:snapToGrid w:val="0"/>
        <w:spacing w:before="295" w:line="185" w:lineRule="auto"/>
        <w:ind w:left="558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zh-CN"/>
        </w:rPr>
        <w:t>一流大学建设高校名单</w:t>
      </w:r>
    </w:p>
    <w:p w14:paraId="5D67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C47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一、A类高校（36所）</w:t>
      </w:r>
    </w:p>
    <w:p w14:paraId="2CBFB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国防科技大学</w:t>
      </w:r>
    </w:p>
    <w:p w14:paraId="61D6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二、B类高校（6所）</w:t>
      </w:r>
    </w:p>
    <w:p w14:paraId="08F42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</w:p>
    <w:sectPr>
      <w:pgSz w:w="11906" w:h="16838"/>
      <w:pgMar w:top="1984" w:right="1587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79C1"/>
    <w:rsid w:val="042F016D"/>
    <w:rsid w:val="123A6B73"/>
    <w:rsid w:val="18A279C1"/>
    <w:rsid w:val="1C1F5630"/>
    <w:rsid w:val="1D3F6725"/>
    <w:rsid w:val="1D9675F5"/>
    <w:rsid w:val="27EE4BF2"/>
    <w:rsid w:val="310E5509"/>
    <w:rsid w:val="3CEC0930"/>
    <w:rsid w:val="6EA4609C"/>
    <w:rsid w:val="7D1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2025-08-20T09:59:00Z</dcterms:created>
  <dc:creator>WPS_1694576799</dc:creator>
  <cp:lastModifiedBy>WPS_1694576799</cp:lastModifiedBy>
  <cp:lastPrinted>2025-09-05T06:58:47Z</cp:lastPrinted>
  <dcterms:modified xsi:type="dcterms:W3CDTF">2025-09-05T07:00:24Z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6D7E2E0DB3B040C1B4CDB16D71455566_13</vt:lpwstr>
  </property>
</Properties>
</file>