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F28D4">
      <w:pPr>
        <w:spacing w:line="500" w:lineRule="exact"/>
        <w:jc w:val="lef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附件8</w:t>
      </w:r>
    </w:p>
    <w:p w14:paraId="58F5DD4D"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spacing w:val="0"/>
          <w:kern w:val="2"/>
          <w:sz w:val="36"/>
          <w:szCs w:val="36"/>
          <w:lang w:val="en-US" w:eastAsia="zh-CN" w:bidi="ar-SA"/>
        </w:rPr>
      </w:pPr>
      <w:bookmarkStart w:id="0" w:name="OLE_LINK5"/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高校大学生来诸暨教育实践（见习实习）补贴</w:t>
      </w:r>
    </w:p>
    <w:tbl>
      <w:tblPr>
        <w:tblStyle w:val="5"/>
        <w:tblpPr w:leftFromText="180" w:rightFromText="180" w:vertAnchor="text" w:horzAnchor="page" w:tblpX="945" w:tblpY="225"/>
        <w:tblOverlap w:val="never"/>
        <w:tblW w:w="1035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53"/>
        <w:gridCol w:w="1593"/>
        <w:gridCol w:w="2596"/>
        <w:gridCol w:w="761"/>
        <w:gridCol w:w="1443"/>
        <w:gridCol w:w="750"/>
      </w:tblGrid>
      <w:tr w14:paraId="62D872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4" w:type="dxa"/>
            <w:tcBorders>
              <w:tl2br w:val="nil"/>
              <w:tr2bl w:val="nil"/>
            </w:tcBorders>
            <w:noWrap/>
            <w:vAlign w:val="center"/>
          </w:tcPr>
          <w:p w14:paraId="4118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高校类别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/>
            <w:vAlign w:val="center"/>
          </w:tcPr>
          <w:p w14:paraId="5A33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见习实习类别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 w14:paraId="7A0A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食宿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19D6F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</w:t>
            </w: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2239C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18ED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0"/>
                <w:kern w:val="2"/>
                <w:sz w:val="24"/>
                <w:szCs w:val="24"/>
                <w:lang w:val="en-US" w:eastAsia="zh-CN" w:bidi="ar-SA"/>
              </w:rPr>
              <w:t>见习实习补贴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2494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5D6880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F53B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清华大学、北京大学、其他C9联盟高校、中国人民大学、中国科学院大学、北京师范大学、华东师范大学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7186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（不足1个月）</w:t>
            </w: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E2E3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1.按每人每天不超过150元标准安排食宿；</w:t>
            </w:r>
          </w:p>
          <w:p w14:paraId="04138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2.可优先选择入住市“青春公寓”（先到先得，住满为止）。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26D8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6B1D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缴纳工伤保险或人身意外保险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2A1F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4CD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安排市内名优教师帮带</w:t>
            </w:r>
          </w:p>
        </w:tc>
      </w:tr>
      <w:tr w14:paraId="164094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4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1EE6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2A79E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（1-6个月）</w:t>
            </w: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505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13F02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1.同一学校3人及以上组团来诸暨教育实践（见习实习）可发放交通补贴（省内300元/人.年；华东地区（除浙江省）800元/人.年；其他地区（除华东地区）1500元/人.年）；</w:t>
            </w:r>
          </w:p>
          <w:p w14:paraId="23E6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2.发放市内交通卡（每人每年度享受一次）。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803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2BA99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按照本市最低工资标准发放补贴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DD5D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6ABF2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CAF3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6所部属师范大学（除北京师范大学、华东师范大学）及南京师范大学、华南师范大学、湖南师范大学、首都师范大学的师范类；浙江师范大学初阳学院、杭州师范大学经亨颐实验班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27E8E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（不足1个月）</w:t>
            </w: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A9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按每人每天不超过120元标准安排食宿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739A9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66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64DE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B31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F213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4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71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59DD3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（1-6个月）</w:t>
            </w: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9626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57D7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1.同一学校3人及以上组团来诸暨教育实践（见习实习）可发放交通补贴（省内300元/人.年；华东地区（除浙江省）800元/人.年；其他地区（除华东地区）1500元/人.年）；</w:t>
            </w:r>
          </w:p>
          <w:p w14:paraId="7981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2.发放市内交通卡（每人每年度享受一次）。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C10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0B2DB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按照本市最低工资标准的80%发放补贴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96E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0B82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3044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其他国内部分高校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037F3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（不足1个月）</w:t>
            </w: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A1B7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免费安排食宿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111A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0C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34AEB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CE5D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安排校内骨干教师帮带</w:t>
            </w:r>
          </w:p>
        </w:tc>
      </w:tr>
      <w:tr w14:paraId="74C281D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A5A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2C70C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（1-6个月）</w:t>
            </w: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38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7E79F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发放市内交通卡（每人每年度享受一次）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72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48CD0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按照本市最低工资标准的60%发放补贴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EF3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0727F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 w14:paraId="6F089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 w14:paraId="1AD30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备注：</w:t>
      </w:r>
    </w:p>
    <w:p w14:paraId="0C5E6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1.教育实践（见习实习）是指在教体系统学校教学一线开展教学实践活动；</w:t>
      </w:r>
    </w:p>
    <w:p w14:paraId="07B0299C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2.其他国内部分高校为第二轮“双一流”建设高校和上海师范大学、福建师范大学、江苏师范大学、浙江师范大学、杭州师范大学、山东师范大学、天津师范大学、重庆师范大学、河北师范大学的师范类；</w:t>
      </w:r>
    </w:p>
    <w:p w14:paraId="657893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3.预约报名：关注“诸暨市人才发展集团有限公司”公众号预约报名或拨打咨询热线4009889898，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每年根据教育实际情况分学期提供见习实习岗位（不少于100个），本学期集中预约时间为9月25日至10月25日；</w:t>
      </w:r>
    </w:p>
    <w:p w14:paraId="79A1FEA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4.来诸第一站：诸暨市人力资源服务产业园（诸暨市艮塔西路132号）</w:t>
      </w:r>
      <w:bookmarkEnd w:id="0"/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；</w:t>
      </w:r>
    </w:p>
    <w:p w14:paraId="3243773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420" w:firstLineChars="200"/>
        <w:textAlignment w:val="auto"/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5.若符合多种人才类别的，按照就高不重复原则享受政策；如遇诸暨市相关政策调整，按最新政策执行。</w:t>
      </w:r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1644" w:bottom="1134" w:left="1928" w:header="851" w:footer="141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53BD7">
    <w:pPr>
      <w:pStyle w:val="4"/>
      <w:framePr w:wrap="around" w:vAnchor="text" w:hAnchor="margin" w:xAlign="outside" w:y="1"/>
      <w:rPr>
        <w:rStyle w:val="7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- 17 -</w:t>
    </w:r>
    <w:r>
      <w:rPr>
        <w:sz w:val="28"/>
        <w:szCs w:val="28"/>
      </w:rPr>
      <w:fldChar w:fldCharType="end"/>
    </w:r>
  </w:p>
  <w:p w14:paraId="2182EA81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00D1D">
    <w:pPr>
      <w:pStyle w:val="4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0460DF56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E5E8F"/>
    <w:rsid w:val="293C6478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2025-09-21T07:45:09Z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