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B717D">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黑体" w:cs="Times New Roman"/>
          <w:b w:val="0"/>
          <w:bCs/>
          <w:color w:val="auto"/>
          <w:spacing w:val="16"/>
          <w:sz w:val="30"/>
          <w:szCs w:val="30"/>
          <w:u w:val="none"/>
          <w:lang w:val="en-US" w:eastAsia="zh-CN"/>
        </w:rPr>
      </w:pPr>
      <w:r>
        <w:rPr>
          <w:rFonts w:hint="default" w:ascii="Times New Roman" w:hAnsi="Times New Roman" w:eastAsia="黑体" w:cs="Times New Roman"/>
          <w:b w:val="0"/>
          <w:bCs/>
          <w:color w:val="auto"/>
          <w:spacing w:val="16"/>
          <w:sz w:val="30"/>
          <w:szCs w:val="30"/>
          <w:u w:val="none"/>
          <w:lang w:val="en-US" w:eastAsia="zh-CN"/>
        </w:rPr>
        <w:t>附件2</w:t>
      </w:r>
    </w:p>
    <w:p w14:paraId="7BA0FA7A">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华文中宋" w:cs="Times New Roman"/>
          <w:b/>
          <w:bCs w:val="0"/>
          <w:color w:val="auto"/>
          <w:spacing w:val="16"/>
          <w:sz w:val="32"/>
          <w:szCs w:val="32"/>
          <w:u w:val="none"/>
          <w:lang w:val="en-US" w:eastAsia="zh-CN"/>
        </w:rPr>
      </w:pPr>
    </w:p>
    <w:p w14:paraId="09D18819">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bCs w:val="0"/>
          <w:color w:val="auto"/>
          <w:spacing w:val="16"/>
          <w:sz w:val="44"/>
          <w:szCs w:val="44"/>
          <w:u w:val="none"/>
        </w:rPr>
      </w:pPr>
      <w:r>
        <w:rPr>
          <w:rFonts w:hint="default" w:ascii="Times New Roman" w:hAnsi="Times New Roman" w:eastAsia="方正小标宋简体" w:cs="Times New Roman"/>
          <w:b w:val="0"/>
          <w:bCs/>
          <w:color w:val="auto"/>
          <w:spacing w:val="16"/>
          <w:sz w:val="44"/>
          <w:szCs w:val="44"/>
          <w:u w:val="none"/>
          <w:lang w:val="en-US" w:eastAsia="zh-CN"/>
        </w:rPr>
        <w:t>202</w:t>
      </w:r>
      <w:r>
        <w:rPr>
          <w:rFonts w:hint="eastAsia" w:eastAsia="方正小标宋简体" w:cs="Times New Roman"/>
          <w:b w:val="0"/>
          <w:bCs/>
          <w:color w:val="auto"/>
          <w:spacing w:val="16"/>
          <w:sz w:val="44"/>
          <w:szCs w:val="44"/>
          <w:u w:val="none"/>
          <w:lang w:val="en-US" w:eastAsia="zh-CN"/>
        </w:rPr>
        <w:t>5</w:t>
      </w:r>
      <w:r>
        <w:rPr>
          <w:rFonts w:hint="default" w:ascii="Times New Roman" w:hAnsi="Times New Roman" w:eastAsia="方正小标宋简体" w:cs="Times New Roman"/>
          <w:b w:val="0"/>
          <w:bCs/>
          <w:color w:val="auto"/>
          <w:spacing w:val="16"/>
          <w:sz w:val="44"/>
          <w:szCs w:val="44"/>
          <w:u w:val="none"/>
          <w:lang w:val="en-US" w:eastAsia="zh-CN"/>
        </w:rPr>
        <w:t>年</w:t>
      </w:r>
      <w:r>
        <w:rPr>
          <w:rFonts w:hint="eastAsia" w:eastAsia="方正小标宋简体" w:cs="Times New Roman"/>
          <w:b w:val="0"/>
          <w:bCs/>
          <w:color w:val="auto"/>
          <w:spacing w:val="16"/>
          <w:sz w:val="44"/>
          <w:szCs w:val="44"/>
          <w:u w:val="none"/>
          <w:lang w:val="en-US" w:eastAsia="zh-CN"/>
        </w:rPr>
        <w:t>度</w:t>
      </w:r>
      <w:r>
        <w:rPr>
          <w:rFonts w:hint="default" w:ascii="Times New Roman" w:hAnsi="Times New Roman" w:eastAsia="方正小标宋简体" w:cs="Times New Roman"/>
          <w:b w:val="0"/>
          <w:bCs/>
          <w:color w:val="auto"/>
          <w:spacing w:val="16"/>
          <w:sz w:val="44"/>
          <w:szCs w:val="44"/>
          <w:u w:val="none"/>
          <w:lang w:val="en-US" w:eastAsia="zh-CN"/>
        </w:rPr>
        <w:t>日照</w:t>
      </w:r>
      <w:r>
        <w:rPr>
          <w:rFonts w:hint="eastAsia" w:eastAsia="方正小标宋简体" w:cs="Times New Roman"/>
          <w:b w:val="0"/>
          <w:bCs/>
          <w:color w:val="auto"/>
          <w:spacing w:val="16"/>
          <w:sz w:val="44"/>
          <w:szCs w:val="44"/>
          <w:u w:val="none"/>
          <w:lang w:val="en-US" w:eastAsia="zh-CN"/>
        </w:rPr>
        <w:t>市东港区公开招聘第二批急需紧缺专业教师</w:t>
      </w:r>
      <w:r>
        <w:rPr>
          <w:rFonts w:hint="default" w:ascii="Times New Roman" w:hAnsi="Times New Roman" w:eastAsia="方正小标宋简体" w:cs="Times New Roman"/>
          <w:b w:val="0"/>
          <w:bCs/>
          <w:color w:val="auto"/>
          <w:spacing w:val="16"/>
          <w:sz w:val="44"/>
          <w:szCs w:val="44"/>
          <w:u w:val="none"/>
        </w:rPr>
        <w:t>应聘须知</w:t>
      </w:r>
    </w:p>
    <w:p w14:paraId="38153CF6">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14:paraId="1872765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w:t>
      </w:r>
      <w:r>
        <w:rPr>
          <w:rFonts w:hint="eastAsia" w:eastAsia="楷体_GB2312" w:cs="Times New Roman"/>
          <w:b/>
          <w:bCs/>
          <w:color w:val="auto"/>
          <w:sz w:val="32"/>
          <w:szCs w:val="32"/>
          <w:highlight w:val="none"/>
          <w:u w:val="none"/>
          <w:lang w:val="en-US" w:eastAsia="zh-CN"/>
        </w:rPr>
        <w:t>国内</w:t>
      </w:r>
      <w:r>
        <w:rPr>
          <w:rFonts w:hint="default" w:ascii="Times New Roman" w:hAnsi="Times New Roman" w:eastAsia="楷体_GB2312" w:cs="Times New Roman"/>
          <w:b/>
          <w:bCs/>
          <w:color w:val="auto"/>
          <w:sz w:val="32"/>
          <w:szCs w:val="32"/>
          <w:highlight w:val="none"/>
          <w:u w:val="none"/>
        </w:rPr>
        <w:t>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3330AF1C">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13D0DB9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rPr>
        <w:t>如何理解</w:t>
      </w:r>
      <w:r>
        <w:rPr>
          <w:rFonts w:hint="eastAsia" w:ascii="楷体_GB2312" w:hAnsi="楷体_GB2312" w:eastAsia="楷体_GB2312" w:cs="楷体_GB2312"/>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rPr>
        <w:t>在读的非应届毕业生</w:t>
      </w:r>
      <w:r>
        <w:rPr>
          <w:rFonts w:hint="eastAsia" w:ascii="楷体_GB2312" w:hAnsi="楷体_GB2312" w:eastAsia="楷体_GB2312" w:cs="楷体_GB2312"/>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rPr>
        <w:t>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4A907B9B">
      <w:pPr>
        <w:pStyle w:val="24"/>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全脱产在校学习的国内普通高等学历教育学生和国（境）外留学人员，</w:t>
      </w:r>
      <w:r>
        <w:rPr>
          <w:rFonts w:hint="eastAsia" w:ascii="Times New Roman" w:eastAsia="仿宋_GB2312" w:cs="Times New Roman"/>
          <w:i w:val="0"/>
          <w:iCs w:val="0"/>
          <w:caps w:val="0"/>
          <w:color w:val="auto"/>
          <w:spacing w:val="0"/>
          <w:sz w:val="32"/>
          <w:szCs w:val="32"/>
          <w:highlight w:val="none"/>
          <w:lang w:val="en-US" w:eastAsia="zh-CN"/>
        </w:rPr>
        <w:t>报名</w:t>
      </w:r>
      <w:r>
        <w:rPr>
          <w:rFonts w:hint="default" w:ascii="Times New Roman" w:hAnsi="Times New Roman" w:eastAsia="仿宋_GB2312" w:cs="Times New Roman"/>
          <w:i w:val="0"/>
          <w:iCs w:val="0"/>
          <w:caps w:val="0"/>
          <w:color w:val="auto"/>
          <w:spacing w:val="0"/>
          <w:sz w:val="32"/>
          <w:szCs w:val="32"/>
          <w:highlight w:val="none"/>
          <w:lang w:eastAsia="zh-CN"/>
        </w:rPr>
        <w:t>以</w:t>
      </w:r>
      <w:r>
        <w:rPr>
          <w:rFonts w:hint="default" w:ascii="Times New Roman" w:hAnsi="Times New Roman" w:eastAsia="仿宋_GB2312" w:cs="Times New Roman"/>
          <w:i w:val="0"/>
          <w:iCs w:val="0"/>
          <w:caps w:val="0"/>
          <w:color w:val="auto"/>
          <w:spacing w:val="0"/>
          <w:sz w:val="32"/>
          <w:szCs w:val="32"/>
          <w:highlight w:val="none"/>
        </w:rPr>
        <w:t>前无法完成学业并取得学历学位证书的，不得</w:t>
      </w:r>
      <w:r>
        <w:rPr>
          <w:rFonts w:hint="default" w:ascii="Times New Roman" w:hAnsi="Times New Roman" w:eastAsia="仿宋_GB2312" w:cs="Times New Roman"/>
          <w:i w:val="0"/>
          <w:iCs w:val="0"/>
          <w:caps w:val="0"/>
          <w:color w:val="auto"/>
          <w:spacing w:val="0"/>
          <w:sz w:val="32"/>
          <w:szCs w:val="32"/>
          <w:highlight w:val="none"/>
          <w:lang w:eastAsia="zh-CN"/>
        </w:rPr>
        <w:t>应聘</w:t>
      </w:r>
      <w:r>
        <w:rPr>
          <w:rFonts w:hint="default" w:ascii="Times New Roman" w:hAnsi="Times New Roman" w:eastAsia="仿宋_GB2312" w:cs="Times New Roman"/>
          <w:i w:val="0"/>
          <w:iCs w:val="0"/>
          <w:caps w:val="0"/>
          <w:color w:val="auto"/>
          <w:spacing w:val="0"/>
          <w:sz w:val="32"/>
          <w:szCs w:val="32"/>
          <w:highlight w:val="none"/>
        </w:rPr>
        <w:t>。</w:t>
      </w:r>
    </w:p>
    <w:p w14:paraId="30EEC474">
      <w:pPr>
        <w:pStyle w:val="24"/>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其他形式在校学习人员，应如实填写在读学习经历，并保证聘用后可全职在岗工作。招聘单位将根据岗位工作要求，对其他形式在校学习的</w:t>
      </w:r>
      <w:r>
        <w:rPr>
          <w:rFonts w:hint="eastAsia" w:asci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情况进行鉴别。如</w:t>
      </w:r>
      <w:r>
        <w:rPr>
          <w:rFonts w:hint="eastAsia" w:asci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虚报、瞒报、漏报在读学习经历或具体学习形式，影响招聘单位资格审核的，将取消应聘资格或取消聘用。</w:t>
      </w:r>
    </w:p>
    <w:p w14:paraId="441F3136">
      <w:pPr>
        <w:pStyle w:val="24"/>
        <w:keepNext w:val="0"/>
        <w:keepLines w:val="0"/>
        <w:pageBreakBefore w:val="0"/>
        <w:widowControl w:val="0"/>
        <w:kinsoku/>
        <w:wordWrap/>
        <w:overflowPunct/>
        <w:topLinePunct w:val="0"/>
        <w:bidi w:val="0"/>
        <w:spacing w:line="560" w:lineRule="exact"/>
        <w:ind w:firstLine="624"/>
        <w:jc w:val="both"/>
        <w:textAlignment w:val="auto"/>
        <w:rPr>
          <w:rFonts w:hint="eastAsia" w:ascii="Times New Roman" w:eastAsia="仿宋_GB2312" w:cs="Times New Roman"/>
          <w:i w:val="0"/>
          <w:iCs w:val="0"/>
          <w:caps w:val="0"/>
          <w:color w:val="auto"/>
          <w:spacing w:val="0"/>
          <w:sz w:val="32"/>
          <w:szCs w:val="32"/>
          <w:highlight w:val="none"/>
          <w:lang w:val="en-US" w:eastAsia="zh-CN"/>
        </w:rPr>
      </w:pPr>
      <w:r>
        <w:rPr>
          <w:rFonts w:hint="eastAsia" w:ascii="Times New Roman" w:hAnsi="Times New Roman" w:eastAsia="楷体_GB2312" w:cs="Times New Roman"/>
          <w:b/>
          <w:bCs/>
          <w:color w:val="auto"/>
          <w:kern w:val="2"/>
          <w:sz w:val="32"/>
          <w:szCs w:val="32"/>
          <w:highlight w:val="none"/>
          <w:u w:val="none"/>
          <w:lang w:val="en-US" w:eastAsia="zh-CN" w:bidi="ar-SA"/>
        </w:rPr>
        <w:t>3.2025年毕业的定向生、委培生是否可以应聘？</w:t>
      </w:r>
    </w:p>
    <w:p w14:paraId="586F0C01">
      <w:pPr>
        <w:pStyle w:val="24"/>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eastAsia" w:ascii="Times New Roman" w:eastAsia="仿宋_GB2312" w:cs="Times New Roman"/>
          <w:i w:val="0"/>
          <w:iCs w:val="0"/>
          <w:caps w:val="0"/>
          <w:color w:val="auto"/>
          <w:spacing w:val="0"/>
          <w:sz w:val="32"/>
          <w:szCs w:val="32"/>
          <w:highlight w:val="none"/>
          <w:lang w:val="en-US" w:eastAsia="zh-CN"/>
        </w:rPr>
        <w:t>2025年毕业的定向生、委培生原则上不得应聘。如定向或委培单位同意其应聘，应当由定向或委培单位出具同意应聘证明，并经所在院校同意后方可应聘。</w:t>
      </w:r>
    </w:p>
    <w:p w14:paraId="7039A88A">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楷体_GB2312" w:cs="Times New Roman"/>
          <w:b/>
          <w:bCs/>
          <w:color w:val="auto"/>
          <w:sz w:val="32"/>
          <w:szCs w:val="32"/>
          <w:highlight w:val="none"/>
          <w:u w:val="none"/>
          <w:lang w:val="en-US" w:eastAsia="zh-CN"/>
        </w:rPr>
        <w:t>4</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14:paraId="1CD2310A">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kern w:val="2"/>
          <w:sz w:val="32"/>
          <w:szCs w:val="32"/>
          <w:highlight w:val="none"/>
          <w:u w:val="none"/>
          <w:lang w:val="en-US" w:eastAsia="zh-CN" w:bidi="ar-SA"/>
        </w:rPr>
        <w:t>留学回国人员可以根据自身情况应聘符合条件的岗位。</w:t>
      </w:r>
    </w:p>
    <w:p w14:paraId="3CEF0181">
      <w:pPr>
        <w:pStyle w:val="24"/>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eastAsia" w:asci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的相关材料外，还需</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eastAsia" w:asci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14:paraId="1EFECC9B">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5</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岗位要求具有的相关证书取得时间有什么要求？</w:t>
      </w:r>
    </w:p>
    <w:p w14:paraId="524973EB">
      <w:pPr>
        <w:keepNext w:val="0"/>
        <w:keepLines w:val="0"/>
        <w:pageBreakBefore w:val="0"/>
        <w:widowControl w:val="0"/>
        <w:kinsoku/>
        <w:wordWrap/>
        <w:overflowPunct/>
        <w:topLinePunct w:val="0"/>
        <w:bidi w:val="0"/>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应聘人员</w:t>
      </w:r>
      <w:r>
        <w:rPr>
          <w:rFonts w:hint="default" w:ascii="Times New Roman" w:hAnsi="Times New Roman" w:eastAsia="仿宋_GB2312" w:cs="Times New Roman"/>
          <w:color w:val="auto"/>
          <w:sz w:val="32"/>
          <w:szCs w:val="32"/>
          <w:highlight w:val="none"/>
          <w:u w:val="none"/>
        </w:rPr>
        <w:t>的学历、学位证书</w:t>
      </w:r>
      <w:r>
        <w:rPr>
          <w:rFonts w:hint="eastAsia" w:eastAsia="仿宋_GB2312" w:cs="Times New Roman"/>
          <w:color w:val="auto"/>
          <w:sz w:val="32"/>
          <w:szCs w:val="32"/>
          <w:highlight w:val="none"/>
          <w:u w:val="none"/>
          <w:lang w:val="en-US" w:eastAsia="zh-CN"/>
        </w:rPr>
        <w:t>以及教师资格证书、普通话水平测试等级证书</w:t>
      </w:r>
      <w:r>
        <w:rPr>
          <w:rFonts w:hint="default" w:ascii="Times New Roman" w:hAnsi="Times New Roman" w:eastAsia="仿宋_GB2312" w:cs="Times New Roman"/>
          <w:color w:val="auto"/>
          <w:sz w:val="32"/>
          <w:szCs w:val="32"/>
          <w:highlight w:val="none"/>
          <w:u w:val="none"/>
        </w:rPr>
        <w:t>应在</w:t>
      </w:r>
      <w:r>
        <w:rPr>
          <w:rFonts w:hint="eastAsia" w:eastAsia="仿宋_GB2312" w:cs="Times New Roman"/>
          <w:color w:val="auto"/>
          <w:sz w:val="32"/>
          <w:szCs w:val="32"/>
          <w:highlight w:val="none"/>
          <w:u w:val="none"/>
          <w:lang w:val="en-US" w:eastAsia="zh-CN"/>
        </w:rPr>
        <w:t>报名</w:t>
      </w:r>
      <w:r>
        <w:rPr>
          <w:rFonts w:hint="default" w:ascii="Times New Roman" w:hAnsi="Times New Roman" w:eastAsia="仿宋_GB2312" w:cs="Times New Roman"/>
          <w:color w:val="auto"/>
          <w:sz w:val="32"/>
          <w:szCs w:val="32"/>
          <w:highlight w:val="none"/>
          <w:u w:val="none"/>
        </w:rPr>
        <w:t>以前取得。</w:t>
      </w:r>
    </w:p>
    <w:p w14:paraId="4F763FA7">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14:paraId="73AC62A2">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，主要参考教育部制定的现行高等教育专业目录设置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50E1FB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Fonts w:hint="default" w:ascii="Times New Roman" w:hAnsi="Times New Roman" w:eastAsia="仿宋_GB2312" w:cs="Times New Roman"/>
          <w:i w:val="0"/>
          <w:iCs w:val="0"/>
          <w:caps w:val="0"/>
          <w:color w:val="auto"/>
          <w:spacing w:val="0"/>
          <w:sz w:val="32"/>
          <w:szCs w:val="32"/>
          <w:highlight w:val="none"/>
        </w:rPr>
        <w:t>专业要求为学科大类、门类的，即该大类、门类所包含的专业均符合要求；专业要求为类、一级学科的，即该类、一级学科所包含的专业或方向均符合要求。</w:t>
      </w:r>
    </w:p>
    <w:p w14:paraId="2611135C">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w:t>
      </w:r>
      <w:r>
        <w:rPr>
          <w:rFonts w:hint="eastAsia" w:eastAsia="仿宋_GB2312" w:cs="Times New Roman"/>
          <w:color w:val="auto"/>
          <w:sz w:val="32"/>
          <w:szCs w:val="32"/>
          <w:highlight w:val="none"/>
          <w:u w:val="none"/>
          <w:lang w:val="en-US" w:eastAsia="zh-CN"/>
        </w:rPr>
        <w:t>但</w:t>
      </w:r>
      <w:r>
        <w:rPr>
          <w:rFonts w:hint="default" w:ascii="Times New Roman" w:hAnsi="Times New Roman" w:eastAsia="仿宋_GB2312" w:cs="Times New Roman"/>
          <w:color w:val="auto"/>
          <w:sz w:val="32"/>
          <w:szCs w:val="32"/>
          <w:highlight w:val="none"/>
          <w:u w:val="none"/>
        </w:rPr>
        <w:t>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，并在面试前资格审查时提供相应证明。</w:t>
      </w:r>
    </w:p>
    <w:p w14:paraId="4162CAFB">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及时查阅教育部制定的高等教育专业目录，核实是否属于参考专业目录中的专业。对于专业目录中没有的自设学科（专业）和国（境）外专业，</w:t>
      </w:r>
      <w:r>
        <w:rPr>
          <w:rFonts w:hint="eastAsia" w:eastAsia="仿宋_GB2312" w:cs="Times New Roman"/>
          <w:color w:val="auto"/>
          <w:sz w:val="32"/>
          <w:szCs w:val="32"/>
          <w:highlight w:val="none"/>
          <w:u w:val="none"/>
          <w:lang w:val="en-US"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eastAsia"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招聘单位主管部门</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专业需求进</w:t>
      </w:r>
      <w:r>
        <w:rPr>
          <w:rFonts w:hint="eastAsia" w:eastAsia="仿宋_GB2312" w:cs="Times New Roman"/>
          <w:color w:val="auto"/>
          <w:sz w:val="32"/>
          <w:szCs w:val="32"/>
          <w:highlight w:val="none"/>
          <w:u w:val="none"/>
          <w:lang w:val="en-US" w:eastAsia="zh-CN"/>
        </w:rPr>
        <w:t>行资格</w:t>
      </w:r>
      <w:r>
        <w:rPr>
          <w:rFonts w:hint="default" w:ascii="Times New Roman" w:hAnsi="Times New Roman" w:eastAsia="仿宋_GB2312" w:cs="Times New Roman"/>
          <w:color w:val="auto"/>
          <w:sz w:val="32"/>
          <w:szCs w:val="32"/>
          <w:highlight w:val="none"/>
          <w:u w:val="none"/>
        </w:rPr>
        <w:t>审核。</w:t>
      </w:r>
    </w:p>
    <w:p w14:paraId="10535C2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7</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14:paraId="2C22F23F">
      <w:pPr>
        <w:keepNext w:val="0"/>
        <w:keepLines w:val="0"/>
        <w:pageBreakBefore w:val="0"/>
        <w:widowControl w:val="0"/>
        <w:kinsoku/>
        <w:wordWrap/>
        <w:overflowPunct/>
        <w:topLinePunct w:val="0"/>
        <w:autoSpaceDE/>
        <w:autoSpaceDN/>
        <w:bidi w:val="0"/>
        <w:adjustRightInd/>
        <w:snapToGrid/>
        <w:spacing w:line="560" w:lineRule="exact"/>
        <w:ind w:firstLine="665"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w:t>
      </w: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台湾居民来往大陆通行证</w:t>
      </w:r>
      <w:r>
        <w:rPr>
          <w:rFonts w:hint="default" w:ascii="Times New Roman" w:hAnsi="Times New Roman" w:eastAsia="仿宋_GB2312" w:cs="Times New Roman"/>
          <w:color w:val="auto"/>
          <w:sz w:val="32"/>
          <w:szCs w:val="32"/>
          <w:highlight w:val="none"/>
          <w:u w:val="none"/>
        </w:rPr>
        <w:t>。请考生妥善保管本人有效居民身份证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14:paraId="09A6F674">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lang w:eastAsia="zh-CN"/>
        </w:rPr>
      </w:pPr>
      <w:r>
        <w:rPr>
          <w:rFonts w:hint="eastAsia" w:eastAsia="楷体_GB2312" w:cs="Times New Roman"/>
          <w:b/>
          <w:bCs/>
          <w:color w:val="auto"/>
          <w:sz w:val="32"/>
          <w:szCs w:val="32"/>
          <w:highlight w:val="none"/>
          <w:u w:val="none"/>
          <w:lang w:val="en-US" w:eastAsia="zh-CN"/>
        </w:rPr>
        <w:t>8</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lang w:eastAsia="zh-CN"/>
        </w:rPr>
        <w:t>网上填写报名信息时应注意什么？</w:t>
      </w:r>
    </w:p>
    <w:p w14:paraId="500A2B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报名时，</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要认真阅读网上报名系统有关</w:t>
      </w:r>
      <w:r>
        <w:rPr>
          <w:rFonts w:hint="default" w:ascii="Times New Roman" w:hAnsi="Times New Roman" w:eastAsia="仿宋_GB2312" w:cs="Times New Roman"/>
          <w:color w:val="auto"/>
          <w:sz w:val="32"/>
          <w:szCs w:val="32"/>
          <w:highlight w:val="none"/>
          <w:u w:val="none"/>
          <w:lang w:eastAsia="zh-CN"/>
        </w:rPr>
        <w:t>提示说明</w:t>
      </w:r>
      <w:r>
        <w:rPr>
          <w:rFonts w:hint="default" w:ascii="Times New Roman" w:hAnsi="Times New Roman" w:eastAsia="仿宋_GB2312" w:cs="Times New Roman"/>
          <w:color w:val="auto"/>
          <w:sz w:val="32"/>
          <w:szCs w:val="32"/>
          <w:highlight w:val="none"/>
          <w:u w:val="none"/>
        </w:rPr>
        <w:t>和诚信承诺书，提交的报名申请材料必须真实、准确、完整，能够体现</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的要求</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因提交报名申请材料不准确、不完整、不符合要求，影响网上报名的，由</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本人承担相应后果。</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的申请材料、信息不实或者不符合报名条件的，一经查实，即取消</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资格。对伪造、变造有关证件、材料、信息，骗取考试资格的，按照有关规定处理。</w:t>
      </w:r>
    </w:p>
    <w:p w14:paraId="574FB0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0"/>
          <w:sz w:val="32"/>
          <w:szCs w:val="32"/>
          <w:highlight w:val="none"/>
          <w:u w:val="none"/>
          <w:lang w:val="en-US" w:eastAsia="zh-CN" w:bidi="ar"/>
        </w:rPr>
        <w:t>在职人员</w:t>
      </w:r>
      <w:r>
        <w:rPr>
          <w:rFonts w:hint="eastAsia" w:eastAsia="仿宋_GB2312" w:cs="Times New Roman"/>
          <w:color w:val="auto"/>
          <w:kern w:val="0"/>
          <w:sz w:val="32"/>
          <w:szCs w:val="32"/>
          <w:highlight w:val="none"/>
          <w:u w:val="none"/>
          <w:lang w:val="en-US" w:eastAsia="zh-CN" w:bidi="ar"/>
        </w:rPr>
        <w:t>应聘的</w:t>
      </w:r>
      <w:r>
        <w:rPr>
          <w:rFonts w:hint="default" w:ascii="Times New Roman" w:hAnsi="Times New Roman" w:eastAsia="仿宋_GB2312" w:cs="Times New Roman"/>
          <w:color w:val="auto"/>
          <w:kern w:val="0"/>
          <w:sz w:val="32"/>
          <w:szCs w:val="32"/>
          <w:highlight w:val="none"/>
          <w:u w:val="none"/>
          <w:lang w:val="en-US" w:eastAsia="zh-CN" w:bidi="ar"/>
        </w:rPr>
        <w:t>，</w:t>
      </w:r>
      <w:r>
        <w:rPr>
          <w:rFonts w:hint="eastAsia" w:ascii="Times New Roman" w:hAnsi="Times New Roman" w:eastAsia="仿宋_GB2312" w:cs="Times New Roman"/>
          <w:kern w:val="0"/>
          <w:sz w:val="32"/>
          <w:szCs w:val="32"/>
          <w:highlight w:val="none"/>
          <w:lang w:val="en-US" w:eastAsia="zh-CN"/>
        </w:rPr>
        <w:t>需如实填写现工作单位及职务，并上传</w:t>
      </w:r>
      <w:r>
        <w:rPr>
          <w:rFonts w:hint="default" w:ascii="Times New Roman" w:hAnsi="Times New Roman" w:eastAsia="仿宋_GB2312" w:cs="Times New Roman"/>
          <w:color w:val="auto"/>
          <w:kern w:val="0"/>
          <w:sz w:val="32"/>
          <w:szCs w:val="32"/>
          <w:highlight w:val="none"/>
          <w:u w:val="none"/>
          <w:lang w:val="en-US" w:eastAsia="zh-CN" w:bidi="ar"/>
        </w:rPr>
        <w:t>有用人权限部门或单位出具的同意应聘介绍信</w:t>
      </w:r>
      <w:r>
        <w:rPr>
          <w:rFonts w:hint="eastAsia" w:eastAsia="仿宋_GB2312" w:cs="Times New Roman"/>
          <w:color w:val="auto"/>
          <w:kern w:val="0"/>
          <w:sz w:val="32"/>
          <w:szCs w:val="32"/>
          <w:highlight w:val="none"/>
          <w:u w:val="none"/>
          <w:lang w:val="en-US" w:eastAsia="zh-CN" w:bidi="ar"/>
        </w:rPr>
        <w:t>，未如期提交，视为放弃</w:t>
      </w:r>
      <w:r>
        <w:rPr>
          <w:rFonts w:hint="default" w:ascii="Times New Roman" w:hAnsi="Times New Roman" w:eastAsia="仿宋_GB2312" w:cs="Times New Roman"/>
          <w:color w:val="auto"/>
          <w:kern w:val="0"/>
          <w:sz w:val="32"/>
          <w:szCs w:val="32"/>
          <w:highlight w:val="none"/>
          <w:u w:val="none"/>
          <w:lang w:val="en-US" w:eastAsia="zh-CN" w:bidi="ar"/>
        </w:rPr>
        <w:t>。</w:t>
      </w:r>
      <w:r>
        <w:rPr>
          <w:rFonts w:hint="default" w:eastAsia="仿宋_GB2312"/>
          <w:color w:val="auto"/>
          <w:kern w:val="0"/>
          <w:sz w:val="32"/>
          <w:szCs w:val="32"/>
          <w:highlight w:val="none"/>
          <w:lang w:bidi="ar"/>
        </w:rPr>
        <w:t>在职人员报名前应充分了解知晓有关法律法规或所在单位及有关主管部门关于是否允许报考、离职的相关规定。</w:t>
      </w:r>
    </w:p>
    <w:p w14:paraId="6FEECB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网上报名系统的表项中未能涵盖</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在“备注栏”中如实填写。未在“备注栏”中注明的，视同不符合相应条件。其中，岗位其他条件要求相关证书的，应当注明取得证书的级别、编号和取得时间</w:t>
      </w:r>
      <w:r>
        <w:rPr>
          <w:rFonts w:hint="eastAsia" w:eastAsia="仿宋_GB2312" w:cs="Times New Roman"/>
          <w:color w:val="auto"/>
          <w:sz w:val="32"/>
          <w:szCs w:val="32"/>
          <w:highlight w:val="none"/>
          <w:u w:val="none"/>
          <w:lang w:eastAsia="zh-CN"/>
        </w:rPr>
        <w:t>。</w:t>
      </w:r>
    </w:p>
    <w:p w14:paraId="430EE6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家庭成员及其主要社会关系，须填写姓名、工作单位及职务。学习和工作（待业）经历须从高中阶段起填写至报名时止，不得间断。</w:t>
      </w:r>
    </w:p>
    <w:p w14:paraId="79F44F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w:t>
      </w:r>
      <w:r>
        <w:rPr>
          <w:rFonts w:hint="eastAsia" w:eastAsia="仿宋_GB2312" w:cs="Times New Roman"/>
          <w:color w:val="auto"/>
          <w:sz w:val="32"/>
          <w:szCs w:val="32"/>
          <w:highlight w:val="none"/>
          <w:u w:val="none"/>
          <w:lang w:val="en-US" w:eastAsia="zh-CN"/>
        </w:rPr>
        <w:t>期</w:t>
      </w:r>
      <w:r>
        <w:rPr>
          <w:rFonts w:hint="default" w:ascii="Times New Roman" w:hAnsi="Times New Roman" w:eastAsia="仿宋_GB2312" w:cs="Times New Roman"/>
          <w:color w:val="auto"/>
          <w:sz w:val="32"/>
          <w:szCs w:val="32"/>
          <w:highlight w:val="none"/>
          <w:u w:val="none"/>
        </w:rPr>
        <w:t>集中报名，以免错失报名机会。</w:t>
      </w:r>
    </w:p>
    <w:p w14:paraId="5AA8EF1B">
      <w:pPr>
        <w:pStyle w:val="24"/>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rPr>
      </w:pPr>
      <w:r>
        <w:rPr>
          <w:rFonts w:hint="eastAsia" w:ascii="Times New Roman" w:eastAsia="楷体_GB2312" w:cs="Times New Roman"/>
          <w:b/>
          <w:bCs/>
          <w:color w:val="auto"/>
          <w:sz w:val="32"/>
          <w:szCs w:val="32"/>
          <w:highlight w:val="none"/>
          <w:u w:val="none"/>
          <w:lang w:val="en-US" w:eastAsia="zh-CN"/>
        </w:rPr>
        <w:t>9</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人员在网上提供的照片有什么要求？</w:t>
      </w:r>
    </w:p>
    <w:p w14:paraId="4DEBD1EB">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电子照片必须是近期正面免冠证件照</w:t>
      </w:r>
      <w:r>
        <w:rPr>
          <w:rFonts w:hint="eastAsia"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kern w:val="2"/>
          <w:sz w:val="32"/>
          <w:szCs w:val="32"/>
          <w:highlight w:val="none"/>
          <w:u w:val="none"/>
          <w:lang w:val="en-US" w:eastAsia="zh-CN" w:bidi="ar-SA"/>
        </w:rPr>
        <w:t>JPG</w:t>
      </w:r>
      <w:r>
        <w:rPr>
          <w:rFonts w:hint="eastAsia" w:ascii="仿宋_GB2312" w:hAnsi="仿宋" w:eastAsia="仿宋_GB2312" w:cs="仿宋"/>
          <w:sz w:val="32"/>
          <w:szCs w:val="32"/>
          <w:highlight w:val="none"/>
        </w:rPr>
        <w:t>格式，分辨率：高</w:t>
      </w:r>
      <w:r>
        <w:rPr>
          <w:rFonts w:ascii="Times New Roman" w:hAnsi="Times New Roman" w:eastAsia="仿宋_GB2312"/>
          <w:sz w:val="32"/>
          <w:szCs w:val="32"/>
          <w:highlight w:val="none"/>
        </w:rPr>
        <w:t>160</w:t>
      </w:r>
      <w:r>
        <w:rPr>
          <w:rFonts w:hint="eastAsia" w:ascii="仿宋_GB2312" w:hAnsi="仿宋" w:eastAsia="仿宋_GB2312" w:cs="仿宋"/>
          <w:sz w:val="32"/>
          <w:szCs w:val="32"/>
          <w:highlight w:val="none"/>
        </w:rPr>
        <w:t>像素、宽</w:t>
      </w:r>
      <w:r>
        <w:rPr>
          <w:rFonts w:ascii="Times New Roman" w:hAnsi="Times New Roman" w:eastAsia="仿宋_GB2312"/>
          <w:sz w:val="32"/>
          <w:szCs w:val="32"/>
          <w:highlight w:val="none"/>
        </w:rPr>
        <w:t>120</w:t>
      </w:r>
      <w:r>
        <w:rPr>
          <w:rFonts w:hint="eastAsia" w:ascii="仿宋_GB2312" w:hAnsi="仿宋" w:eastAsia="仿宋_GB2312" w:cs="仿宋"/>
          <w:sz w:val="32"/>
          <w:szCs w:val="32"/>
          <w:highlight w:val="none"/>
        </w:rPr>
        <w:t>像素，照片务必清晰，文件不超过</w:t>
      </w:r>
      <w:r>
        <w:rPr>
          <w:rFonts w:ascii="Times New Roman" w:hAnsi="Times New Roman" w:eastAsia="仿宋_GB2312"/>
          <w:sz w:val="32"/>
          <w:szCs w:val="32"/>
          <w:highlight w:val="none"/>
        </w:rPr>
        <w:t>20</w:t>
      </w:r>
      <w:r>
        <w:rPr>
          <w:rFonts w:hint="eastAsia" w:ascii="Times New Roman" w:hAnsi="Times New Roman" w:eastAsia="仿宋_GB2312" w:cs="Times New Roman"/>
          <w:color w:val="auto"/>
          <w:kern w:val="2"/>
          <w:sz w:val="32"/>
          <w:szCs w:val="32"/>
          <w:highlight w:val="none"/>
          <w:u w:val="none"/>
          <w:lang w:val="en-US" w:eastAsia="zh-CN" w:bidi="ar-SA"/>
        </w:rPr>
        <w:t>KB</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，并且与</w:t>
      </w:r>
      <w:r>
        <w:rPr>
          <w:rFonts w:hint="default" w:ascii="Times New Roman" w:hAnsi="Times New Roman"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default" w:ascii="Times New Roman" w:hAnsi="Times New Roman"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default" w:ascii="Times New Roman" w:hAnsi="Times New Roman"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p>
    <w:p w14:paraId="4C97AE34">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楷体_GB2312" w:cs="Times New Roman"/>
          <w:b/>
          <w:color w:val="auto"/>
          <w:sz w:val="32"/>
          <w:szCs w:val="32"/>
          <w:highlight w:val="none"/>
          <w:u w:val="none"/>
        </w:rPr>
      </w:pPr>
      <w:r>
        <w:rPr>
          <w:rFonts w:hint="default" w:ascii="Times New Roman" w:hAnsi="Times New Roman"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lang w:val="en-US" w:eastAsia="zh-CN"/>
        </w:rPr>
        <w:t xml:space="preserve">  </w:t>
      </w:r>
      <w:r>
        <w:rPr>
          <w:rFonts w:hint="eastAsia" w:eastAsia="楷体_GB2312" w:cs="Times New Roman"/>
          <w:b/>
          <w:bCs/>
          <w:color w:val="auto"/>
          <w:sz w:val="32"/>
          <w:szCs w:val="32"/>
          <w:highlight w:val="none"/>
          <w:u w:val="none"/>
          <w:lang w:val="en-US" w:eastAsia="zh-CN"/>
        </w:rPr>
        <w:t>10</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未通过资格初审的报名信息能否修改？</w:t>
      </w:r>
    </w:p>
    <w:p w14:paraId="0D116D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eastAsia="zh-CN"/>
        </w:rPr>
        <w:t>在</w:t>
      </w:r>
      <w:r>
        <w:rPr>
          <w:rFonts w:hint="default" w:ascii="Times New Roman" w:hAnsi="Times New Roman" w:eastAsia="仿宋_GB2312" w:cs="Times New Roman"/>
          <w:color w:val="auto"/>
          <w:sz w:val="32"/>
          <w:szCs w:val="32"/>
          <w:highlight w:val="none"/>
          <w:shd w:val="clear" w:color="auto" w:fill="FFFFFF"/>
        </w:rPr>
        <w:t>202</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val="en-US" w:eastAsia="zh-CN"/>
        </w:rPr>
        <w:t>10</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13</w:t>
      </w:r>
      <w:r>
        <w:rPr>
          <w:rFonts w:hint="default" w:ascii="Times New Roman" w:hAnsi="Times New Roman" w:eastAsia="仿宋_GB2312" w:cs="Times New Roman"/>
          <w:color w:val="auto"/>
          <w:sz w:val="32"/>
          <w:szCs w:val="32"/>
          <w:highlight w:val="none"/>
          <w:shd w:val="clear" w:color="auto" w:fill="FFFFFF"/>
        </w:rPr>
        <w:t>日</w:t>
      </w:r>
      <w:r>
        <w:rPr>
          <w:rFonts w:hint="eastAsia" w:eastAsia="仿宋_GB2312" w:cs="Times New Roman"/>
          <w:color w:val="auto"/>
          <w:sz w:val="32"/>
          <w:szCs w:val="32"/>
          <w:highlight w:val="none"/>
          <w:shd w:val="clear" w:color="auto" w:fill="FFFFFF"/>
          <w:lang w:val="en-US" w:eastAsia="zh-CN"/>
        </w:rPr>
        <w:t>8</w:t>
      </w:r>
      <w:r>
        <w:rPr>
          <w:rFonts w:hint="default" w:ascii="Times New Roman" w:hAnsi="Times New Roman" w:eastAsia="仿宋_GB2312" w:cs="Times New Roman"/>
          <w:color w:val="auto"/>
          <w:sz w:val="32"/>
          <w:szCs w:val="32"/>
          <w:highlight w:val="none"/>
          <w:shd w:val="clear" w:color="auto" w:fill="FFFFFF"/>
        </w:rPr>
        <w:t>:</w:t>
      </w:r>
      <w:r>
        <w:rPr>
          <w:rFonts w:hint="eastAsia"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rPr>
        <w:t>0</w:t>
      </w:r>
      <w:r>
        <w:rPr>
          <w:rFonts w:hint="eastAsia" w:ascii="仿宋_GB2312" w:hAnsi="仿宋_GB2312" w:eastAsia="仿宋_GB2312" w:cs="仿宋_GB2312"/>
          <w:color w:val="auto"/>
          <w:sz w:val="32"/>
          <w:szCs w:val="32"/>
          <w:highlight w:val="none"/>
          <w:shd w:val="clear" w:color="auto" w:fill="FFFFFF"/>
        </w:rPr>
        <w:t>—</w:t>
      </w:r>
      <w:r>
        <w:rPr>
          <w:rFonts w:hint="eastAsia" w:eastAsia="仿宋_GB2312" w:cs="Times New Roman"/>
          <w:color w:val="auto"/>
          <w:sz w:val="32"/>
          <w:szCs w:val="32"/>
          <w:highlight w:val="none"/>
          <w:shd w:val="clear" w:color="auto" w:fill="FFFFFF"/>
          <w:lang w:val="en-US" w:eastAsia="zh-CN"/>
        </w:rPr>
        <w:t>10</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17</w:t>
      </w:r>
      <w:r>
        <w:rPr>
          <w:rFonts w:hint="default" w:ascii="Times New Roman" w:hAnsi="Times New Roman" w:eastAsia="仿宋_GB2312" w:cs="Times New Roman"/>
          <w:color w:val="auto"/>
          <w:sz w:val="32"/>
          <w:szCs w:val="32"/>
          <w:highlight w:val="none"/>
          <w:shd w:val="clear" w:color="auto" w:fill="FFFFFF"/>
        </w:rPr>
        <w:t>日</w:t>
      </w:r>
      <w:r>
        <w:rPr>
          <w:rFonts w:hint="eastAsia" w:eastAsia="仿宋_GB2312" w:cs="Times New Roman"/>
          <w:color w:val="auto"/>
          <w:sz w:val="32"/>
          <w:szCs w:val="32"/>
          <w:highlight w:val="none"/>
          <w:shd w:val="clear" w:color="auto" w:fill="FFFFFF"/>
          <w:lang w:val="en-US" w:eastAsia="zh-CN"/>
        </w:rPr>
        <w:t>12</w:t>
      </w:r>
      <w:r>
        <w:rPr>
          <w:rFonts w:hint="default" w:ascii="Times New Roman" w:hAnsi="Times New Roman" w:eastAsia="仿宋_GB2312" w:cs="Times New Roman"/>
          <w:color w:val="auto"/>
          <w:sz w:val="32"/>
          <w:szCs w:val="32"/>
          <w:highlight w:val="none"/>
          <w:shd w:val="clear" w:color="auto" w:fill="FFFFFF"/>
        </w:rPr>
        <w:t>:00</w:t>
      </w:r>
      <w:r>
        <w:rPr>
          <w:rFonts w:hint="default" w:ascii="Times New Roman" w:hAnsi="Times New Roman" w:eastAsia="仿宋_GB2312" w:cs="Times New Roman"/>
          <w:color w:val="auto"/>
          <w:sz w:val="32"/>
          <w:szCs w:val="32"/>
          <w:highlight w:val="none"/>
          <w:shd w:val="clear" w:color="auto" w:fill="FFFFFF"/>
          <w:lang w:eastAsia="zh-CN"/>
        </w:rPr>
        <w:t>报名时间内已经提交</w:t>
      </w:r>
      <w:r>
        <w:rPr>
          <w:rFonts w:hint="default" w:ascii="Times New Roman" w:hAnsi="Times New Roman" w:eastAsia="仿宋_GB2312" w:cs="Times New Roman"/>
          <w:color w:val="auto"/>
          <w:sz w:val="32"/>
          <w:szCs w:val="32"/>
          <w:highlight w:val="none"/>
          <w:shd w:val="clear" w:color="auto" w:fill="FFFFFF"/>
        </w:rPr>
        <w:t>报名信息</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尚未审核或未通过网上审核的，在202</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val="en-US" w:eastAsia="zh-CN"/>
        </w:rPr>
        <w:t>10</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17</w:t>
      </w:r>
      <w:r>
        <w:rPr>
          <w:rFonts w:hint="default" w:ascii="Times New Roman" w:hAnsi="Times New Roman" w:eastAsia="仿宋_GB2312" w:cs="Times New Roman"/>
          <w:color w:val="auto"/>
          <w:sz w:val="32"/>
          <w:szCs w:val="32"/>
          <w:highlight w:val="none"/>
          <w:shd w:val="clear" w:color="auto" w:fill="FFFFFF"/>
        </w:rPr>
        <w:t>日</w:t>
      </w:r>
      <w:bookmarkStart w:id="0" w:name="_GoBack"/>
      <w:r>
        <w:rPr>
          <w:rFonts w:hint="eastAsia" w:eastAsia="仿宋_GB2312" w:cs="Times New Roman"/>
          <w:color w:val="auto"/>
          <w:sz w:val="32"/>
          <w:szCs w:val="32"/>
          <w:highlight w:val="none"/>
          <w:shd w:val="clear" w:color="auto" w:fill="FFFFFF"/>
          <w:lang w:val="en-US" w:eastAsia="zh-CN"/>
        </w:rPr>
        <w:t>18</w:t>
      </w:r>
      <w:r>
        <w:rPr>
          <w:rFonts w:hint="default" w:ascii="Times New Roman" w:hAnsi="Times New Roman" w:eastAsia="仿宋_GB2312" w:cs="Times New Roman"/>
          <w:color w:val="auto"/>
          <w:sz w:val="32"/>
          <w:szCs w:val="32"/>
          <w:highlight w:val="none"/>
          <w:shd w:val="clear" w:color="auto" w:fill="FFFFFF"/>
        </w:rPr>
        <w:t>:00</w:t>
      </w:r>
      <w:bookmarkEnd w:id="0"/>
      <w:r>
        <w:rPr>
          <w:rFonts w:hint="default" w:ascii="Times New Roman" w:hAnsi="Times New Roman" w:eastAsia="仿宋_GB2312" w:cs="Times New Roman"/>
          <w:color w:val="auto"/>
          <w:sz w:val="32"/>
          <w:szCs w:val="32"/>
          <w:highlight w:val="none"/>
          <w:shd w:val="clear" w:color="auto" w:fill="FFFFFF"/>
        </w:rPr>
        <w:t>之前可以更改、补充报名信息或改报其他岗位。</w:t>
      </w:r>
    </w:p>
    <w:p w14:paraId="1BCC9EB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11</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什么是</w:t>
      </w:r>
      <w:r>
        <w:rPr>
          <w:rFonts w:hint="default" w:ascii="Times New Roman" w:hAnsi="Times New Roman" w:eastAsia="楷体_GB2312" w:cs="Times New Roman"/>
          <w:b/>
          <w:bCs/>
          <w:color w:val="auto"/>
          <w:sz w:val="32"/>
          <w:szCs w:val="32"/>
          <w:highlight w:val="none"/>
          <w:u w:val="none"/>
          <w:lang w:eastAsia="zh-CN"/>
        </w:rPr>
        <w:t>岗位</w:t>
      </w:r>
      <w:r>
        <w:rPr>
          <w:rFonts w:hint="default" w:ascii="Times New Roman" w:hAnsi="Times New Roman" w:eastAsia="楷体_GB2312" w:cs="Times New Roman"/>
          <w:b/>
          <w:bCs/>
          <w:color w:val="auto"/>
          <w:sz w:val="32"/>
          <w:szCs w:val="32"/>
          <w:highlight w:val="none"/>
          <w:u w:val="none"/>
        </w:rPr>
        <w:t>改报？</w:t>
      </w:r>
    </w:p>
    <w:p w14:paraId="30FFE8D3">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因</w:t>
      </w:r>
      <w:r>
        <w:rPr>
          <w:rFonts w:hint="default" w:ascii="Times New Roman" w:hAnsi="Times New Roman" w:eastAsia="仿宋_GB2312" w:cs="Times New Roman"/>
          <w:color w:val="auto"/>
          <w:sz w:val="32"/>
          <w:szCs w:val="32"/>
          <w:highlight w:val="none"/>
          <w:u w:val="none"/>
          <w:lang w:eastAsia="zh-CN"/>
        </w:rPr>
        <w:t>应聘人数达不到规定比例</w:t>
      </w:r>
      <w:r>
        <w:rPr>
          <w:rFonts w:hint="eastAsia" w:eastAsia="仿宋_GB2312" w:cs="Times New Roman"/>
          <w:color w:val="auto"/>
          <w:sz w:val="32"/>
          <w:szCs w:val="32"/>
          <w:highlight w:val="none"/>
          <w:u w:val="none"/>
          <w:lang w:val="en-US" w:eastAsia="zh-CN"/>
        </w:rPr>
        <w:t>而</w:t>
      </w:r>
      <w:r>
        <w:rPr>
          <w:rFonts w:hint="default" w:ascii="Times New Roman" w:hAnsi="Times New Roman" w:eastAsia="仿宋_GB2312" w:cs="Times New Roman"/>
          <w:color w:val="auto"/>
          <w:sz w:val="32"/>
          <w:szCs w:val="32"/>
          <w:highlight w:val="none"/>
          <w:u w:val="none"/>
          <w:lang w:eastAsia="zh-CN"/>
        </w:rPr>
        <w:t>取消招聘岗位</w:t>
      </w:r>
      <w:r>
        <w:rPr>
          <w:rFonts w:hint="default" w:ascii="Times New Roman" w:hAnsi="Times New Roman" w:eastAsia="仿宋_GB2312" w:cs="Times New Roman"/>
          <w:color w:val="auto"/>
          <w:sz w:val="32"/>
          <w:szCs w:val="32"/>
          <w:highlight w:val="none"/>
          <w:u w:val="none"/>
        </w:rPr>
        <w:t>的</w:t>
      </w:r>
      <w:r>
        <w:rPr>
          <w:rFonts w:hint="eastAsia" w:eastAsia="仿宋_GB2312" w:cs="Times New Roman"/>
          <w:color w:val="auto"/>
          <w:sz w:val="32"/>
          <w:szCs w:val="32"/>
          <w:highlight w:val="none"/>
          <w:u w:val="none"/>
          <w:lang w:val="en-US" w:eastAsia="zh-CN"/>
        </w:rPr>
        <w:t>应聘</w:t>
      </w:r>
      <w:r>
        <w:rPr>
          <w:rFonts w:hint="default" w:ascii="Times New Roman" w:hAnsi="Times New Roman" w:eastAsia="仿宋_GB2312" w:cs="Times New Roman"/>
          <w:color w:val="auto"/>
          <w:sz w:val="32"/>
          <w:szCs w:val="32"/>
          <w:highlight w:val="none"/>
          <w:u w:val="none"/>
        </w:rPr>
        <w:t>人员</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招聘单位主管部门</w:t>
      </w:r>
      <w:r>
        <w:rPr>
          <w:rFonts w:hint="eastAsia" w:eastAsia="仿宋_GB2312" w:cs="Times New Roman"/>
          <w:color w:val="auto"/>
          <w:kern w:val="0"/>
          <w:sz w:val="32"/>
          <w:szCs w:val="32"/>
          <w:highlight w:val="none"/>
          <w:u w:val="none"/>
          <w:lang w:val="en-US" w:eastAsia="zh-CN" w:bidi="ar-SA"/>
        </w:rPr>
        <w:t>在规定时间内</w:t>
      </w:r>
      <w:r>
        <w:rPr>
          <w:rFonts w:hint="default" w:ascii="Times New Roman" w:hAnsi="Times New Roman" w:eastAsia="仿宋_GB2312" w:cs="Times New Roman"/>
          <w:color w:val="auto"/>
          <w:sz w:val="32"/>
          <w:szCs w:val="32"/>
          <w:highlight w:val="none"/>
          <w:u w:val="none"/>
        </w:rPr>
        <w:t>组织改报</w:t>
      </w:r>
      <w:r>
        <w:rPr>
          <w:rFonts w:hint="eastAsia" w:eastAsia="仿宋_GB2312" w:cs="Times New Roman"/>
          <w:color w:val="auto"/>
          <w:sz w:val="32"/>
          <w:szCs w:val="32"/>
          <w:highlight w:val="none"/>
          <w:u w:val="none"/>
          <w:lang w:val="en-US" w:eastAsia="zh-CN"/>
        </w:rPr>
        <w:t>附件1中</w:t>
      </w:r>
      <w:r>
        <w:rPr>
          <w:rFonts w:hint="default" w:ascii="Times New Roman" w:hAnsi="Times New Roman" w:eastAsia="仿宋_GB2312" w:cs="Times New Roman"/>
          <w:color w:val="auto"/>
          <w:sz w:val="32"/>
          <w:szCs w:val="32"/>
          <w:highlight w:val="none"/>
          <w:u w:val="none"/>
        </w:rPr>
        <w:t>其他</w:t>
      </w:r>
      <w:r>
        <w:rPr>
          <w:rFonts w:hint="default" w:ascii="Times New Roman" w:hAnsi="Times New Roman" w:eastAsia="仿宋_GB2312" w:cs="Times New Roman"/>
          <w:color w:val="auto"/>
          <w:sz w:val="32"/>
          <w:szCs w:val="32"/>
          <w:highlight w:val="none"/>
          <w:u w:val="none"/>
          <w:lang w:eastAsia="zh-CN"/>
        </w:rPr>
        <w:t>符合条件</w:t>
      </w:r>
      <w:r>
        <w:rPr>
          <w:rFonts w:hint="eastAsia"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eastAsia="zh-CN"/>
        </w:rPr>
        <w:t>岗</w:t>
      </w:r>
      <w:r>
        <w:rPr>
          <w:rFonts w:hint="default" w:ascii="Times New Roman" w:hAnsi="Times New Roman" w:eastAsia="仿宋_GB2312" w:cs="Times New Roman"/>
          <w:color w:val="auto"/>
          <w:sz w:val="32"/>
          <w:szCs w:val="32"/>
          <w:highlight w:val="none"/>
          <w:u w:val="none"/>
        </w:rPr>
        <w:t>位。改报只进行一次，</w:t>
      </w:r>
      <w:r>
        <w:rPr>
          <w:rFonts w:hint="eastAsia" w:eastAsia="仿宋_GB2312" w:cs="Times New Roman"/>
          <w:color w:val="auto"/>
          <w:sz w:val="32"/>
          <w:szCs w:val="32"/>
          <w:highlight w:val="none"/>
          <w:u w:val="none"/>
          <w:lang w:val="en-US" w:eastAsia="zh-CN"/>
        </w:rPr>
        <w:t>改报</w:t>
      </w:r>
      <w:r>
        <w:rPr>
          <w:rFonts w:hint="default" w:ascii="Times New Roman" w:hAnsi="Times New Roman" w:eastAsia="仿宋_GB2312" w:cs="Times New Roman"/>
          <w:color w:val="auto"/>
          <w:sz w:val="32"/>
          <w:szCs w:val="32"/>
          <w:highlight w:val="none"/>
          <w:u w:val="none"/>
        </w:rPr>
        <w:t>未通过资格审查的不能</w:t>
      </w:r>
      <w:r>
        <w:rPr>
          <w:rFonts w:hint="eastAsia" w:eastAsia="仿宋_GB2312" w:cs="Times New Roman"/>
          <w:color w:val="auto"/>
          <w:sz w:val="32"/>
          <w:szCs w:val="32"/>
          <w:highlight w:val="none"/>
          <w:u w:val="none"/>
          <w:lang w:val="en-US" w:eastAsia="zh-CN"/>
        </w:rPr>
        <w:t>再次</w:t>
      </w:r>
      <w:r>
        <w:rPr>
          <w:rFonts w:hint="default" w:ascii="Times New Roman" w:hAnsi="Times New Roman" w:eastAsia="仿宋_GB2312" w:cs="Times New Roman"/>
          <w:color w:val="auto"/>
          <w:sz w:val="32"/>
          <w:szCs w:val="32"/>
          <w:highlight w:val="none"/>
          <w:u w:val="none"/>
        </w:rPr>
        <w:t>改报。请</w:t>
      </w:r>
      <w:r>
        <w:rPr>
          <w:rFonts w:hint="eastAsia" w:eastAsia="仿宋_GB2312" w:cs="Times New Roman"/>
          <w:color w:val="auto"/>
          <w:sz w:val="32"/>
          <w:szCs w:val="32"/>
          <w:highlight w:val="none"/>
          <w:u w:val="none"/>
          <w:lang w:val="en-US" w:eastAsia="zh-CN"/>
        </w:rPr>
        <w:t>应聘</w:t>
      </w:r>
      <w:r>
        <w:rPr>
          <w:rFonts w:hint="default" w:ascii="Times New Roman" w:hAnsi="Times New Roman" w:eastAsia="仿宋_GB2312" w:cs="Times New Roman"/>
          <w:color w:val="auto"/>
          <w:sz w:val="32"/>
          <w:szCs w:val="32"/>
          <w:highlight w:val="none"/>
          <w:u w:val="none"/>
        </w:rPr>
        <w:t>人员在</w:t>
      </w:r>
      <w:r>
        <w:rPr>
          <w:rFonts w:hint="eastAsia" w:eastAsia="仿宋_GB2312" w:cs="Times New Roman"/>
          <w:color w:val="auto"/>
          <w:sz w:val="32"/>
          <w:szCs w:val="32"/>
          <w:highlight w:val="none"/>
          <w:u w:val="none"/>
          <w:lang w:val="en-US" w:eastAsia="zh-CN"/>
        </w:rPr>
        <w:t>资格初审通过</w:t>
      </w:r>
      <w:r>
        <w:rPr>
          <w:rFonts w:hint="default" w:ascii="Times New Roman" w:hAnsi="Times New Roman" w:eastAsia="仿宋_GB2312" w:cs="Times New Roman"/>
          <w:color w:val="auto"/>
          <w:sz w:val="32"/>
          <w:szCs w:val="32"/>
          <w:highlight w:val="none"/>
          <w:u w:val="none"/>
        </w:rPr>
        <w:t>后，</w:t>
      </w:r>
      <w:r>
        <w:rPr>
          <w:rFonts w:hint="default" w:ascii="Times New Roman" w:hAnsi="Times New Roman" w:eastAsia="仿宋_GB2312" w:cs="Times New Roman"/>
          <w:color w:val="auto"/>
          <w:kern w:val="0"/>
          <w:sz w:val="32"/>
          <w:szCs w:val="32"/>
          <w:highlight w:val="none"/>
          <w:u w:val="none"/>
          <w:lang w:eastAsia="zh-CN"/>
        </w:rPr>
        <w:t>注意关注取消岗位公告，并保持通讯畅通。</w:t>
      </w:r>
      <w:r>
        <w:rPr>
          <w:rFonts w:hint="eastAsia" w:ascii="仿宋_GB2312" w:hAnsi="仿宋_GB2312" w:eastAsia="仿宋_GB2312" w:cs="仿宋_GB2312"/>
          <w:b w:val="0"/>
          <w:bCs w:val="0"/>
          <w:color w:val="auto"/>
          <w:sz w:val="32"/>
          <w:szCs w:val="32"/>
          <w:highlight w:val="none"/>
        </w:rPr>
        <w:t>因通讯不畅或未在规定时间填报、反馈有关信息影响改报的，视为放弃。</w:t>
      </w:r>
    </w:p>
    <w:p w14:paraId="05545B64">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eastAsia"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1</w:t>
      </w:r>
      <w:r>
        <w:rPr>
          <w:rFonts w:hint="eastAsia"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进入面试的</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人员需提交哪些证明材料</w:t>
      </w:r>
      <w:r>
        <w:rPr>
          <w:rFonts w:hint="eastAsia" w:eastAsia="楷体_GB2312" w:cs="Times New Roman"/>
          <w:b/>
          <w:bCs/>
          <w:color w:val="auto"/>
          <w:sz w:val="32"/>
          <w:szCs w:val="32"/>
          <w:highlight w:val="none"/>
          <w:u w:val="none"/>
          <w:lang w:eastAsia="zh-CN"/>
        </w:rPr>
        <w:t>？</w:t>
      </w:r>
    </w:p>
    <w:p w14:paraId="6D47BEB7">
      <w:pPr>
        <w:pStyle w:val="2"/>
        <w:keepNext w:val="0"/>
        <w:keepLines w:val="0"/>
        <w:pageBreakBefore w:val="0"/>
        <w:kinsoku/>
        <w:wordWrap/>
        <w:bidi w:val="0"/>
        <w:spacing w:line="560" w:lineRule="exact"/>
        <w:ind w:firstLine="632"/>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进入面试的应聘人员，需按招聘岗位要求，在规定时间内向</w:t>
      </w:r>
      <w:r>
        <w:rPr>
          <w:rFonts w:hint="eastAsia" w:ascii="Times New Roman" w:hAnsi="Times New Roman" w:eastAsia="仿宋_GB2312"/>
          <w:sz w:val="32"/>
          <w:szCs w:val="32"/>
          <w:highlight w:val="none"/>
          <w:lang w:val="en-US" w:eastAsia="zh-CN"/>
        </w:rPr>
        <w:t>东港区教育和体育局</w:t>
      </w:r>
      <w:r>
        <w:rPr>
          <w:rFonts w:ascii="Times New Roman" w:hAnsi="Times New Roman" w:eastAsia="仿宋_GB2312"/>
          <w:sz w:val="32"/>
          <w:szCs w:val="32"/>
          <w:highlight w:val="none"/>
        </w:rPr>
        <w:t>提交相关证明材料</w:t>
      </w:r>
      <w:r>
        <w:rPr>
          <w:rFonts w:hint="eastAsia" w:eastAsia="仿宋_GB2312"/>
          <w:sz w:val="32"/>
          <w:szCs w:val="32"/>
          <w:highlight w:val="none"/>
          <w:lang w:val="en-US" w:eastAsia="zh-CN"/>
        </w:rPr>
        <w:t>原件及复印件</w:t>
      </w:r>
      <w:r>
        <w:rPr>
          <w:rFonts w:ascii="Times New Roman" w:hAnsi="Times New Roman" w:eastAsia="仿宋_GB2312"/>
          <w:sz w:val="32"/>
          <w:szCs w:val="32"/>
          <w:highlight w:val="none"/>
        </w:rPr>
        <w:t>。相关证明材料主要包括：</w:t>
      </w:r>
    </w:p>
    <w:p w14:paraId="1D45E856">
      <w:pPr>
        <w:pStyle w:val="2"/>
        <w:keepNext w:val="0"/>
        <w:keepLines w:val="0"/>
        <w:pageBreakBefore w:val="0"/>
        <w:kinsoku/>
        <w:wordWrap/>
        <w:bidi w:val="0"/>
        <w:spacing w:line="560" w:lineRule="exact"/>
        <w:ind w:firstLine="632"/>
        <w:textAlignment w:val="auto"/>
        <w:rPr>
          <w:rFonts w:hint="default" w:eastAsia="仿宋_GB2312"/>
          <w:color w:val="auto"/>
          <w:kern w:val="0"/>
          <w:sz w:val="32"/>
          <w:szCs w:val="32"/>
          <w:highlight w:val="none"/>
          <w:lang w:bidi="ar"/>
        </w:rPr>
      </w:pPr>
      <w:r>
        <w:rPr>
          <w:rFonts w:hint="default" w:ascii="Times New Roman" w:hAnsi="Times New Roman" w:eastAsia="仿宋_GB2312" w:cs="Times New Roman"/>
          <w:color w:val="auto"/>
          <w:sz w:val="32"/>
          <w:szCs w:val="32"/>
          <w:highlight w:val="none"/>
          <w:shd w:val="clear" w:color="auto" w:fill="FFFFFF"/>
          <w:lang w:eastAsia="zh-CN"/>
        </w:rPr>
        <w:t>提交有效身份证、国家承认的学历学位证书（须在</w:t>
      </w:r>
      <w:r>
        <w:rPr>
          <w:rFonts w:hint="eastAsia" w:eastAsia="仿宋_GB2312" w:cs="Times New Roman"/>
          <w:color w:val="auto"/>
          <w:sz w:val="32"/>
          <w:szCs w:val="32"/>
          <w:highlight w:val="none"/>
          <w:shd w:val="clear" w:color="auto" w:fill="FFFFFF"/>
          <w:lang w:val="en-US" w:eastAsia="zh-CN"/>
        </w:rPr>
        <w:t>报名</w:t>
      </w:r>
      <w:r>
        <w:rPr>
          <w:rFonts w:hint="default" w:ascii="Times New Roman" w:hAnsi="Times New Roman" w:eastAsia="仿宋_GB2312" w:cs="Times New Roman"/>
          <w:color w:val="auto"/>
          <w:sz w:val="32"/>
          <w:szCs w:val="32"/>
          <w:highlight w:val="none"/>
          <w:shd w:val="clear" w:color="auto" w:fill="FFFFFF"/>
          <w:lang w:eastAsia="zh-CN"/>
        </w:rPr>
        <w:t>以前取得）。</w:t>
      </w:r>
    </w:p>
    <w:p w14:paraId="21D75D22">
      <w:pPr>
        <w:keepNext w:val="0"/>
        <w:keepLines w:val="0"/>
        <w:pageBreakBefore w:val="0"/>
        <w:kinsoku/>
        <w:wordWrap/>
        <w:overflowPunct/>
        <w:topLinePunct w:val="0"/>
        <w:autoSpaceDN/>
        <w:bidi w:val="0"/>
        <w:spacing w:line="560" w:lineRule="exact"/>
        <w:ind w:right="0" w:rightChars="0" w:firstLine="640" w:firstLineChars="200"/>
        <w:textAlignment w:val="auto"/>
        <w:rPr>
          <w:highlight w:val="none"/>
        </w:rPr>
      </w:pPr>
      <w:r>
        <w:rPr>
          <w:rFonts w:hint="default" w:ascii="Times New Roman" w:hAnsi="Times New Roman" w:eastAsia="仿宋_GB2312" w:cs="Times New Roman"/>
          <w:color w:val="auto"/>
          <w:kern w:val="0"/>
          <w:sz w:val="32"/>
          <w:szCs w:val="32"/>
          <w:highlight w:val="none"/>
          <w:u w:val="none"/>
          <w:lang w:val="en-US" w:eastAsia="zh-CN" w:bidi="ar"/>
        </w:rPr>
        <w:t>岗位条件要求的其他证明材料</w:t>
      </w:r>
      <w:r>
        <w:rPr>
          <w:rFonts w:hint="eastAsia" w:ascii="Times New Roman" w:hAnsi="Times New Roman" w:eastAsia="仿宋_GB2312" w:cs="Times New Roman"/>
          <w:color w:val="auto"/>
          <w:kern w:val="0"/>
          <w:sz w:val="32"/>
          <w:szCs w:val="32"/>
          <w:highlight w:val="none"/>
          <w:u w:val="none"/>
          <w:lang w:val="en-US" w:eastAsia="zh-CN" w:bidi="ar"/>
        </w:rPr>
        <w:t>，如</w:t>
      </w:r>
      <w:r>
        <w:rPr>
          <w:rFonts w:hint="default" w:ascii="Times New Roman" w:hAnsi="Times New Roman" w:eastAsia="仿宋_GB2312" w:cs="Times New Roman"/>
          <w:color w:val="auto"/>
          <w:sz w:val="32"/>
          <w:szCs w:val="32"/>
          <w:highlight w:val="none"/>
          <w:shd w:val="clear" w:color="auto" w:fill="FFFFFF"/>
        </w:rPr>
        <w:t>教师资格证</w:t>
      </w:r>
      <w:r>
        <w:rPr>
          <w:rFonts w:hint="eastAsia" w:eastAsia="仿宋_GB2312" w:cs="Times New Roman"/>
          <w:color w:val="auto"/>
          <w:sz w:val="32"/>
          <w:szCs w:val="32"/>
          <w:highlight w:val="none"/>
          <w:shd w:val="clear" w:color="auto" w:fill="FFFFFF"/>
          <w:lang w:val="en-US" w:eastAsia="zh-CN"/>
        </w:rPr>
        <w:t>书</w:t>
      </w:r>
      <w:r>
        <w:rPr>
          <w:rFonts w:hint="default" w:ascii="Times New Roman" w:hAnsi="Times New Roman" w:eastAsia="仿宋_GB2312" w:cs="Times New Roman"/>
          <w:color w:val="auto"/>
          <w:sz w:val="32"/>
          <w:szCs w:val="32"/>
          <w:highlight w:val="none"/>
          <w:shd w:val="clear" w:color="auto" w:fill="FFFFFF"/>
        </w:rPr>
        <w:t>，普通话等级证书</w:t>
      </w:r>
      <w:r>
        <w:rPr>
          <w:rFonts w:hint="eastAsia" w:eastAsia="仿宋_GB2312" w:cs="Times New Roman"/>
          <w:color w:val="auto"/>
          <w:sz w:val="32"/>
          <w:szCs w:val="32"/>
          <w:highlight w:val="none"/>
          <w:shd w:val="clear" w:color="auto" w:fill="FFFFFF"/>
          <w:lang w:val="en-US" w:eastAsia="zh-CN"/>
        </w:rPr>
        <w:t>等</w:t>
      </w:r>
      <w:r>
        <w:rPr>
          <w:rFonts w:hint="default" w:ascii="Times New Roman" w:hAnsi="Times New Roman" w:eastAsia="仿宋_GB2312" w:cs="Times New Roman"/>
          <w:color w:val="auto"/>
          <w:kern w:val="0"/>
          <w:sz w:val="32"/>
          <w:szCs w:val="32"/>
          <w:highlight w:val="none"/>
          <w:u w:val="none"/>
          <w:lang w:val="en-US" w:eastAsia="zh-CN" w:bidi="ar"/>
        </w:rPr>
        <w:t>。</w:t>
      </w:r>
    </w:p>
    <w:p w14:paraId="20BD7EFC">
      <w:pPr>
        <w:keepNext w:val="0"/>
        <w:keepLines w:val="0"/>
        <w:pageBreakBefore w:val="0"/>
        <w:widowControl w:val="0"/>
        <w:kinsoku/>
        <w:wordWrap/>
        <w:overflowPunct/>
        <w:topLinePunct w:val="0"/>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1</w:t>
      </w:r>
      <w:r>
        <w:rPr>
          <w:rFonts w:hint="eastAsia" w:eastAsia="楷体_GB2312" w:cs="Times New Roman"/>
          <w:b/>
          <w:bCs/>
          <w:color w:val="auto"/>
          <w:sz w:val="32"/>
          <w:szCs w:val="32"/>
          <w:highlight w:val="none"/>
          <w:u w:val="none"/>
          <w:lang w:val="en-US" w:eastAsia="zh-CN"/>
        </w:rPr>
        <w:t>3</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减免考务费如何办理？</w:t>
      </w:r>
    </w:p>
    <w:p w14:paraId="696C8A4C">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拟享受减免考务费用的最低生活保障家庭人员、脱贫享受政策人口和</w:t>
      </w:r>
      <w:r>
        <w:rPr>
          <w:rFonts w:hint="default" w:ascii="Times New Roman" w:hAnsi="Times New Roman" w:eastAsia="仿宋_GB2312" w:cs="Times New Roman"/>
          <w:b w:val="0"/>
          <w:bCs w:val="0"/>
          <w:color w:val="auto"/>
          <w:sz w:val="32"/>
          <w:szCs w:val="32"/>
          <w:highlight w:val="none"/>
          <w:lang w:eastAsia="zh-CN"/>
        </w:rPr>
        <w:t>防止</w:t>
      </w:r>
      <w:r>
        <w:rPr>
          <w:rFonts w:hint="default" w:ascii="Times New Roman" w:hAnsi="Times New Roman" w:eastAsia="仿宋_GB2312" w:cs="Times New Roman"/>
          <w:b w:val="0"/>
          <w:bCs w:val="0"/>
          <w:color w:val="auto"/>
          <w:sz w:val="32"/>
          <w:szCs w:val="32"/>
          <w:highlight w:val="none"/>
        </w:rPr>
        <w:t>返贫监测帮扶对象，</w:t>
      </w:r>
      <w:r>
        <w:rPr>
          <w:rFonts w:hint="eastAsia" w:eastAsia="仿宋_GB2312" w:cs="Times New Roman"/>
          <w:b w:val="0"/>
          <w:bCs w:val="0"/>
          <w:color w:val="auto"/>
          <w:sz w:val="32"/>
          <w:szCs w:val="32"/>
          <w:highlight w:val="none"/>
          <w:lang w:val="en-US" w:eastAsia="zh-CN"/>
        </w:rPr>
        <w:t>请于面试前资格审查时一并提供减免考务费所需材料</w:t>
      </w:r>
      <w:r>
        <w:rPr>
          <w:rFonts w:hint="default" w:ascii="Times New Roman" w:hAnsi="Times New Roman" w:eastAsia="仿宋_GB2312" w:cs="Times New Roman"/>
          <w:color w:val="auto"/>
          <w:sz w:val="32"/>
          <w:szCs w:val="32"/>
          <w:highlight w:val="none"/>
        </w:rPr>
        <w:t>。</w:t>
      </w:r>
    </w:p>
    <w:p w14:paraId="0109C708">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14:paraId="64E614DB">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（1）最低生活保障家庭人员凭其家庭所在地的县（市、区）民政部门出具的享受最低生活保障的证明或低保证</w:t>
      </w:r>
      <w:r>
        <w:rPr>
          <w:rFonts w:hint="eastAsia" w:eastAsia="仿宋_GB2312" w:cs="Times New Roman"/>
          <w:b w:val="0"/>
          <w:bCs w:val="0"/>
          <w:color w:val="auto"/>
          <w:sz w:val="32"/>
          <w:szCs w:val="32"/>
          <w:highlight w:val="none"/>
          <w:lang w:val="en-US" w:eastAsia="zh-CN"/>
        </w:rPr>
        <w:t>原件及复印件</w:t>
      </w:r>
      <w:r>
        <w:rPr>
          <w:rFonts w:hint="default" w:ascii="Times New Roman" w:hAnsi="Times New Roman" w:eastAsia="仿宋_GB2312" w:cs="Times New Roman"/>
          <w:b w:val="0"/>
          <w:bCs w:val="0"/>
          <w:color w:val="auto"/>
          <w:sz w:val="32"/>
          <w:szCs w:val="32"/>
          <w:highlight w:val="none"/>
        </w:rPr>
        <w:t>；脱贫享受政策人口和防止返贫监测帮扶对象凭其家庭所在地的县（市、区）乡村振兴部门出具的有关证明。</w:t>
      </w:r>
    </w:p>
    <w:p w14:paraId="256C2D9A">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r>
        <w:rPr>
          <w:rFonts w:hint="eastAsia" w:eastAsia="仿宋_GB2312" w:cs="Times New Roman"/>
          <w:b w:val="0"/>
          <w:bCs w:val="0"/>
          <w:color w:val="auto"/>
          <w:sz w:val="32"/>
          <w:szCs w:val="32"/>
          <w:highlight w:val="none"/>
          <w:lang w:val="en-US" w:eastAsia="zh-CN"/>
        </w:rPr>
        <w:t>原件及复印件</w:t>
      </w:r>
      <w:r>
        <w:rPr>
          <w:rFonts w:hint="default" w:ascii="Times New Roman" w:hAnsi="Times New Roman" w:eastAsia="仿宋_GB2312" w:cs="Times New Roman"/>
          <w:b w:val="0"/>
          <w:bCs w:val="0"/>
          <w:color w:val="auto"/>
          <w:sz w:val="32"/>
          <w:szCs w:val="32"/>
          <w:highlight w:val="none"/>
        </w:rPr>
        <w:t>。</w:t>
      </w:r>
    </w:p>
    <w:p w14:paraId="0E75531A">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eastAsia="zh-CN"/>
        </w:rPr>
        <w:t>应聘人员</w:t>
      </w:r>
      <w:r>
        <w:rPr>
          <w:rFonts w:hint="default" w:ascii="Times New Roman" w:hAnsi="Times New Roman" w:eastAsia="仿宋_GB2312" w:cs="Times New Roman"/>
          <w:b w:val="0"/>
          <w:bCs w:val="0"/>
          <w:color w:val="auto"/>
          <w:sz w:val="32"/>
          <w:szCs w:val="32"/>
          <w:highlight w:val="none"/>
        </w:rPr>
        <w:t>须在规定时间内</w:t>
      </w:r>
      <w:r>
        <w:rPr>
          <w:rFonts w:hint="default" w:ascii="Times New Roman" w:hAnsi="Times New Roman" w:eastAsia="仿宋_GB2312" w:cs="Times New Roman"/>
          <w:b w:val="0"/>
          <w:bCs w:val="0"/>
          <w:color w:val="auto"/>
          <w:sz w:val="32"/>
          <w:szCs w:val="32"/>
          <w:highlight w:val="none"/>
          <w:lang w:eastAsia="zh-CN"/>
        </w:rPr>
        <w:t>提交</w:t>
      </w:r>
      <w:r>
        <w:rPr>
          <w:rFonts w:hint="default" w:ascii="Times New Roman" w:hAnsi="Times New Roman" w:eastAsia="仿宋_GB2312" w:cs="Times New Roman"/>
          <w:b w:val="0"/>
          <w:bCs w:val="0"/>
          <w:color w:val="auto"/>
          <w:sz w:val="32"/>
          <w:szCs w:val="32"/>
          <w:highlight w:val="none"/>
        </w:rPr>
        <w:t>减免</w:t>
      </w:r>
      <w:r>
        <w:rPr>
          <w:rFonts w:hint="default" w:ascii="Times New Roman" w:hAnsi="Times New Roman" w:eastAsia="仿宋_GB2312" w:cs="Times New Roman"/>
          <w:b w:val="0"/>
          <w:bCs w:val="0"/>
          <w:color w:val="auto"/>
          <w:sz w:val="32"/>
          <w:szCs w:val="32"/>
          <w:highlight w:val="none"/>
          <w:lang w:eastAsia="zh-CN"/>
        </w:rPr>
        <w:t>申请</w:t>
      </w:r>
      <w:r>
        <w:rPr>
          <w:rFonts w:hint="default" w:ascii="Times New Roman" w:hAnsi="Times New Roman" w:eastAsia="仿宋_GB2312" w:cs="Times New Roman"/>
          <w:b w:val="0"/>
          <w:bCs w:val="0"/>
          <w:color w:val="auto"/>
          <w:sz w:val="32"/>
          <w:szCs w:val="32"/>
          <w:highlight w:val="none"/>
        </w:rPr>
        <w:t>，逾期</w:t>
      </w:r>
      <w:r>
        <w:rPr>
          <w:rFonts w:hint="default" w:ascii="Times New Roman" w:hAnsi="Times New Roman" w:eastAsia="仿宋_GB2312" w:cs="Times New Roman"/>
          <w:b w:val="0"/>
          <w:bCs w:val="0"/>
          <w:color w:val="auto"/>
          <w:sz w:val="32"/>
          <w:szCs w:val="32"/>
          <w:highlight w:val="none"/>
          <w:lang w:eastAsia="zh-CN"/>
        </w:rPr>
        <w:t>不再受理</w:t>
      </w:r>
      <w:r>
        <w:rPr>
          <w:rFonts w:hint="default" w:ascii="Times New Roman" w:hAnsi="Times New Roman" w:eastAsia="仿宋_GB2312" w:cs="Times New Roman"/>
          <w:b w:val="0"/>
          <w:bCs w:val="0"/>
          <w:color w:val="auto"/>
          <w:sz w:val="32"/>
          <w:szCs w:val="32"/>
          <w:highlight w:val="none"/>
        </w:rPr>
        <w:t>。</w:t>
      </w:r>
    </w:p>
    <w:p w14:paraId="26FB7C3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1</w:t>
      </w:r>
      <w:r>
        <w:rPr>
          <w:rFonts w:hint="eastAsia" w:eastAsia="楷体_GB2312" w:cs="Times New Roman"/>
          <w:b/>
          <w:bCs/>
          <w:color w:val="auto"/>
          <w:sz w:val="32"/>
          <w:szCs w:val="32"/>
          <w:highlight w:val="none"/>
          <w:u w:val="none"/>
          <w:lang w:val="en-US" w:eastAsia="zh-CN"/>
        </w:rPr>
        <w:t>4</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违纪违规及存在不诚信情形的应聘人员如何处理？</w:t>
      </w:r>
    </w:p>
    <w:p w14:paraId="2E8E6F93">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仿宋_GB2312" w:cs="Times New Roman"/>
          <w:color w:val="auto"/>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rPr>
        <w:t>应聘人员要严格遵守公开招聘的相关政策规定，遵从</w:t>
      </w:r>
      <w:r>
        <w:rPr>
          <w:rFonts w:hint="eastAsia" w:eastAsia="仿宋_GB2312" w:cs="Times New Roman"/>
          <w:color w:val="auto"/>
          <w:kern w:val="0"/>
          <w:sz w:val="32"/>
          <w:szCs w:val="32"/>
          <w:highlight w:val="none"/>
          <w:u w:val="none"/>
          <w:lang w:val="en-US" w:eastAsia="zh-CN"/>
        </w:rPr>
        <w:t>招聘单位或其主管部门</w:t>
      </w:r>
      <w:r>
        <w:rPr>
          <w:rFonts w:hint="default" w:ascii="Times New Roman" w:hAnsi="Times New Roman" w:eastAsia="仿宋_GB2312" w:cs="Times New Roman"/>
          <w:color w:val="auto"/>
          <w:kern w:val="0"/>
          <w:sz w:val="32"/>
          <w:szCs w:val="32"/>
          <w:highlight w:val="none"/>
          <w:u w:val="none"/>
        </w:rPr>
        <w:t>的统一安排</w:t>
      </w:r>
      <w:r>
        <w:rPr>
          <w:rFonts w:hint="default" w:ascii="Times New Roman" w:hAnsi="Times New Roman" w:eastAsia="仿宋_GB2312" w:cs="Times New Roman"/>
          <w:color w:val="auto"/>
          <w:kern w:val="0"/>
          <w:sz w:val="32"/>
          <w:szCs w:val="32"/>
          <w:highlight w:val="none"/>
          <w:u w:val="none"/>
          <w:lang w:eastAsia="zh-CN"/>
        </w:rPr>
        <w:t>，其在应聘期间的表现，将作为公开招聘考察的重要内容之一。</w:t>
      </w:r>
      <w:r>
        <w:rPr>
          <w:rFonts w:hint="default" w:ascii="Times New Roman" w:hAnsi="Times New Roman" w:eastAsia="仿宋_GB2312" w:cs="Times New Roman"/>
          <w:color w:val="auto"/>
          <w:sz w:val="32"/>
          <w:szCs w:val="32"/>
          <w:highlight w:val="none"/>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4A093D4B">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1</w:t>
      </w:r>
      <w:r>
        <w:rPr>
          <w:rFonts w:hint="eastAsia" w:eastAsia="楷体_GB2312" w:cs="Times New Roman"/>
          <w:b/>
          <w:bCs/>
          <w:color w:val="auto"/>
          <w:sz w:val="32"/>
          <w:szCs w:val="32"/>
          <w:highlight w:val="none"/>
          <w:u w:val="none"/>
          <w:lang w:val="en-US" w:eastAsia="zh-CN"/>
        </w:rPr>
        <w:t>5</w:t>
      </w:r>
      <w:r>
        <w:rPr>
          <w:rFonts w:hint="default" w:ascii="Times New Roman" w:hAnsi="Times New Roman" w:eastAsia="楷体_GB2312" w:cs="Times New Roman"/>
          <w:b/>
          <w:bCs/>
          <w:color w:val="auto"/>
          <w:sz w:val="32"/>
          <w:szCs w:val="32"/>
          <w:highlight w:val="none"/>
          <w:u w:val="none"/>
        </w:rPr>
        <w:t>.是否有指定的考试辅导书和培训班？</w:t>
      </w:r>
    </w:p>
    <w:p w14:paraId="15B4B4F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日照市东港区公开招聘教师</w:t>
      </w:r>
      <w:r>
        <w:rPr>
          <w:rFonts w:hint="default" w:ascii="Times New Roman" w:hAnsi="Times New Roman" w:eastAsia="仿宋_GB2312" w:cs="Times New Roman"/>
          <w:color w:val="auto"/>
          <w:sz w:val="32"/>
          <w:szCs w:val="32"/>
          <w:highlight w:val="none"/>
          <w:u w:val="none"/>
        </w:rPr>
        <w:t>考试</w:t>
      </w:r>
      <w:r>
        <w:rPr>
          <w:rFonts w:hint="default" w:ascii="Times New Roman" w:hAnsi="Times New Roman" w:eastAsia="仿宋_GB2312" w:cs="Times New Roman"/>
          <w:color w:val="auto"/>
          <w:kern w:val="0"/>
          <w:sz w:val="32"/>
          <w:szCs w:val="32"/>
          <w:highlight w:val="none"/>
          <w:u w:val="none"/>
        </w:rPr>
        <w:t>不指定考试教材和辅导用书，不举办也不授权或委托任何机构举办</w:t>
      </w:r>
      <w:r>
        <w:rPr>
          <w:rFonts w:hint="default" w:ascii="Times New Roman" w:hAnsi="Times New Roman" w:eastAsia="仿宋_GB2312" w:cs="Times New Roman"/>
          <w:color w:val="auto"/>
          <w:kern w:val="0"/>
          <w:sz w:val="32"/>
          <w:szCs w:val="32"/>
          <w:highlight w:val="none"/>
          <w:u w:val="none"/>
          <w:lang w:eastAsia="zh-CN"/>
        </w:rPr>
        <w:t>考试</w:t>
      </w:r>
      <w:r>
        <w:rPr>
          <w:rFonts w:hint="default" w:ascii="Times New Roman" w:hAnsi="Times New Roman" w:eastAsia="仿宋_GB2312" w:cs="Times New Roman"/>
          <w:color w:val="auto"/>
          <w:kern w:val="0"/>
          <w:sz w:val="32"/>
          <w:szCs w:val="32"/>
          <w:highlight w:val="none"/>
          <w:u w:val="none"/>
        </w:rPr>
        <w:t>辅导培训班。</w:t>
      </w:r>
    </w:p>
    <w:p w14:paraId="2FA2FD24">
      <w:pPr>
        <w:pStyle w:val="12"/>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cs="Times New Roman"/>
          <w:color w:val="auto"/>
        </w:rPr>
      </w:pPr>
    </w:p>
    <w:sectPr>
      <w:footerReference r:id="rId3" w:type="default"/>
      <w:pgSz w:w="11906" w:h="16838"/>
      <w:pgMar w:top="1440" w:right="1800" w:bottom="1440" w:left="1800" w:header="851" w:footer="992" w:gutter="0"/>
      <w:cols w:space="0" w:num="1"/>
      <w:rtlGutter w:val="0"/>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Segoe UI Light">
    <w:panose1 w:val="020B0502040204020203"/>
    <w:charset w:val="00"/>
    <w:family w:val="auto"/>
    <w:pitch w:val="default"/>
    <w:sig w:usb0="E4002EFF" w:usb1="C000E47F" w:usb2="00000009" w:usb3="00000000" w:csb0="200001FF" w:csb1="00000000"/>
  </w:font>
  <w:font w:name="Segoe UI Semibold">
    <w:panose1 w:val="020B0702040204020203"/>
    <w:charset w:val="00"/>
    <w:family w:val="auto"/>
    <w:pitch w:val="default"/>
    <w:sig w:usb0="E4002EFF" w:usb1="C000E47F" w:usb2="00000009" w:usb3="00000000" w:csb0="200001FF" w:csb1="00000000"/>
  </w:font>
  <w:font w:name="幼圆">
    <w:panose1 w:val="02010509060101010101"/>
    <w:charset w:val="86"/>
    <w:family w:val="auto"/>
    <w:pitch w:val="default"/>
    <w:sig w:usb0="00000001" w:usb1="080E0000" w:usb2="00000000" w:usb3="00000000" w:csb0="00040000" w:csb1="00000000"/>
  </w:font>
  <w:font w:name="方正书宋简体">
    <w:panose1 w:val="02000000000000000000"/>
    <w:charset w:val="86"/>
    <w:family w:val="auto"/>
    <w:pitch w:val="default"/>
    <w:sig w:usb0="A00002BF" w:usb1="184F6CFA" w:usb2="00000012" w:usb3="00000000" w:csb0="00040001" w:csb1="00000000"/>
  </w:font>
  <w:font w:name="方正北魏楷书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Vladimir Script">
    <w:panose1 w:val="03050402040407070305"/>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E2F9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C6ACE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2C6ACE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MGQzMTVhMDlmMjRkNjY2NjRjY2M0YTBhYTEzMGMifQ=="/>
  </w:docVars>
  <w:rsids>
    <w:rsidRoot w:val="5710796D"/>
    <w:rsid w:val="000B6E55"/>
    <w:rsid w:val="001441E7"/>
    <w:rsid w:val="007958E0"/>
    <w:rsid w:val="00C36B5B"/>
    <w:rsid w:val="010276D7"/>
    <w:rsid w:val="01402653"/>
    <w:rsid w:val="017F4864"/>
    <w:rsid w:val="02005B8D"/>
    <w:rsid w:val="024960AD"/>
    <w:rsid w:val="02775F4A"/>
    <w:rsid w:val="02A2637C"/>
    <w:rsid w:val="030B2A3C"/>
    <w:rsid w:val="037759DB"/>
    <w:rsid w:val="042042C5"/>
    <w:rsid w:val="046E65E9"/>
    <w:rsid w:val="047276E9"/>
    <w:rsid w:val="049329AF"/>
    <w:rsid w:val="04957430"/>
    <w:rsid w:val="049F168E"/>
    <w:rsid w:val="04A63BDB"/>
    <w:rsid w:val="04F54056"/>
    <w:rsid w:val="05085485"/>
    <w:rsid w:val="05430E85"/>
    <w:rsid w:val="054C21D8"/>
    <w:rsid w:val="05B80C59"/>
    <w:rsid w:val="05C84C14"/>
    <w:rsid w:val="05E37B0E"/>
    <w:rsid w:val="05F15F19"/>
    <w:rsid w:val="0659238C"/>
    <w:rsid w:val="067A4160"/>
    <w:rsid w:val="06916FD9"/>
    <w:rsid w:val="074F1149"/>
    <w:rsid w:val="076F5A4C"/>
    <w:rsid w:val="07CC27CB"/>
    <w:rsid w:val="07D16002"/>
    <w:rsid w:val="07E72D99"/>
    <w:rsid w:val="081839C8"/>
    <w:rsid w:val="082320BB"/>
    <w:rsid w:val="08387E2F"/>
    <w:rsid w:val="084F1AC1"/>
    <w:rsid w:val="08A300C3"/>
    <w:rsid w:val="09970B85"/>
    <w:rsid w:val="09F50871"/>
    <w:rsid w:val="0A02484E"/>
    <w:rsid w:val="0A511358"/>
    <w:rsid w:val="0A543454"/>
    <w:rsid w:val="0AAC5ECD"/>
    <w:rsid w:val="0AE453F9"/>
    <w:rsid w:val="0B0B35D9"/>
    <w:rsid w:val="0B64718D"/>
    <w:rsid w:val="0BD27C55"/>
    <w:rsid w:val="0CCA72E7"/>
    <w:rsid w:val="0D8633EB"/>
    <w:rsid w:val="0DD405FA"/>
    <w:rsid w:val="0DFD5859"/>
    <w:rsid w:val="0E405EA6"/>
    <w:rsid w:val="0E5B24B9"/>
    <w:rsid w:val="0F640905"/>
    <w:rsid w:val="0FC75DA0"/>
    <w:rsid w:val="0FE435BA"/>
    <w:rsid w:val="1029043F"/>
    <w:rsid w:val="1068327B"/>
    <w:rsid w:val="10846DA4"/>
    <w:rsid w:val="10B17592"/>
    <w:rsid w:val="10FA2C0C"/>
    <w:rsid w:val="113B44EC"/>
    <w:rsid w:val="114710E3"/>
    <w:rsid w:val="11477335"/>
    <w:rsid w:val="115B2DE0"/>
    <w:rsid w:val="11A622AD"/>
    <w:rsid w:val="11B4739C"/>
    <w:rsid w:val="138008DC"/>
    <w:rsid w:val="13854144"/>
    <w:rsid w:val="13FA68E0"/>
    <w:rsid w:val="14072DAB"/>
    <w:rsid w:val="143040B0"/>
    <w:rsid w:val="14A4297B"/>
    <w:rsid w:val="14D7277E"/>
    <w:rsid w:val="151614F8"/>
    <w:rsid w:val="155913E5"/>
    <w:rsid w:val="15942844"/>
    <w:rsid w:val="15F1786F"/>
    <w:rsid w:val="16315EBE"/>
    <w:rsid w:val="16377978"/>
    <w:rsid w:val="1662251B"/>
    <w:rsid w:val="16985F3D"/>
    <w:rsid w:val="16D752D5"/>
    <w:rsid w:val="16FB6DB7"/>
    <w:rsid w:val="1789364A"/>
    <w:rsid w:val="17A12E39"/>
    <w:rsid w:val="18A63127"/>
    <w:rsid w:val="198729C4"/>
    <w:rsid w:val="19B17A41"/>
    <w:rsid w:val="19B7430E"/>
    <w:rsid w:val="19E61B77"/>
    <w:rsid w:val="1A163D48"/>
    <w:rsid w:val="1A770253"/>
    <w:rsid w:val="1AC60FA3"/>
    <w:rsid w:val="1B330E9B"/>
    <w:rsid w:val="1B972C67"/>
    <w:rsid w:val="1B987725"/>
    <w:rsid w:val="1BAA0BEC"/>
    <w:rsid w:val="1BB26287"/>
    <w:rsid w:val="1BD2745D"/>
    <w:rsid w:val="1BEE6D2B"/>
    <w:rsid w:val="1BF87363"/>
    <w:rsid w:val="1C441279"/>
    <w:rsid w:val="1C6D20FE"/>
    <w:rsid w:val="1C9039C8"/>
    <w:rsid w:val="1C98340A"/>
    <w:rsid w:val="1C9B72E6"/>
    <w:rsid w:val="1CE26164"/>
    <w:rsid w:val="1D216C8C"/>
    <w:rsid w:val="1D54148D"/>
    <w:rsid w:val="1D864D41"/>
    <w:rsid w:val="1DB45D52"/>
    <w:rsid w:val="1DCC309C"/>
    <w:rsid w:val="1E544E3F"/>
    <w:rsid w:val="1E7B061E"/>
    <w:rsid w:val="1E967206"/>
    <w:rsid w:val="1EA336D1"/>
    <w:rsid w:val="1EE00481"/>
    <w:rsid w:val="1F274302"/>
    <w:rsid w:val="1F584AF0"/>
    <w:rsid w:val="1FF24910"/>
    <w:rsid w:val="202B4E25"/>
    <w:rsid w:val="205D447F"/>
    <w:rsid w:val="20857532"/>
    <w:rsid w:val="2091237A"/>
    <w:rsid w:val="20FB3A52"/>
    <w:rsid w:val="2107263D"/>
    <w:rsid w:val="214E5CFA"/>
    <w:rsid w:val="21535882"/>
    <w:rsid w:val="217952E8"/>
    <w:rsid w:val="21B75E11"/>
    <w:rsid w:val="220B7F0B"/>
    <w:rsid w:val="226338A3"/>
    <w:rsid w:val="22AB7021"/>
    <w:rsid w:val="22AC524A"/>
    <w:rsid w:val="23030CDE"/>
    <w:rsid w:val="23080E9F"/>
    <w:rsid w:val="2322550C"/>
    <w:rsid w:val="23597DC2"/>
    <w:rsid w:val="23D80D8A"/>
    <w:rsid w:val="23FC39BF"/>
    <w:rsid w:val="247B3126"/>
    <w:rsid w:val="24EE7D9B"/>
    <w:rsid w:val="2610184F"/>
    <w:rsid w:val="27AC5CEC"/>
    <w:rsid w:val="27B8643F"/>
    <w:rsid w:val="28706365"/>
    <w:rsid w:val="291F33B1"/>
    <w:rsid w:val="296A7986"/>
    <w:rsid w:val="29932CBF"/>
    <w:rsid w:val="2A043BBD"/>
    <w:rsid w:val="2A677CA8"/>
    <w:rsid w:val="2A685EFA"/>
    <w:rsid w:val="2A941D60"/>
    <w:rsid w:val="2AB006FC"/>
    <w:rsid w:val="2AB729DE"/>
    <w:rsid w:val="2AD72FE4"/>
    <w:rsid w:val="2B34066A"/>
    <w:rsid w:val="2B3D0328"/>
    <w:rsid w:val="2B406E77"/>
    <w:rsid w:val="2B6568DD"/>
    <w:rsid w:val="2BBD43D2"/>
    <w:rsid w:val="2BC26FF8"/>
    <w:rsid w:val="2BEF43E5"/>
    <w:rsid w:val="2C041C52"/>
    <w:rsid w:val="2C656E18"/>
    <w:rsid w:val="2C9E01A9"/>
    <w:rsid w:val="2CA8035F"/>
    <w:rsid w:val="2CDF26BB"/>
    <w:rsid w:val="2D3C7B3F"/>
    <w:rsid w:val="2D522E91"/>
    <w:rsid w:val="2DB11966"/>
    <w:rsid w:val="2E625356"/>
    <w:rsid w:val="2E9D1EEA"/>
    <w:rsid w:val="2F032939"/>
    <w:rsid w:val="2F120B2A"/>
    <w:rsid w:val="2F2A767A"/>
    <w:rsid w:val="2F43176E"/>
    <w:rsid w:val="2F6635EF"/>
    <w:rsid w:val="2F866E22"/>
    <w:rsid w:val="2F9F06A0"/>
    <w:rsid w:val="2FEE6EA1"/>
    <w:rsid w:val="30367A14"/>
    <w:rsid w:val="30571765"/>
    <w:rsid w:val="31A33CBC"/>
    <w:rsid w:val="31E924F2"/>
    <w:rsid w:val="322070BA"/>
    <w:rsid w:val="322B6720"/>
    <w:rsid w:val="32951856"/>
    <w:rsid w:val="329F08CD"/>
    <w:rsid w:val="32C65EB4"/>
    <w:rsid w:val="32C75788"/>
    <w:rsid w:val="337309C8"/>
    <w:rsid w:val="33A00182"/>
    <w:rsid w:val="33F627C9"/>
    <w:rsid w:val="342A06C4"/>
    <w:rsid w:val="346C1651"/>
    <w:rsid w:val="348C6C89"/>
    <w:rsid w:val="34A462BD"/>
    <w:rsid w:val="34AB35B3"/>
    <w:rsid w:val="354457B6"/>
    <w:rsid w:val="355B7EB7"/>
    <w:rsid w:val="35A61FCC"/>
    <w:rsid w:val="35D22DC1"/>
    <w:rsid w:val="36B50719"/>
    <w:rsid w:val="370F48A6"/>
    <w:rsid w:val="375C6DE7"/>
    <w:rsid w:val="382D2E86"/>
    <w:rsid w:val="38433B03"/>
    <w:rsid w:val="38434DE1"/>
    <w:rsid w:val="393F076E"/>
    <w:rsid w:val="399E103B"/>
    <w:rsid w:val="39C35FBC"/>
    <w:rsid w:val="3A2C2989"/>
    <w:rsid w:val="3A6A7A6C"/>
    <w:rsid w:val="3A872229"/>
    <w:rsid w:val="3B1672AC"/>
    <w:rsid w:val="3B2220F5"/>
    <w:rsid w:val="3B3A738C"/>
    <w:rsid w:val="3B443E1A"/>
    <w:rsid w:val="3B6453E7"/>
    <w:rsid w:val="3C145EE2"/>
    <w:rsid w:val="3C662FF1"/>
    <w:rsid w:val="3CCA0AAA"/>
    <w:rsid w:val="3CCB3E4B"/>
    <w:rsid w:val="3D580F1D"/>
    <w:rsid w:val="3D7636E2"/>
    <w:rsid w:val="3DB159B2"/>
    <w:rsid w:val="3DD5344F"/>
    <w:rsid w:val="3E703177"/>
    <w:rsid w:val="3E9A01F4"/>
    <w:rsid w:val="3F2E322F"/>
    <w:rsid w:val="3F7647BE"/>
    <w:rsid w:val="3FF56F7C"/>
    <w:rsid w:val="3FFD5B89"/>
    <w:rsid w:val="401C35B7"/>
    <w:rsid w:val="405F416C"/>
    <w:rsid w:val="40E8793D"/>
    <w:rsid w:val="410A4385"/>
    <w:rsid w:val="4113787E"/>
    <w:rsid w:val="4125441F"/>
    <w:rsid w:val="417E5BAB"/>
    <w:rsid w:val="419643CF"/>
    <w:rsid w:val="41A575DC"/>
    <w:rsid w:val="41C04416"/>
    <w:rsid w:val="41E40104"/>
    <w:rsid w:val="42044303"/>
    <w:rsid w:val="425A3F23"/>
    <w:rsid w:val="43244531"/>
    <w:rsid w:val="432F3601"/>
    <w:rsid w:val="43A06659"/>
    <w:rsid w:val="43C94DCA"/>
    <w:rsid w:val="44246EDE"/>
    <w:rsid w:val="4427077C"/>
    <w:rsid w:val="446C43E1"/>
    <w:rsid w:val="450B59A8"/>
    <w:rsid w:val="45366C08"/>
    <w:rsid w:val="454755E4"/>
    <w:rsid w:val="454A1AA6"/>
    <w:rsid w:val="456F5F37"/>
    <w:rsid w:val="45C142B9"/>
    <w:rsid w:val="46274A64"/>
    <w:rsid w:val="46657EC9"/>
    <w:rsid w:val="466A534D"/>
    <w:rsid w:val="46AF46EA"/>
    <w:rsid w:val="46B13FBA"/>
    <w:rsid w:val="47277C17"/>
    <w:rsid w:val="479E0D55"/>
    <w:rsid w:val="481D611E"/>
    <w:rsid w:val="482A083B"/>
    <w:rsid w:val="48487159"/>
    <w:rsid w:val="48B870B6"/>
    <w:rsid w:val="48FD3EF8"/>
    <w:rsid w:val="4950607F"/>
    <w:rsid w:val="49A90533"/>
    <w:rsid w:val="49DE368B"/>
    <w:rsid w:val="49EB7B56"/>
    <w:rsid w:val="49FE3F38"/>
    <w:rsid w:val="4A5C5AFD"/>
    <w:rsid w:val="4A600544"/>
    <w:rsid w:val="4ABE0291"/>
    <w:rsid w:val="4AD351BA"/>
    <w:rsid w:val="4B4734B2"/>
    <w:rsid w:val="4B7818BD"/>
    <w:rsid w:val="4B8D08FA"/>
    <w:rsid w:val="4BED22AB"/>
    <w:rsid w:val="4C251A45"/>
    <w:rsid w:val="4C651E42"/>
    <w:rsid w:val="4CAC7A71"/>
    <w:rsid w:val="4D1B35B2"/>
    <w:rsid w:val="4D4533BF"/>
    <w:rsid w:val="4D814DBC"/>
    <w:rsid w:val="4D866514"/>
    <w:rsid w:val="4DC632CC"/>
    <w:rsid w:val="4DDA23BB"/>
    <w:rsid w:val="4E41068C"/>
    <w:rsid w:val="4E5D32C7"/>
    <w:rsid w:val="4E7B594C"/>
    <w:rsid w:val="4EC8264B"/>
    <w:rsid w:val="4EF474AD"/>
    <w:rsid w:val="4F1D2EA8"/>
    <w:rsid w:val="4F4915A7"/>
    <w:rsid w:val="4F77507C"/>
    <w:rsid w:val="501A2F43"/>
    <w:rsid w:val="50377F99"/>
    <w:rsid w:val="5039786D"/>
    <w:rsid w:val="50985385"/>
    <w:rsid w:val="509B22D6"/>
    <w:rsid w:val="50C84264"/>
    <w:rsid w:val="511322F5"/>
    <w:rsid w:val="511E6A63"/>
    <w:rsid w:val="51870AAC"/>
    <w:rsid w:val="51A932FB"/>
    <w:rsid w:val="51B408D0"/>
    <w:rsid w:val="51C71A20"/>
    <w:rsid w:val="51D26309"/>
    <w:rsid w:val="51E630B2"/>
    <w:rsid w:val="523302EC"/>
    <w:rsid w:val="52466271"/>
    <w:rsid w:val="526C14A0"/>
    <w:rsid w:val="52EF4B5B"/>
    <w:rsid w:val="530F48B5"/>
    <w:rsid w:val="533C051F"/>
    <w:rsid w:val="53750B0E"/>
    <w:rsid w:val="53764934"/>
    <w:rsid w:val="53984ED9"/>
    <w:rsid w:val="53DD012B"/>
    <w:rsid w:val="54136627"/>
    <w:rsid w:val="54187AC0"/>
    <w:rsid w:val="54574766"/>
    <w:rsid w:val="54815C87"/>
    <w:rsid w:val="55020B76"/>
    <w:rsid w:val="5543118E"/>
    <w:rsid w:val="55EC6C72"/>
    <w:rsid w:val="55EE2EA8"/>
    <w:rsid w:val="56551179"/>
    <w:rsid w:val="56CD6F61"/>
    <w:rsid w:val="5710796D"/>
    <w:rsid w:val="571E4796"/>
    <w:rsid w:val="57777FF2"/>
    <w:rsid w:val="585F62DF"/>
    <w:rsid w:val="58694A68"/>
    <w:rsid w:val="58831FCD"/>
    <w:rsid w:val="589870FB"/>
    <w:rsid w:val="58D72319"/>
    <w:rsid w:val="58E30CBE"/>
    <w:rsid w:val="58E467E4"/>
    <w:rsid w:val="58FB7C62"/>
    <w:rsid w:val="591F781C"/>
    <w:rsid w:val="593432C8"/>
    <w:rsid w:val="594D25DB"/>
    <w:rsid w:val="59835FFD"/>
    <w:rsid w:val="5A0F7891"/>
    <w:rsid w:val="5A186745"/>
    <w:rsid w:val="5A4C63EF"/>
    <w:rsid w:val="5A84305E"/>
    <w:rsid w:val="5A893B6A"/>
    <w:rsid w:val="5AB32912"/>
    <w:rsid w:val="5ABD72ED"/>
    <w:rsid w:val="5AEF280F"/>
    <w:rsid w:val="5B0D3DD0"/>
    <w:rsid w:val="5B6634E0"/>
    <w:rsid w:val="5B8B64EE"/>
    <w:rsid w:val="5BA64C76"/>
    <w:rsid w:val="5BFB3F1E"/>
    <w:rsid w:val="5C837974"/>
    <w:rsid w:val="5D184CAE"/>
    <w:rsid w:val="5D2F3C01"/>
    <w:rsid w:val="5D867E6A"/>
    <w:rsid w:val="5E3E59B5"/>
    <w:rsid w:val="5E9D36BD"/>
    <w:rsid w:val="5EC92704"/>
    <w:rsid w:val="5ECC3FA2"/>
    <w:rsid w:val="5F2D4A41"/>
    <w:rsid w:val="5F463D55"/>
    <w:rsid w:val="5F6773EA"/>
    <w:rsid w:val="5FC1162D"/>
    <w:rsid w:val="5FCF3D4A"/>
    <w:rsid w:val="5FDD570E"/>
    <w:rsid w:val="605D1356"/>
    <w:rsid w:val="61032132"/>
    <w:rsid w:val="615A7643"/>
    <w:rsid w:val="61665C5C"/>
    <w:rsid w:val="6167427B"/>
    <w:rsid w:val="618F19E3"/>
    <w:rsid w:val="619320BA"/>
    <w:rsid w:val="6193755B"/>
    <w:rsid w:val="626642F9"/>
    <w:rsid w:val="62737806"/>
    <w:rsid w:val="627806C9"/>
    <w:rsid w:val="636C320A"/>
    <w:rsid w:val="6372336A"/>
    <w:rsid w:val="63AB5779"/>
    <w:rsid w:val="63D336DD"/>
    <w:rsid w:val="64191A38"/>
    <w:rsid w:val="650F3B1B"/>
    <w:rsid w:val="65407AB3"/>
    <w:rsid w:val="657E38FC"/>
    <w:rsid w:val="65931376"/>
    <w:rsid w:val="659F7D1B"/>
    <w:rsid w:val="65E63674"/>
    <w:rsid w:val="6613605D"/>
    <w:rsid w:val="669B2BD8"/>
    <w:rsid w:val="66AA2E1B"/>
    <w:rsid w:val="66D87988"/>
    <w:rsid w:val="66E75E1D"/>
    <w:rsid w:val="66EF489E"/>
    <w:rsid w:val="67127AC7"/>
    <w:rsid w:val="671862D1"/>
    <w:rsid w:val="67A96C2F"/>
    <w:rsid w:val="67F55E37"/>
    <w:rsid w:val="683536BE"/>
    <w:rsid w:val="68921DB9"/>
    <w:rsid w:val="68B30B6E"/>
    <w:rsid w:val="68B65AA7"/>
    <w:rsid w:val="69747710"/>
    <w:rsid w:val="69BD2E65"/>
    <w:rsid w:val="69E77EE2"/>
    <w:rsid w:val="6A2829D5"/>
    <w:rsid w:val="6B372F1D"/>
    <w:rsid w:val="6B5D1061"/>
    <w:rsid w:val="6B7E03D2"/>
    <w:rsid w:val="6B8E7011"/>
    <w:rsid w:val="6B9320D0"/>
    <w:rsid w:val="6B9B2D32"/>
    <w:rsid w:val="6C12412D"/>
    <w:rsid w:val="6C9D56E1"/>
    <w:rsid w:val="6CA16A6E"/>
    <w:rsid w:val="6CA4030D"/>
    <w:rsid w:val="6CF748E0"/>
    <w:rsid w:val="6D266F73"/>
    <w:rsid w:val="6D68503A"/>
    <w:rsid w:val="6D755BDA"/>
    <w:rsid w:val="6D943EDD"/>
    <w:rsid w:val="6DA71E62"/>
    <w:rsid w:val="6DFD1A82"/>
    <w:rsid w:val="6E071A7D"/>
    <w:rsid w:val="6E292877"/>
    <w:rsid w:val="6E346E8E"/>
    <w:rsid w:val="6E733620"/>
    <w:rsid w:val="6E7361E8"/>
    <w:rsid w:val="6E8F15D9"/>
    <w:rsid w:val="6EAC42BA"/>
    <w:rsid w:val="6EC72090"/>
    <w:rsid w:val="6EED7D49"/>
    <w:rsid w:val="6F174DC6"/>
    <w:rsid w:val="6F196D90"/>
    <w:rsid w:val="6F5D4512"/>
    <w:rsid w:val="6F834E16"/>
    <w:rsid w:val="6F897055"/>
    <w:rsid w:val="6FF3138F"/>
    <w:rsid w:val="6FFD6386"/>
    <w:rsid w:val="70313B9B"/>
    <w:rsid w:val="715255C1"/>
    <w:rsid w:val="716B3D73"/>
    <w:rsid w:val="71ED0FCF"/>
    <w:rsid w:val="72473C14"/>
    <w:rsid w:val="724C763F"/>
    <w:rsid w:val="72563E57"/>
    <w:rsid w:val="72AB41A3"/>
    <w:rsid w:val="72AF520C"/>
    <w:rsid w:val="72DA6836"/>
    <w:rsid w:val="73830C7C"/>
    <w:rsid w:val="73DD4830"/>
    <w:rsid w:val="73FC493B"/>
    <w:rsid w:val="744A1799"/>
    <w:rsid w:val="744F0B5E"/>
    <w:rsid w:val="74624D35"/>
    <w:rsid w:val="74DE64BF"/>
    <w:rsid w:val="74EB79EA"/>
    <w:rsid w:val="75185A40"/>
    <w:rsid w:val="755A1EB0"/>
    <w:rsid w:val="758E3908"/>
    <w:rsid w:val="761A519B"/>
    <w:rsid w:val="768F5662"/>
    <w:rsid w:val="76A72ED3"/>
    <w:rsid w:val="776B1184"/>
    <w:rsid w:val="77850B17"/>
    <w:rsid w:val="779905B2"/>
    <w:rsid w:val="77B75398"/>
    <w:rsid w:val="77DC6BAC"/>
    <w:rsid w:val="77ED700C"/>
    <w:rsid w:val="78120443"/>
    <w:rsid w:val="781E4FEE"/>
    <w:rsid w:val="78436C2C"/>
    <w:rsid w:val="78C50660"/>
    <w:rsid w:val="78FD2141"/>
    <w:rsid w:val="798E2128"/>
    <w:rsid w:val="7A8A28F0"/>
    <w:rsid w:val="7AB63C36"/>
    <w:rsid w:val="7B144827"/>
    <w:rsid w:val="7B735A7A"/>
    <w:rsid w:val="7C6B04FF"/>
    <w:rsid w:val="7C8A4E29"/>
    <w:rsid w:val="7CA62DA7"/>
    <w:rsid w:val="7D272678"/>
    <w:rsid w:val="7D6C6E5D"/>
    <w:rsid w:val="7DDD71DA"/>
    <w:rsid w:val="7E3E089F"/>
    <w:rsid w:val="7E66701A"/>
    <w:rsid w:val="7E8C584A"/>
    <w:rsid w:val="7EEF3669"/>
    <w:rsid w:val="7F3855A4"/>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overflowPunct w:val="0"/>
      <w:topLinePunct/>
      <w:adjustRightInd w:val="0"/>
      <w:snapToGrid w:val="0"/>
      <w:spacing w:beforeLines="0" w:afterLines="0" w:line="650" w:lineRule="exact"/>
      <w:ind w:firstLine="704" w:firstLineChars="200"/>
      <w:outlineLvl w:val="1"/>
    </w:pPr>
    <w:rPr>
      <w:rFonts w:hint="default" w:eastAsia="楷体_GB2312"/>
      <w:kern w:val="36"/>
      <w:sz w:val="36"/>
      <w:szCs w:val="20"/>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lock Text"/>
    <w:basedOn w:val="1"/>
    <w:autoRedefine/>
    <w:qFormat/>
    <w:uiPriority w:val="0"/>
    <w:pPr>
      <w:spacing w:after="120" w:afterLines="0" w:afterAutospacing="0"/>
      <w:ind w:left="1440" w:leftChars="700" w:rightChars="7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paragraph" w:customStyle="1" w:styleId="9">
    <w:name w:val="无间隔1"/>
    <w:autoRedefine/>
    <w:qFormat/>
    <w:uiPriority w:val="1"/>
    <w:pPr>
      <w:widowControl w:val="0"/>
      <w:jc w:val="both"/>
    </w:pPr>
    <w:rPr>
      <w:rFonts w:ascii="Calibri" w:hAnsi="Calibri" w:eastAsia="宋体" w:cs="宋体"/>
      <w:kern w:val="2"/>
      <w:sz w:val="21"/>
      <w:szCs w:val="22"/>
      <w:lang w:val="en-US" w:eastAsia="zh-CN" w:bidi="ar-SA"/>
    </w:rPr>
  </w:style>
  <w:style w:type="paragraph" w:customStyle="1" w:styleId="10">
    <w:name w:val="01-公文标题"/>
    <w:next w:val="11"/>
    <w:autoRedefine/>
    <w:qFormat/>
    <w:uiPriority w:val="0"/>
    <w:pPr>
      <w:spacing w:line="560" w:lineRule="exact"/>
      <w:jc w:val="center"/>
    </w:pPr>
    <w:rPr>
      <w:rFonts w:hint="default" w:ascii="Times New Roman" w:hAnsi="Times New Roman" w:eastAsia="方正小标宋简体" w:cs="方正小标宋简体"/>
      <w:b/>
      <w:bCs/>
      <w:color w:val="000000"/>
      <w:sz w:val="44"/>
      <w:szCs w:val="44"/>
      <w:shd w:val="clear" w:fill="FFFFFF"/>
    </w:rPr>
  </w:style>
  <w:style w:type="paragraph" w:customStyle="1" w:styleId="11">
    <w:name w:val="03-公文空行"/>
    <w:next w:val="12"/>
    <w:autoRedefine/>
    <w:qFormat/>
    <w:uiPriority w:val="0"/>
    <w:pPr>
      <w:spacing w:line="240" w:lineRule="atLeast"/>
      <w:jc w:val="center"/>
    </w:pPr>
    <w:rPr>
      <w:rFonts w:ascii="Times New Roman" w:hAnsi="Times New Roman" w:eastAsia="方正小标宋简体" w:cs="方正小标宋简体"/>
      <w:color w:val="000000"/>
      <w:sz w:val="21"/>
      <w:szCs w:val="21"/>
      <w:shd w:val="clear" w:fill="FFFFFF"/>
    </w:rPr>
  </w:style>
  <w:style w:type="paragraph" w:customStyle="1" w:styleId="12">
    <w:name w:val="00-公文正文"/>
    <w:autoRedefine/>
    <w:qFormat/>
    <w:uiPriority w:val="0"/>
    <w:pPr>
      <w:spacing w:line="560" w:lineRule="exact"/>
      <w:ind w:firstLine="883" w:firstLineChars="200"/>
      <w:jc w:val="left"/>
    </w:pPr>
    <w:rPr>
      <w:rFonts w:hint="eastAsia" w:ascii="Times New Roman" w:hAnsi="Times New Roman" w:eastAsia="仿宋_GB2312" w:cs="仿宋_GB2312"/>
      <w:color w:val="000000"/>
      <w:sz w:val="32"/>
      <w:szCs w:val="32"/>
      <w:shd w:val="clear" w:fill="FFFFFF"/>
    </w:rPr>
  </w:style>
  <w:style w:type="paragraph" w:customStyle="1" w:styleId="13">
    <w:name w:val="02-公文副标题"/>
    <w:next w:val="11"/>
    <w:autoRedefine/>
    <w:qFormat/>
    <w:uiPriority w:val="0"/>
    <w:pPr>
      <w:spacing w:line="560" w:lineRule="exact"/>
      <w:jc w:val="center"/>
    </w:pPr>
    <w:rPr>
      <w:rFonts w:ascii="Times New Roman" w:hAnsi="Times New Roman" w:eastAsia="方正小标宋简体" w:cs="方正小标宋简体"/>
      <w:color w:val="000000"/>
      <w:sz w:val="32"/>
      <w:szCs w:val="44"/>
      <w:shd w:val="clear" w:fill="FFFFFF"/>
    </w:rPr>
  </w:style>
  <w:style w:type="paragraph" w:customStyle="1" w:styleId="14">
    <w:name w:val="04-公文一级标题"/>
    <w:next w:val="12"/>
    <w:autoRedefine/>
    <w:qFormat/>
    <w:uiPriority w:val="0"/>
    <w:pPr>
      <w:spacing w:line="560" w:lineRule="exact"/>
      <w:ind w:firstLine="883" w:firstLineChars="200"/>
      <w:jc w:val="left"/>
      <w:outlineLvl w:val="0"/>
    </w:pPr>
    <w:rPr>
      <w:rFonts w:ascii="Times New Roman" w:hAnsi="Times New Roman" w:eastAsia="黑体" w:cs="黑体"/>
      <w:color w:val="000000"/>
      <w:sz w:val="32"/>
      <w:szCs w:val="32"/>
      <w:shd w:val="clear" w:fill="FFFFFF"/>
    </w:rPr>
  </w:style>
  <w:style w:type="paragraph" w:customStyle="1" w:styleId="15">
    <w:name w:val="05-公文二级标题"/>
    <w:next w:val="12"/>
    <w:autoRedefine/>
    <w:qFormat/>
    <w:uiPriority w:val="0"/>
    <w:pPr>
      <w:spacing w:line="560" w:lineRule="exact"/>
      <w:ind w:firstLine="883" w:firstLineChars="200"/>
      <w:jc w:val="left"/>
      <w:outlineLvl w:val="1"/>
    </w:pPr>
    <w:rPr>
      <w:rFonts w:ascii="Times New Roman" w:hAnsi="Times New Roman" w:eastAsia="楷体_GB2312" w:cs="楷体"/>
      <w:color w:val="000000"/>
      <w:sz w:val="32"/>
      <w:szCs w:val="32"/>
      <w:shd w:val="clear" w:fill="FFFFFF"/>
    </w:rPr>
  </w:style>
  <w:style w:type="paragraph" w:customStyle="1" w:styleId="16">
    <w:name w:val="06-公文三级标题"/>
    <w:autoRedefine/>
    <w:qFormat/>
    <w:uiPriority w:val="0"/>
    <w:pPr>
      <w:spacing w:line="560" w:lineRule="exact"/>
      <w:ind w:firstLine="883" w:firstLineChars="200"/>
      <w:jc w:val="left"/>
      <w:outlineLvl w:val="2"/>
    </w:pPr>
    <w:rPr>
      <w:rFonts w:hint="eastAsia" w:ascii="Times New Roman" w:hAnsi="Times New Roman" w:eastAsia="仿宋_GB2312" w:cs="仿宋"/>
      <w:b/>
      <w:bCs/>
      <w:color w:val="000000"/>
      <w:sz w:val="32"/>
      <w:szCs w:val="32"/>
      <w:shd w:val="clear" w:fill="FFFFFF"/>
    </w:rPr>
  </w:style>
  <w:style w:type="paragraph" w:customStyle="1" w:styleId="17">
    <w:name w:val="07-公文四级标题"/>
    <w:next w:val="12"/>
    <w:autoRedefine/>
    <w:qFormat/>
    <w:uiPriority w:val="0"/>
    <w:pPr>
      <w:spacing w:line="560" w:lineRule="exact"/>
      <w:ind w:firstLine="883" w:firstLineChars="200"/>
      <w:jc w:val="left"/>
      <w:outlineLvl w:val="3"/>
    </w:pPr>
    <w:rPr>
      <w:rFonts w:hint="eastAsia" w:ascii="Times New Roman" w:hAnsi="Times New Roman" w:eastAsia="仿宋_GB2312" w:cs="仿宋"/>
      <w:b/>
      <w:bCs/>
      <w:color w:val="000000"/>
      <w:sz w:val="32"/>
      <w:szCs w:val="32"/>
      <w:shd w:val="clear" w:fill="FFFFFF"/>
    </w:rPr>
  </w:style>
  <w:style w:type="paragraph" w:customStyle="1" w:styleId="18">
    <w:name w:val="08-公文五级标题"/>
    <w:next w:val="12"/>
    <w:autoRedefine/>
    <w:qFormat/>
    <w:uiPriority w:val="0"/>
    <w:pPr>
      <w:spacing w:line="560" w:lineRule="exact"/>
      <w:ind w:firstLine="883" w:firstLineChars="200"/>
      <w:jc w:val="left"/>
      <w:outlineLvl w:val="4"/>
    </w:pPr>
    <w:rPr>
      <w:rFonts w:hint="eastAsia" w:ascii="Times New Roman" w:hAnsi="Times New Roman" w:eastAsia="仿宋_GB2312" w:cs="仿宋"/>
      <w:b/>
      <w:bCs/>
      <w:color w:val="000000"/>
      <w:sz w:val="32"/>
      <w:szCs w:val="32"/>
      <w:shd w:val="clear" w:fill="FFFFFF"/>
    </w:rPr>
  </w:style>
  <w:style w:type="paragraph" w:customStyle="1" w:styleId="19">
    <w:name w:val="09-公文抬头"/>
    <w:qFormat/>
    <w:uiPriority w:val="0"/>
    <w:pPr>
      <w:spacing w:line="560" w:lineRule="exact"/>
      <w:ind w:firstLine="0" w:firstLineChars="0"/>
      <w:jc w:val="left"/>
    </w:pPr>
    <w:rPr>
      <w:rFonts w:hint="eastAsia" w:ascii="Times New Roman" w:hAnsi="Times New Roman" w:eastAsia="仿宋_GB2312" w:cs="仿宋"/>
      <w:color w:val="000000"/>
      <w:sz w:val="32"/>
      <w:szCs w:val="32"/>
      <w:shd w:val="clear" w:fill="FFFFFF"/>
    </w:rPr>
  </w:style>
  <w:style w:type="paragraph" w:customStyle="1" w:styleId="20">
    <w:name w:val="10-公文落款"/>
    <w:autoRedefine/>
    <w:qFormat/>
    <w:uiPriority w:val="0"/>
    <w:pPr>
      <w:spacing w:line="560" w:lineRule="exact"/>
      <w:ind w:left="0" w:leftChars="0" w:rightChars="0"/>
      <w:jc w:val="right"/>
    </w:pPr>
    <w:rPr>
      <w:rFonts w:hint="eastAsia" w:ascii="Times New Roman" w:hAnsi="Times New Roman" w:eastAsia="仿宋_GB2312" w:cs="仿宋"/>
      <w:color w:val="000000"/>
      <w:sz w:val="32"/>
      <w:szCs w:val="32"/>
      <w:shd w:val="clear" w:fill="FFFFFF"/>
    </w:rPr>
  </w:style>
  <w:style w:type="paragraph" w:customStyle="1" w:styleId="21">
    <w:name w:val="11-公文文号"/>
    <w:next w:val="12"/>
    <w:qFormat/>
    <w:uiPriority w:val="0"/>
    <w:pPr>
      <w:spacing w:line="560" w:lineRule="exact"/>
      <w:jc w:val="center"/>
    </w:pPr>
    <w:rPr>
      <w:rFonts w:hint="eastAsia" w:ascii="Times New Roman" w:hAnsi="Times New Roman" w:eastAsia="仿宋_GB2312" w:cs="楷体"/>
      <w:color w:val="000000"/>
      <w:sz w:val="32"/>
      <w:szCs w:val="32"/>
      <w:shd w:val="clear" w:fill="FFFFFF"/>
    </w:rPr>
  </w:style>
  <w:style w:type="paragraph" w:customStyle="1" w:styleId="22">
    <w:name w:val="12-多个附件"/>
    <w:next w:val="12"/>
    <w:qFormat/>
    <w:uiPriority w:val="0"/>
    <w:pPr>
      <w:spacing w:line="560" w:lineRule="exact"/>
      <w:ind w:firstLine="2209" w:firstLineChars="500"/>
      <w:jc w:val="left"/>
    </w:pPr>
    <w:rPr>
      <w:rFonts w:hint="eastAsia" w:ascii="Times New Roman" w:hAnsi="Times New Roman" w:eastAsia="仿宋_GB2312" w:cs="仿宋_GB2312"/>
      <w:color w:val="000000"/>
      <w:sz w:val="32"/>
      <w:szCs w:val="32"/>
      <w:shd w:val="clear" w:fill="FFFFFF"/>
    </w:rPr>
  </w:style>
  <w:style w:type="paragraph" w:customStyle="1" w:styleId="23">
    <w:name w:val="0401-公文一级标题居中"/>
    <w:basedOn w:val="1"/>
    <w:next w:val="12"/>
    <w:autoRedefine/>
    <w:qFormat/>
    <w:uiPriority w:val="0"/>
    <w:pPr>
      <w:ind w:firstLine="0" w:firstLineChars="0"/>
      <w:jc w:val="center"/>
      <w:outlineLvl w:val="0"/>
    </w:pPr>
    <w:rPr>
      <w:rFonts w:hint="eastAsia" w:ascii="Times New Roman" w:hAnsi="Times New Roman" w:eastAsia="黑体" w:cs="黑体"/>
      <w:color w:val="000000"/>
      <w:szCs w:val="32"/>
      <w:shd w:val="clear" w:fill="FFFFFF"/>
    </w:rPr>
  </w:style>
  <w:style w:type="paragraph" w:customStyle="1" w:styleId="24">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2783</Words>
  <Characters>2871</Characters>
  <Lines>0</Lines>
  <Paragraphs>0</Paragraphs>
  <TotalTime>10</TotalTime>
  <ScaleCrop>false</ScaleCrop>
  <LinksUpToDate>false</LinksUpToDate>
  <CharactersWithSpaces>2882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2023-02-08T01:09:00Z</dcterms:created>
  <dc:creator>Ssr</dc:creator>
  <cp:lastModifiedBy>王宁</cp:lastModifiedBy>
  <cp:lastPrinted>2024-04-29T02:44:00Z</cp:lastPrinted>
  <dcterms:modified xsi:type="dcterms:W3CDTF">2025-10-09T06:35:51Z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D400BFE6DBF1464281333C28398B081A_13</vt:lpwstr>
  </property>
  <property fmtid="{D5CDD505-2E9C-101B-9397-08002B2CF9AE}" pid="4" name="KSOTemplateDocerSaveRecord">
    <vt:lpwstr>eyJoZGlkIjoiNzU4MWVlMGM4OTJiMDQ5YWUzNmYyZGY4YzAxMGExYjMiLCJ1c2VySWQiOiIxNjQzODQ4Mzc5In0=</vt:lpwstr>
  </property>
</Properties>
</file>