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37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center"/>
        <w:rPr>
          <w:rFonts w:ascii="Helvetica" w:hAnsi="Helvetica" w:eastAsia="Helvetica" w:cs="Helvetica"/>
          <w:i w:val="0"/>
          <w:iCs w:val="0"/>
          <w:caps w:val="0"/>
          <w:color w:val="2B2E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2B2E33"/>
          <w:spacing w:val="0"/>
          <w:sz w:val="31"/>
          <w:szCs w:val="31"/>
          <w:bdr w:val="none" w:color="auto" w:sz="0" w:space="0"/>
        </w:rPr>
        <w:t>招聘岗位一览表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712"/>
        <w:gridCol w:w="1311"/>
        <w:gridCol w:w="1785"/>
        <w:gridCol w:w="3089"/>
        <w:gridCol w:w="420"/>
        <w:gridCol w:w="630"/>
      </w:tblGrid>
      <w:tr w14:paraId="676C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18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3F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4E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3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AE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25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应聘条件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DE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8E7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087A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0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50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37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95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图书资料岗位（一）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D2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负责古文献（古籍、拓片等）的分类、编目、版本鉴定、提要和书志撰写等工作；</w:t>
            </w:r>
          </w:p>
          <w:p w14:paraId="35A3D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参与古文献的扫描、拍摄、护具题签等加工工作；</w:t>
            </w:r>
          </w:p>
          <w:p w14:paraId="72CE4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参与古文献的研究和编辑出版工作；</w:t>
            </w:r>
          </w:p>
          <w:p w14:paraId="12AAC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参与古文献的策展、布展、讲解，以及文创产品开发、融媒体宣传等工作；</w:t>
            </w:r>
          </w:p>
          <w:p w14:paraId="0318E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承担单位安排的值班工作；</w:t>
            </w:r>
          </w:p>
          <w:p w14:paraId="60BC9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完成单位交办的其他工作。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71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政治立场坚定，具有良好的职业道德，诚实守信，爱岗敬业，工作细心踏实，服务意识和责任心强；</w:t>
            </w:r>
          </w:p>
          <w:p w14:paraId="57290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具有研究生学历、硕士及以上学位；</w:t>
            </w:r>
          </w:p>
          <w:p w14:paraId="3F7D8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具有古典文献学、图书馆学、文物与博物馆学等相关专业教育背景者优先考虑；</w:t>
            </w:r>
          </w:p>
          <w:p w14:paraId="2495B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具有较强的语言表达能力和文字写作能力；具有较强的英语、计算机应用能力及数据搜集和处理能力；</w:t>
            </w:r>
          </w:p>
          <w:p w14:paraId="1741E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具有较强的学习能力，具有优秀的沟通协调能力和团队合作精神；</w:t>
            </w:r>
          </w:p>
          <w:p w14:paraId="1AF6C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具有在古文献收藏或研究机构相关工作经历者，尤其是具有古文献编目经验者优先考虑；</w:t>
            </w:r>
          </w:p>
          <w:p w14:paraId="2AE7C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具有书法、美术等艺术特长者优先考虑。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4C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379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B2E33"/>
                <w:spacing w:val="0"/>
                <w:sz w:val="24"/>
                <w:szCs w:val="24"/>
              </w:rPr>
            </w:pPr>
          </w:p>
        </w:tc>
      </w:tr>
      <w:tr w14:paraId="7066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0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5B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70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52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图书资料岗位（二）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0E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参与图书馆服务平台与管理系统的管理、运维保障、系统相关功能的定制与开发；</w:t>
            </w:r>
          </w:p>
          <w:p w14:paraId="4B95F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参与新一代信息资源管理系统、交融式图书馆等领域调研、开发、管理、运维保障；</w:t>
            </w:r>
          </w:p>
          <w:p w14:paraId="2463D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参与商业数字资源系统的管理、运维保障、更新；</w:t>
            </w:r>
          </w:p>
          <w:p w14:paraId="0825E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协助相关业务部门进行业务流程优化和数字化转型，提高业务效率和管理水平，推动服务创新；</w:t>
            </w:r>
          </w:p>
          <w:p w14:paraId="50338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承担单位安排的值班工作；</w:t>
            </w:r>
          </w:p>
          <w:p w14:paraId="37339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完成单位交办的其他工作。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38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政治立场坚定，具有良好的职业道德，诚实守信，爱岗敬业，工作细心踏实，服务意识和责任心强；</w:t>
            </w:r>
          </w:p>
          <w:p w14:paraId="64AD3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具有研究生学历、硕士及以上学位；</w:t>
            </w:r>
          </w:p>
          <w:p w14:paraId="79A65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具有计算机科学与技术、智能科学与技术、软件工程、图书情报、信息资源管理、信息与通信工程等相关专业教育背景者优先考虑；</w:t>
            </w:r>
          </w:p>
          <w:p w14:paraId="583B0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具有较强的学习能力，具有优秀的沟通协调能力和团队合作精神；具有良好的心理素质，抗压能力强，勇于担当；</w:t>
            </w:r>
          </w:p>
          <w:p w14:paraId="17D65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能够独立承担图书馆业务相关的项目规划、协调、需求准备、技术准备工作并进行项目开发；</w:t>
            </w:r>
          </w:p>
          <w:p w14:paraId="0D725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具有较强的软件开发能力与开发经验，精通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Java/Python/PHP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等至少一种开发语言；熟练使用各种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Web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前端技术，包括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HTML(5)/CSS(3)/JavaScript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，熟练掌握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ReactJS/Vue.js/Angula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中的一种前端框架，掌握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Git/Webpack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等工具的使用；</w:t>
            </w:r>
          </w:p>
          <w:p w14:paraId="1844C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具有图书馆服务平台与管理系统运维、信息安全产品开发、信息系统安全管理、人工智能、数据可视化、文本分析及知识图谱等相关实践经验者优先考虑。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41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546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B2E33"/>
                <w:spacing w:val="0"/>
                <w:sz w:val="24"/>
                <w:szCs w:val="24"/>
              </w:rPr>
            </w:pPr>
          </w:p>
        </w:tc>
      </w:tr>
      <w:tr w14:paraId="505D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F2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25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会议中心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54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BE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制定会议中心信息化发展计划并协助组织实施；</w:t>
            </w:r>
          </w:p>
          <w:p w14:paraId="404FB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负责会议中心信息系统需求分析、系统建设、运行和管理工作；</w:t>
            </w:r>
          </w:p>
          <w:p w14:paraId="14686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负责会议中心相关系统维护、培训组织、与校内外相关部门沟通协调；</w:t>
            </w:r>
          </w:p>
          <w:p w14:paraId="71EE9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统筹协调会议中心网络安全管理及突发事件应急处置等工作；</w:t>
            </w:r>
          </w:p>
          <w:p w14:paraId="74309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完成单位交办的其他工作。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6A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中共党员，政治立场坚定，具有良好的职业道德，诚实守信，爱岗敬业，工作细心踏实，服务意识和责任心强；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AA7D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具有研究生学历；</w:t>
            </w:r>
          </w:p>
          <w:p w14:paraId="6BFD0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研究生阶段专业为电子科学与技术（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）、信息与通信工程（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）、计算机科学与技术（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）、软件工程（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）、电子信息（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）、集成电路科学与工程（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1401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）、智能科学与技术（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1405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）；</w:t>
            </w:r>
          </w:p>
          <w:p w14:paraId="75D13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具有较强的公文写作能力、语言表达能力和良好的办公自动化应用能力；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0AC4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具有优秀的组织管理、沟通协调能力和团队合作精神；</w:t>
            </w:r>
          </w:p>
          <w:p w14:paraId="44F5A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年及以上相关工作经历者优先考虑；熟练掌握人工智能技术应用者优先考虑。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1C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4DA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B2E33"/>
                <w:spacing w:val="0"/>
                <w:sz w:val="24"/>
                <w:szCs w:val="24"/>
              </w:rPr>
            </w:pPr>
          </w:p>
        </w:tc>
      </w:tr>
      <w:tr w14:paraId="0008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0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BE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4B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餐饮中心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84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67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制定餐饮中心信息化发展计划并协助组织实施；</w:t>
            </w:r>
          </w:p>
          <w:p w14:paraId="1E7A1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负责餐饮中心信息系统需求分析、系统建设、运行和管理工作；</w:t>
            </w:r>
          </w:p>
          <w:p w14:paraId="795CD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负责餐饮中心相关系统维护、培训组织、与校内外相关部门沟通协调；</w:t>
            </w:r>
          </w:p>
          <w:p w14:paraId="630EE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关注行业动态，引入技术理念，提升信息化水平；</w:t>
            </w:r>
          </w:p>
          <w:p w14:paraId="44CDB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完成单位交办的其他工作。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11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中共党员，政治立场坚定，具有良好的职业道德，诚实守信，爱岗敬业，工作细心踏实，服务意识和责任心强；</w:t>
            </w:r>
          </w:p>
          <w:p w14:paraId="2C86E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具有计算机科学与技术、信息与通信工程、电子信息、电子科学与技术、信息资源管理、智能科学与技术等相关专业教育背景者优先考虑；</w:t>
            </w:r>
          </w:p>
          <w:p w14:paraId="4D888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掌握数据库和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Web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开发技术，具备一定的编程能力；</w:t>
            </w:r>
          </w:p>
          <w:p w14:paraId="2F628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具有较强的公文写作能力、语言表达能力和良好的办公自动化应用能力；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5A03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具有优秀的组织管理、沟通协调能力和团队合作精神；</w:t>
            </w:r>
          </w:p>
          <w:p w14:paraId="23336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年及以上相关工作经历。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2A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942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B2E33"/>
                <w:spacing w:val="0"/>
                <w:sz w:val="24"/>
                <w:szCs w:val="24"/>
              </w:rPr>
            </w:pPr>
          </w:p>
        </w:tc>
      </w:tr>
      <w:tr w14:paraId="2882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0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E7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A9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动力中心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4A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38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负责学校供暖系统运行保障技术工作；</w:t>
            </w:r>
          </w:p>
          <w:p w14:paraId="05B6B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解决学校供暖运行中出现的复杂技术疑难问题，负责供暖系统技术革新、节能降耗和相关数据统计及报送等工作；</w:t>
            </w:r>
          </w:p>
          <w:p w14:paraId="6E5A5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制定学校供暖运行保障工作发展规划；</w:t>
            </w:r>
          </w:p>
          <w:p w14:paraId="1F828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协助单位完善相关规章制度并进行信息化建设；</w:t>
            </w:r>
          </w:p>
          <w:p w14:paraId="3A932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完成单位交办的其他工作。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95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政治立场坚定，具有良好的职业道德，诚实守信，爱岗敬业，工作细心踏实，服务意识和责任心强；</w:t>
            </w:r>
          </w:p>
          <w:p w14:paraId="5EA39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本科阶段专业为建筑环境与能源应用工程（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081002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）、能源与动力工程（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080501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）；</w:t>
            </w:r>
          </w:p>
          <w:p w14:paraId="7CD05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具有较强的公文写作能力、语言表达能力和良好的办公自动化应用能力；</w:t>
            </w:r>
          </w:p>
          <w:p w14:paraId="7F574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具有优秀的组织管理、沟通协调能力和团队合作精神；</w:t>
            </w:r>
          </w:p>
          <w:p w14:paraId="2684B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年及以上相关工作经历。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52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116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B2E33"/>
                <w:spacing w:val="0"/>
                <w:sz w:val="24"/>
                <w:szCs w:val="24"/>
              </w:rPr>
            </w:pPr>
          </w:p>
        </w:tc>
      </w:tr>
      <w:tr w14:paraId="73CA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29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45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党委办公室校长办公室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6C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行政管理岗位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20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协助处理学校各类争议纠纷及维权事务，独立或协助出庭应诉；</w:t>
            </w:r>
          </w:p>
          <w:p w14:paraId="45AED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协助处理各类非诉法律事务，包括但不限于为学校部门提供法律咨询意见等；</w:t>
            </w:r>
          </w:p>
          <w:p w14:paraId="5C49E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协助学校重要决策合法性审查及法律风险评估相关工作；</w:t>
            </w:r>
          </w:p>
          <w:p w14:paraId="24057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协助完成规范性文件审查工作；</w:t>
            </w:r>
          </w:p>
          <w:p w14:paraId="35ADD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协助完成合同审核及相关工作；</w:t>
            </w:r>
          </w:p>
          <w:p w14:paraId="73576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协助组织开展法治宣传培训教育工作；</w:t>
            </w:r>
          </w:p>
          <w:p w14:paraId="0C52E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完成单位交办的其他工作。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59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政治立场坚定，具有良好的职业道德，诚实守信，正直厚道，爱岗敬业，工作细心踏实，服务意识、保密意识和责任心强；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A8AD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本科阶段专业为法学（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030101K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）、知识产权（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030102T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）或研究生阶段专业为法学（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）、法律（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）、知识产权（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0354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）；</w:t>
            </w:r>
          </w:p>
          <w:p w14:paraId="36B69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具有良好的中英文口语与写作能力，能够以英文作为工作语言者优先考虑；</w:t>
            </w:r>
          </w:p>
          <w:p w14:paraId="3AEC6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能熟练使用计算机和办公软件，具有较强的法律检索及信息文字处理能力；</w:t>
            </w:r>
          </w:p>
          <w:p w14:paraId="58C51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具有优秀的组织管理、沟通协调能力和团队合作精神；</w:t>
            </w:r>
          </w:p>
          <w:p w14:paraId="713D6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类法律职业资格证书；</w:t>
            </w:r>
          </w:p>
          <w:p w14:paraId="0499C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具有法院、检察院工作经验者优先考虑。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AE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BE4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请在系统报名时在其他证明材料上传模块上传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类法律职业资格证书扫描件。</w:t>
            </w:r>
          </w:p>
        </w:tc>
      </w:tr>
    </w:tbl>
    <w:p w14:paraId="6453DA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6544E"/>
    <w:rsid w:val="1236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</Words>
  <Characters>35</Characters>
  <Lines>0</Lines>
  <Paragraphs>0</Paragraphs>
  <TotalTime>24</TotalTime>
  <ScaleCrop>false</ScaleCrop>
  <LinksUpToDate>false</LinksUpToDate>
  <CharactersWithSpaces>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2025-10-21T07:33:00Z</dcterms:created>
  <dc:creator>水无鱼</dc:creator>
  <cp:lastModifiedBy>水无鱼</cp:lastModifiedBy>
  <dcterms:modified xsi:type="dcterms:W3CDTF">2025-10-21T07:57:56Z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D6768E91057243F9ADFE1A6F719C5FBE_11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