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F969">
      <w:pPr>
        <w:spacing w:before="181" w:line="225" w:lineRule="auto"/>
        <w:ind w:left="16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11"/>
          <w:sz w:val="28"/>
          <w:szCs w:val="28"/>
        </w:rPr>
        <w:t>6</w:t>
      </w:r>
    </w:p>
    <w:p w14:paraId="3DD25FDB">
      <w:pPr>
        <w:spacing w:line="406" w:lineRule="auto"/>
        <w:rPr>
          <w:rFonts w:ascii="Arial"/>
          <w:sz w:val="21"/>
        </w:rPr>
      </w:pPr>
    </w:p>
    <w:p w14:paraId="77C0A6F2">
      <w:pPr>
        <w:spacing w:before="113" w:line="226" w:lineRule="auto"/>
        <w:ind w:left="327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宁波前湾慈吉外国语学校（初中部）2026</w:t>
      </w:r>
      <w:r>
        <w:rPr>
          <w:rFonts w:ascii="黑体" w:hAnsi="黑体" w:eastAsia="黑体" w:cs="黑体"/>
          <w:spacing w:val="-62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年教师招聘简章</w:t>
      </w:r>
    </w:p>
    <w:bookmarkEnd w:id="0"/>
    <w:p w14:paraId="0FB96D04">
      <w:pPr>
        <w:spacing w:line="331" w:lineRule="auto"/>
        <w:rPr>
          <w:rFonts w:ascii="Arial"/>
          <w:sz w:val="21"/>
        </w:rPr>
      </w:pPr>
    </w:p>
    <w:p w14:paraId="3DC3F939">
      <w:pPr>
        <w:spacing w:line="331" w:lineRule="auto"/>
        <w:rPr>
          <w:rFonts w:ascii="Arial"/>
          <w:sz w:val="21"/>
        </w:rPr>
      </w:pPr>
    </w:p>
    <w:p w14:paraId="48AEA661">
      <w:pPr>
        <w:pStyle w:val="2"/>
        <w:spacing w:before="91" w:line="219" w:lineRule="auto"/>
        <w:ind w:left="5"/>
      </w:pPr>
      <w:r>
        <w:rPr>
          <w:b/>
          <w:bCs/>
          <w:spacing w:val="-5"/>
        </w:rPr>
        <w:t>一、学校简介</w:t>
      </w:r>
    </w:p>
    <w:p w14:paraId="45C9ABBC">
      <w:pPr>
        <w:pStyle w:val="2"/>
        <w:spacing w:before="228" w:line="360" w:lineRule="auto"/>
        <w:ind w:right="97" w:firstLine="574"/>
        <w:jc w:val="both"/>
      </w:pPr>
      <w:r>
        <w:rPr>
          <w:spacing w:val="-2"/>
        </w:rPr>
        <w:t>宁波前湾慈吉外国语学校是一所面向世界、着</w:t>
      </w:r>
      <w:r>
        <w:rPr>
          <w:spacing w:val="-3"/>
        </w:rPr>
        <w:t>眼未来的现代化新型学校。学</w:t>
      </w:r>
      <w:r>
        <w:t xml:space="preserve"> </w:t>
      </w:r>
      <w:r>
        <w:rPr>
          <w:spacing w:val="-4"/>
        </w:rPr>
        <w:t>校秉持“</w:t>
      </w:r>
      <w:r>
        <w:rPr>
          <w:spacing w:val="-100"/>
        </w:rPr>
        <w:t xml:space="preserve"> </w:t>
      </w:r>
      <w:r>
        <w:rPr>
          <w:spacing w:val="-4"/>
        </w:rPr>
        <w:t>中西融通，育华夏英才</w:t>
      </w:r>
      <w:r>
        <w:rPr>
          <w:spacing w:val="-105"/>
        </w:rPr>
        <w:t xml:space="preserve"> </w:t>
      </w:r>
      <w:r>
        <w:rPr>
          <w:spacing w:val="-4"/>
        </w:rPr>
        <w:t>”的办学理念，致力于培养兼具华夏根基、国际</w:t>
      </w:r>
      <w:r>
        <w:t xml:space="preserve"> </w:t>
      </w:r>
      <w:r>
        <w:rPr>
          <w:spacing w:val="-1"/>
        </w:rPr>
        <w:t>视野与外语特长的高素质未来人才。</w:t>
      </w:r>
    </w:p>
    <w:p w14:paraId="4109AE4B">
      <w:pPr>
        <w:pStyle w:val="2"/>
        <w:spacing w:before="37" w:line="363" w:lineRule="auto"/>
        <w:ind w:left="2" w:right="97" w:firstLine="563"/>
        <w:jc w:val="both"/>
      </w:pPr>
      <w:r>
        <w:rPr>
          <w:spacing w:val="1"/>
        </w:rPr>
        <w:t>学校由浙江省知名教育集团——慈吉教育集团创办。集团拥有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1"/>
        </w:rPr>
        <w:t>26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1"/>
        </w:rPr>
        <w:t>年办学积</w:t>
      </w:r>
      <w:r>
        <w:t xml:space="preserve"> </w:t>
      </w:r>
      <w:r>
        <w:rPr>
          <w:spacing w:val="-2"/>
        </w:rPr>
        <w:t>淀，已构建了从幼儿园至高中的一体化教育体系，成为浙江省内规模领先、结构</w:t>
      </w:r>
      <w:r>
        <w:rPr>
          <w:spacing w:val="3"/>
        </w:rPr>
        <w:t xml:space="preserve"> </w:t>
      </w:r>
      <w:r>
        <w:rPr>
          <w:spacing w:val="-2"/>
        </w:rPr>
        <w:t>完善、品质卓越、特色鲜明、设施一流的标杆性教育品牌，被权威专家誉为具有</w:t>
      </w:r>
      <w:r>
        <w:rPr>
          <w:spacing w:val="3"/>
        </w:rPr>
        <w:t xml:space="preserve"> </w:t>
      </w:r>
      <w:r>
        <w:rPr>
          <w:spacing w:val="-2"/>
        </w:rPr>
        <w:t>示范意义的素质教育典范，形成独具特色的民办教育“慈吉模式</w:t>
      </w:r>
      <w:r>
        <w:rPr>
          <w:spacing w:val="-92"/>
        </w:rPr>
        <w:t xml:space="preserve"> </w:t>
      </w:r>
      <w:r>
        <w:rPr>
          <w:spacing w:val="-2"/>
        </w:rPr>
        <w:t>”。</w:t>
      </w:r>
    </w:p>
    <w:p w14:paraId="51F2E0A5">
      <w:pPr>
        <w:pStyle w:val="2"/>
        <w:spacing w:before="37" w:line="363" w:lineRule="auto"/>
        <w:ind w:left="1" w:firstLine="564"/>
        <w:jc w:val="both"/>
      </w:pPr>
      <w:r>
        <w:rPr>
          <w:spacing w:val="-4"/>
        </w:rPr>
        <w:t>学校坐落于慈溪市白沙路街道慈溪大道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4"/>
        </w:rPr>
        <w:t>1599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4"/>
        </w:rPr>
        <w:t>号，总投资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4"/>
        </w:rPr>
        <w:t>23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4"/>
        </w:rPr>
        <w:t>亿元，</w:t>
      </w:r>
      <w:r>
        <w:rPr>
          <w:spacing w:val="-83"/>
        </w:rPr>
        <w:t xml:space="preserve"> </w:t>
      </w:r>
      <w:r>
        <w:rPr>
          <w:spacing w:val="-4"/>
        </w:rPr>
        <w:t>占地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5"/>
        </w:rPr>
        <w:t>400</w:t>
      </w:r>
      <w:r>
        <w:rPr>
          <w:rFonts w:ascii="Calibri" w:hAnsi="Calibri" w:eastAsia="Calibri" w:cs="Calibri"/>
        </w:rPr>
        <w:t xml:space="preserve">  </w:t>
      </w:r>
      <w:r>
        <w:rPr>
          <w:spacing w:val="-9"/>
        </w:rPr>
        <w:t>亩，建筑面积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9"/>
        </w:rPr>
        <w:t>28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9"/>
        </w:rPr>
        <w:t>万平方米，是一所涵盖幼儿园至高中全学段的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9"/>
        </w:rPr>
        <w:t>15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9"/>
        </w:rPr>
        <w:t>年一贯制学校。</w:t>
      </w:r>
      <w:r>
        <w:t xml:space="preserve"> </w:t>
      </w:r>
      <w:r>
        <w:rPr>
          <w:spacing w:val="-2"/>
        </w:rPr>
        <w:t>校园硬件按国际名校标准打造，各类教室、专业场馆、运动设施、生活及办公空</w:t>
      </w:r>
      <w:r>
        <w:rPr>
          <w:spacing w:val="4"/>
        </w:rPr>
        <w:t xml:space="preserve"> </w:t>
      </w:r>
      <w:r>
        <w:rPr>
          <w:spacing w:val="-1"/>
        </w:rPr>
        <w:t>间均体现高端、人性化设计。</w:t>
      </w:r>
    </w:p>
    <w:p w14:paraId="7C4CAB39">
      <w:pPr>
        <w:pStyle w:val="2"/>
        <w:spacing w:before="38" w:line="364" w:lineRule="auto"/>
        <w:ind w:right="84" w:firstLine="565"/>
      </w:pPr>
      <w:r>
        <w:rPr>
          <w:spacing w:val="-2"/>
        </w:rPr>
        <w:t>学校现已构建起显著的国际化办学格局，与美国兰尼学校、瑞蒙</w:t>
      </w:r>
      <w:r>
        <w:rPr>
          <w:spacing w:val="-3"/>
        </w:rPr>
        <w:t>特学院、英</w:t>
      </w:r>
      <w:r>
        <w:t xml:space="preserve"> </w:t>
      </w:r>
      <w:r>
        <w:rPr>
          <w:spacing w:val="-1"/>
        </w:rPr>
        <w:t>国伊顿公学等世界名校建立深度合作关系。</w:t>
      </w:r>
      <w:r>
        <w:rPr>
          <w:spacing w:val="-2"/>
        </w:rPr>
        <w:t>同时，作为培生全国英语王牌学校、</w:t>
      </w:r>
      <w:r>
        <w:t xml:space="preserve"> </w:t>
      </w:r>
      <w:r>
        <w:rPr>
          <w:spacing w:val="19"/>
        </w:rPr>
        <w:t>北京外国语大学课题研究基地</w:t>
      </w:r>
      <w:r>
        <w:rPr>
          <w:spacing w:val="-82"/>
        </w:rPr>
        <w:t xml:space="preserve"> </w:t>
      </w:r>
      <w:r>
        <w:rPr>
          <w:spacing w:val="19"/>
        </w:rPr>
        <w:t>，</w:t>
      </w:r>
      <w:r>
        <w:rPr>
          <w:spacing w:val="-75"/>
        </w:rPr>
        <w:t xml:space="preserve"> </w:t>
      </w:r>
      <w:r>
        <w:rPr>
          <w:spacing w:val="19"/>
        </w:rPr>
        <w:t>以及剑桥少儿英语</w:t>
      </w:r>
      <w:r>
        <w:rPr>
          <w:spacing w:val="18"/>
        </w:rPr>
        <w:t>、</w:t>
      </w:r>
      <w:r>
        <w:rPr>
          <w:rFonts w:ascii="Calibri" w:hAnsi="Calibri" w:eastAsia="Calibri" w:cs="Calibri"/>
        </w:rPr>
        <w:t>ETS</w:t>
      </w:r>
      <w:r>
        <w:rPr>
          <w:rFonts w:ascii="Calibri" w:hAnsi="Calibri" w:eastAsia="Calibri" w:cs="Calibri"/>
          <w:spacing w:val="39"/>
          <w:w w:val="101"/>
        </w:rPr>
        <w:t xml:space="preserve"> </w:t>
      </w:r>
      <w:r>
        <w:rPr>
          <w:spacing w:val="18"/>
        </w:rPr>
        <w:t>托福</w:t>
      </w:r>
      <w:r>
        <w:rPr>
          <w:rFonts w:ascii="Calibri" w:hAnsi="Calibri" w:eastAsia="Calibri" w:cs="Calibri"/>
          <w:spacing w:val="18"/>
        </w:rPr>
        <w:t>®</w:t>
      </w:r>
      <w:r>
        <w:rPr>
          <w:spacing w:val="18"/>
        </w:rPr>
        <w:t>青少测试、</w:t>
      </w:r>
      <w:r>
        <w:t xml:space="preserve"> </w:t>
      </w:r>
      <w:r>
        <w:rPr>
          <w:rFonts w:ascii="Calibri" w:hAnsi="Calibri" w:eastAsia="Calibri" w:cs="Calibri"/>
        </w:rPr>
        <w:t>SpellingBee</w:t>
      </w:r>
      <w:r>
        <w:rPr>
          <w:rFonts w:ascii="Calibri" w:hAnsi="Calibri" w:eastAsia="Calibri" w:cs="Calibri"/>
          <w:spacing w:val="53"/>
          <w:w w:val="101"/>
        </w:rPr>
        <w:t xml:space="preserve"> </w:t>
      </w:r>
      <w:r>
        <w:rPr>
          <w:spacing w:val="1"/>
        </w:rPr>
        <w:t>国际拼词大赛、澳洲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</w:rPr>
        <w:t>AMC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1"/>
        </w:rPr>
        <w:t>数学竞赛、河马英语趣味挑战赛、袋鼠数</w:t>
      </w:r>
      <w:r>
        <w:t xml:space="preserve"> </w:t>
      </w:r>
      <w:r>
        <w:rPr>
          <w:spacing w:val="-5"/>
        </w:rPr>
        <w:t>学思维趣味活动（</w:t>
      </w:r>
      <w:r>
        <w:rPr>
          <w:rFonts w:ascii="Calibri" w:hAnsi="Calibri" w:eastAsia="Calibri" w:cs="Calibri"/>
          <w:spacing w:val="-5"/>
        </w:rPr>
        <w:t>Math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rFonts w:ascii="Calibri" w:hAnsi="Calibri" w:eastAsia="Calibri" w:cs="Calibri"/>
          <w:spacing w:val="-5"/>
        </w:rPr>
        <w:t>Kangaroo</w:t>
      </w:r>
      <w:r>
        <w:rPr>
          <w:spacing w:val="-5"/>
        </w:rPr>
        <w:t>）、</w:t>
      </w:r>
      <w:r>
        <w:rPr>
          <w:rFonts w:ascii="Calibri" w:hAnsi="Calibri" w:eastAsia="Calibri" w:cs="Calibri"/>
          <w:spacing w:val="-5"/>
        </w:rPr>
        <w:t>Bebras</w:t>
      </w:r>
      <w:r>
        <w:rPr>
          <w:rFonts w:ascii="Calibri" w:hAnsi="Calibri" w:eastAsia="Calibri" w:cs="Calibri"/>
          <w:spacing w:val="43"/>
        </w:rPr>
        <w:t xml:space="preserve"> </w:t>
      </w:r>
      <w:r>
        <w:rPr>
          <w:spacing w:val="-5"/>
        </w:rPr>
        <w:t>国际计算思维挑战赛等多个权威项目</w:t>
      </w:r>
      <w:r>
        <w:t xml:space="preserve"> 的指定考点，学校持续为学生提供多元、高</w:t>
      </w:r>
      <w:r>
        <w:rPr>
          <w:spacing w:val="-1"/>
        </w:rPr>
        <w:t>质的国际化发展平台。</w:t>
      </w:r>
    </w:p>
    <w:p w14:paraId="0EE3F2EE">
      <w:pPr>
        <w:pStyle w:val="2"/>
        <w:spacing w:before="52" w:line="221" w:lineRule="auto"/>
        <w:ind w:left="5"/>
      </w:pPr>
      <w:r>
        <w:rPr>
          <w:b/>
          <w:bCs/>
          <w:spacing w:val="-5"/>
        </w:rPr>
        <w:t>二、招聘岗位</w:t>
      </w:r>
    </w:p>
    <w:p w14:paraId="1624BAFF">
      <w:pPr>
        <w:pStyle w:val="2"/>
        <w:spacing w:before="224" w:line="219" w:lineRule="auto"/>
        <w:ind w:left="559"/>
      </w:pPr>
      <w:r>
        <w:rPr>
          <w:spacing w:val="-5"/>
        </w:rPr>
        <w:t>初中语文教师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5"/>
        </w:rPr>
        <w:t>2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5"/>
        </w:rPr>
        <w:t>名、初中数学教师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3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5"/>
        </w:rPr>
        <w:t>名、初中英语教师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3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5"/>
        </w:rPr>
        <w:t>名、初中科学教师</w:t>
      </w:r>
    </w:p>
    <w:p w14:paraId="42F3466F">
      <w:pPr>
        <w:pStyle w:val="2"/>
        <w:spacing w:before="228" w:line="219" w:lineRule="auto"/>
        <w:ind w:left="5"/>
      </w:pPr>
      <w:r>
        <w:rPr>
          <w:rFonts w:ascii="Calibri" w:hAnsi="Calibri" w:eastAsia="Calibri" w:cs="Calibri"/>
          <w:spacing w:val="-4"/>
        </w:rPr>
        <w:t>2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4"/>
        </w:rPr>
        <w:t>名、初中社会教师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4"/>
        </w:rPr>
        <w:t>1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4"/>
        </w:rPr>
        <w:t>名、初中体育教师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4"/>
        </w:rPr>
        <w:t>1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4"/>
        </w:rPr>
        <w:t>名、初中音乐教师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4"/>
        </w:rPr>
        <w:t>1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4"/>
        </w:rPr>
        <w:t>名、初中美术教</w:t>
      </w:r>
    </w:p>
    <w:p w14:paraId="32E3CF93">
      <w:pPr>
        <w:spacing w:line="219" w:lineRule="auto"/>
        <w:sectPr>
          <w:pgSz w:w="11906" w:h="16839"/>
          <w:pgMar w:top="1431" w:right="981" w:bottom="0" w:left="1089" w:header="0" w:footer="0" w:gutter="0"/>
          <w:cols w:space="720" w:num="1"/>
        </w:sectPr>
      </w:pPr>
    </w:p>
    <w:p w14:paraId="068DC326">
      <w:pPr>
        <w:pStyle w:val="2"/>
        <w:spacing w:before="217" w:line="219" w:lineRule="auto"/>
        <w:ind w:left="5"/>
      </w:pPr>
      <w:r>
        <w:rPr>
          <w:spacing w:val="-6"/>
        </w:rPr>
        <w:t>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6"/>
        </w:rPr>
        <w:t>1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6"/>
        </w:rPr>
        <w:t>名、初中信息科技教师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6"/>
        </w:rPr>
        <w:t>1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6"/>
        </w:rPr>
        <w:t>名。</w:t>
      </w:r>
    </w:p>
    <w:p w14:paraId="2CF67786">
      <w:pPr>
        <w:pStyle w:val="2"/>
        <w:spacing w:before="226" w:line="220" w:lineRule="auto"/>
        <w:ind w:left="1"/>
      </w:pPr>
      <w:r>
        <w:rPr>
          <w:b/>
          <w:bCs/>
          <w:spacing w:val="-4"/>
        </w:rPr>
        <w:t>三、招聘条件</w:t>
      </w:r>
    </w:p>
    <w:p w14:paraId="1C380727">
      <w:pPr>
        <w:pStyle w:val="2"/>
        <w:spacing w:before="225" w:line="357" w:lineRule="auto"/>
        <w:ind w:left="27" w:right="98" w:firstLine="545"/>
      </w:pPr>
      <w:r>
        <w:rPr>
          <w:rFonts w:ascii="Calibri" w:hAnsi="Calibri" w:eastAsia="Calibri" w:cs="Calibri"/>
        </w:rPr>
        <w:t>1.</w:t>
      </w:r>
      <w:r>
        <w:t>持有相应教师资格证，本科及以上学历，身心健</w:t>
      </w:r>
      <w:r>
        <w:rPr>
          <w:spacing w:val="-1"/>
        </w:rPr>
        <w:t>康，品行端正，能胜任初</w:t>
      </w:r>
      <w:r>
        <w:t xml:space="preserve"> </w:t>
      </w:r>
      <w:r>
        <w:rPr>
          <w:spacing w:val="-5"/>
        </w:rPr>
        <w:t>中教育教学工作；</w:t>
      </w:r>
    </w:p>
    <w:p w14:paraId="151E6F76">
      <w:pPr>
        <w:pStyle w:val="2"/>
        <w:spacing w:before="38" w:line="220" w:lineRule="auto"/>
        <w:ind w:left="565"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特别优秀者不限师范类背景。</w:t>
      </w:r>
    </w:p>
    <w:p w14:paraId="3AA4FDA5">
      <w:pPr>
        <w:pStyle w:val="2"/>
        <w:spacing w:before="225" w:line="220" w:lineRule="auto"/>
        <w:ind w:left="27"/>
      </w:pPr>
      <w:r>
        <w:rPr>
          <w:b/>
          <w:bCs/>
          <w:spacing w:val="-7"/>
        </w:rPr>
        <w:t>四、任职与聘用形式</w:t>
      </w:r>
    </w:p>
    <w:p w14:paraId="4898BCAF">
      <w:pPr>
        <w:pStyle w:val="2"/>
        <w:spacing w:before="228" w:line="220" w:lineRule="auto"/>
        <w:ind w:left="573"/>
      </w:pPr>
      <w:r>
        <w:rPr>
          <w:rFonts w:ascii="Calibri" w:hAnsi="Calibri" w:eastAsia="Calibri" w:cs="Calibri"/>
          <w:spacing w:val="-1"/>
        </w:rPr>
        <w:t>1.</w:t>
      </w:r>
      <w:r>
        <w:rPr>
          <w:spacing w:val="-1"/>
        </w:rPr>
        <w:t>学校与教师实行双向选择，签订劳动合同，建立规范的聘用关系。</w:t>
      </w:r>
    </w:p>
    <w:p w14:paraId="30725DD8">
      <w:pPr>
        <w:pStyle w:val="2"/>
        <w:spacing w:before="226" w:line="355" w:lineRule="auto"/>
        <w:ind w:left="47" w:right="97" w:firstLine="517"/>
      </w:pPr>
      <w:r>
        <w:rPr>
          <w:rFonts w:ascii="Calibri" w:hAnsi="Calibri" w:eastAsia="Calibri" w:cs="Calibri"/>
        </w:rPr>
        <w:t>2.</w:t>
      </w:r>
      <w:r>
        <w:t>教师考编事宜按慈溪市当年考编政策执行。若未考取者，仍可继续以</w:t>
      </w:r>
      <w:r>
        <w:rPr>
          <w:spacing w:val="-1"/>
        </w:rPr>
        <w:t>学校</w:t>
      </w:r>
      <w:r>
        <w:t xml:space="preserve"> </w:t>
      </w:r>
      <w:r>
        <w:rPr>
          <w:spacing w:val="-3"/>
        </w:rPr>
        <w:t>自聘教师身份任职，并享受相应薪酬福利待遇。</w:t>
      </w:r>
    </w:p>
    <w:p w14:paraId="64C18C98">
      <w:pPr>
        <w:pStyle w:val="2"/>
        <w:spacing w:before="43" w:line="220" w:lineRule="auto"/>
        <w:ind w:left="5"/>
      </w:pPr>
      <w:r>
        <w:rPr>
          <w:b/>
          <w:bCs/>
          <w:spacing w:val="-5"/>
        </w:rPr>
        <w:t>五、薪酬体系</w:t>
      </w:r>
    </w:p>
    <w:p w14:paraId="7695B5F7">
      <w:pPr>
        <w:pStyle w:val="2"/>
        <w:spacing w:before="227" w:line="355" w:lineRule="auto"/>
        <w:ind w:left="2" w:right="21" w:firstLine="559"/>
      </w:pPr>
      <w:r>
        <w:rPr>
          <w:spacing w:val="-8"/>
        </w:rPr>
        <w:t>提供具有竞争力的薪酬方案，含基本工资、绩效工资、月度考核奖及年终奖，</w:t>
      </w:r>
      <w:r>
        <w:rPr>
          <w:spacing w:val="2"/>
        </w:rPr>
        <w:t xml:space="preserve"> </w:t>
      </w:r>
      <w:r>
        <w:rPr>
          <w:spacing w:val="-1"/>
        </w:rPr>
        <w:t>整体待遇高于地区同类公办在编教师水平；</w:t>
      </w:r>
    </w:p>
    <w:p w14:paraId="02CE50B6">
      <w:pPr>
        <w:pStyle w:val="2"/>
        <w:spacing w:before="43" w:line="219" w:lineRule="auto"/>
        <w:ind w:left="559"/>
      </w:pPr>
      <w:r>
        <w:rPr>
          <w:spacing w:val="-2"/>
        </w:rPr>
        <w:t>对名优教师实行“一人一策</w:t>
      </w:r>
      <w:r>
        <w:rPr>
          <w:spacing w:val="-87"/>
        </w:rPr>
        <w:t xml:space="preserve"> </w:t>
      </w:r>
      <w:r>
        <w:rPr>
          <w:spacing w:val="-2"/>
        </w:rPr>
        <w:t>”专项待遇，提供个性化薪酬与发展支持；</w:t>
      </w:r>
    </w:p>
    <w:p w14:paraId="32758C4B">
      <w:pPr>
        <w:pStyle w:val="2"/>
        <w:spacing w:before="228" w:line="355" w:lineRule="auto"/>
        <w:ind w:left="7" w:firstLine="554"/>
      </w:pPr>
      <w:r>
        <w:rPr>
          <w:spacing w:val="-8"/>
        </w:rPr>
        <w:t>社会保障：学校按规定为教师足额缴纳“五</w:t>
      </w:r>
      <w:r>
        <w:rPr>
          <w:spacing w:val="-9"/>
        </w:rPr>
        <w:t>险一金</w:t>
      </w:r>
      <w:r>
        <w:rPr>
          <w:spacing w:val="-102"/>
        </w:rPr>
        <w:t xml:space="preserve"> </w:t>
      </w:r>
      <w:r>
        <w:rPr>
          <w:spacing w:val="-9"/>
        </w:rPr>
        <w:t>”（养老保险、医疗保险、</w:t>
      </w:r>
      <w:r>
        <w:t xml:space="preserve"> </w:t>
      </w:r>
      <w:r>
        <w:rPr>
          <w:spacing w:val="-1"/>
        </w:rPr>
        <w:t>失业保险、工伤保险、生育保险及住房公积金</w:t>
      </w:r>
      <w:r>
        <w:rPr>
          <w:spacing w:val="-64"/>
        </w:rPr>
        <w:t>），</w:t>
      </w:r>
      <w:r>
        <w:rPr>
          <w:spacing w:val="-1"/>
        </w:rPr>
        <w:t>保</w:t>
      </w:r>
      <w:r>
        <w:rPr>
          <w:spacing w:val="-2"/>
        </w:rPr>
        <w:t>障完善。</w:t>
      </w:r>
    </w:p>
    <w:p w14:paraId="6793EF80">
      <w:pPr>
        <w:pStyle w:val="2"/>
        <w:spacing w:before="42" w:line="221" w:lineRule="auto"/>
        <w:ind w:left="3"/>
      </w:pPr>
      <w:r>
        <w:rPr>
          <w:b/>
          <w:bCs/>
          <w:spacing w:val="-4"/>
        </w:rPr>
        <w:t>六、专业发展</w:t>
      </w:r>
    </w:p>
    <w:p w14:paraId="41337B2E">
      <w:pPr>
        <w:pStyle w:val="2"/>
        <w:spacing w:before="225" w:line="219" w:lineRule="auto"/>
        <w:ind w:left="567"/>
      </w:pPr>
      <w:r>
        <w:rPr>
          <w:spacing w:val="-3"/>
        </w:rPr>
        <w:t>实施“师徒结对</w:t>
      </w:r>
      <w:r>
        <w:rPr>
          <w:spacing w:val="-89"/>
        </w:rPr>
        <w:t xml:space="preserve"> </w:t>
      </w:r>
      <w:r>
        <w:rPr>
          <w:spacing w:val="-3"/>
        </w:rPr>
        <w:t>”计划，为新教师提供一对一指导；</w:t>
      </w:r>
    </w:p>
    <w:p w14:paraId="0A1036B5">
      <w:pPr>
        <w:pStyle w:val="2"/>
        <w:spacing w:before="226" w:line="357" w:lineRule="auto"/>
        <w:ind w:left="562" w:right="2350"/>
      </w:pPr>
      <w:r>
        <w:rPr>
          <w:spacing w:val="-3"/>
        </w:rPr>
        <w:t>参加学校、集团及教育行政部门组织的各类培</w:t>
      </w:r>
      <w:r>
        <w:rPr>
          <w:spacing w:val="-4"/>
        </w:rPr>
        <w:t>训与进修；</w:t>
      </w:r>
      <w:r>
        <w:t xml:space="preserve"> </w:t>
      </w:r>
      <w:r>
        <w:rPr>
          <w:spacing w:val="-1"/>
        </w:rPr>
        <w:t>参照公办体系参加职称评定与评优评先；</w:t>
      </w:r>
    </w:p>
    <w:p w14:paraId="63038899">
      <w:pPr>
        <w:pStyle w:val="2"/>
        <w:spacing w:before="39" w:line="219" w:lineRule="auto"/>
        <w:ind w:left="560"/>
      </w:pPr>
      <w:r>
        <w:rPr>
          <w:spacing w:val="-1"/>
        </w:rPr>
        <w:t>推荐参加市级及以上教坛新秀、优质课等业务竞赛。</w:t>
      </w:r>
    </w:p>
    <w:p w14:paraId="78691DB7">
      <w:pPr>
        <w:pStyle w:val="2"/>
        <w:spacing w:before="226" w:line="221" w:lineRule="auto"/>
      </w:pPr>
      <w:r>
        <w:rPr>
          <w:b/>
          <w:bCs/>
          <w:spacing w:val="-4"/>
        </w:rPr>
        <w:t>七、应聘方式</w:t>
      </w:r>
    </w:p>
    <w:p w14:paraId="280B9D9B">
      <w:pPr>
        <w:pStyle w:val="2"/>
        <w:spacing w:before="18" w:line="372" w:lineRule="auto"/>
        <w:ind w:firstLine="561"/>
      </w:pPr>
      <w:r>
        <w:rPr>
          <w:spacing w:val="-2"/>
        </w:rPr>
        <w:t>递交自荐材料，可邮寄至宁波前湾慈吉外国语学校（初中部）</w:t>
      </w:r>
      <w:r>
        <w:fldChar w:fldCharType="begin"/>
      </w:r>
      <w:r>
        <w:instrText xml:space="preserve"> HYPERLINK "mailto:或发送电子邮件至bravia55@qq.com" </w:instrText>
      </w:r>
      <w:r>
        <w:fldChar w:fldCharType="separate"/>
      </w:r>
      <w:r>
        <w:rPr>
          <w:spacing w:val="-2"/>
          <w:u w:val="single" w:color="auto"/>
        </w:rPr>
        <w:t>或发送电子邮</w:t>
      </w:r>
      <w:r>
        <w:rPr>
          <w:spacing w:val="-2"/>
          <w:u w:val="single" w:color="auto"/>
        </w:rPr>
        <w:fldChar w:fldCharType="end"/>
      </w:r>
      <w:r>
        <w:t xml:space="preserve"> </w:t>
      </w:r>
      <w:r>
        <w:fldChar w:fldCharType="begin"/>
      </w:r>
      <w:r>
        <w:instrText xml:space="preserve"> HYPERLINK "mailto:或发送电子邮件至bravia55@qq.com" </w:instrText>
      </w:r>
      <w:r>
        <w:fldChar w:fldCharType="separate"/>
      </w:r>
      <w:r>
        <w:rPr>
          <w:spacing w:val="3"/>
          <w:u w:val="single" w:color="auto"/>
        </w:rPr>
        <w:t>件至</w:t>
      </w:r>
      <w:r>
        <w:rPr>
          <w:spacing w:val="-60"/>
          <w:u w:val="single" w:color="auto"/>
        </w:rPr>
        <w:t xml:space="preserve"> </w:t>
      </w:r>
      <w:r>
        <w:rPr>
          <w:u w:val="single" w:color="auto"/>
        </w:rPr>
        <w:t>bravia</w:t>
      </w:r>
      <w:r>
        <w:rPr>
          <w:spacing w:val="3"/>
          <w:u w:val="single" w:color="auto"/>
        </w:rPr>
        <w:t>55@</w:t>
      </w:r>
      <w:r>
        <w:rPr>
          <w:u w:val="single" w:color="auto"/>
        </w:rPr>
        <w:t>qq</w:t>
      </w:r>
      <w:r>
        <w:rPr>
          <w:spacing w:val="3"/>
          <w:u w:val="single" w:color="auto"/>
        </w:rPr>
        <w:t>.</w:t>
      </w:r>
      <w:r>
        <w:rPr>
          <w:u w:val="single" w:color="auto"/>
        </w:rPr>
        <w:t>com</w:t>
      </w:r>
      <w:r>
        <w:rPr>
          <w:u w:val="single" w:color="auto"/>
        </w:rPr>
        <w:fldChar w:fldCharType="end"/>
      </w:r>
      <w:r>
        <w:rPr>
          <w:spacing w:val="3"/>
        </w:rPr>
        <w:t>；同时请长按图片识别二维码填写应聘教师信息登记表。</w:t>
      </w:r>
    </w:p>
    <w:p w14:paraId="7E8FE070">
      <w:pPr>
        <w:pStyle w:val="2"/>
        <w:spacing w:before="199" w:line="219" w:lineRule="auto"/>
        <w:ind w:left="9"/>
      </w:pPr>
      <w:r>
        <w:rPr>
          <w:spacing w:val="-7"/>
        </w:rPr>
        <w:t>（提交自荐材料后，此表格也必须填写好）。</w:t>
      </w:r>
    </w:p>
    <w:p w14:paraId="780BF660">
      <w:pPr>
        <w:spacing w:line="219" w:lineRule="auto"/>
        <w:sectPr>
          <w:pgSz w:w="11906" w:h="16839"/>
          <w:pgMar w:top="1431" w:right="981" w:bottom="0" w:left="1089" w:header="0" w:footer="0" w:gutter="0"/>
          <w:cols w:space="720" w:num="1"/>
        </w:sectPr>
      </w:pPr>
    </w:p>
    <w:p w14:paraId="4DA2B887">
      <w:pPr>
        <w:spacing w:line="3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1875790</wp:posOffset>
            </wp:positionH>
            <wp:positionV relativeFrom="paragraph">
              <wp:posOffset>31750</wp:posOffset>
            </wp:positionV>
            <wp:extent cx="995045" cy="1010285"/>
            <wp:effectExtent l="0" t="0" r="8255" b="5715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5171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C1E68">
      <w:pPr>
        <w:spacing w:line="341" w:lineRule="auto"/>
        <w:rPr>
          <w:rFonts w:ascii="Arial"/>
          <w:sz w:val="21"/>
        </w:rPr>
      </w:pPr>
    </w:p>
    <w:p w14:paraId="2DFA61F9">
      <w:pPr>
        <w:pStyle w:val="2"/>
        <w:spacing w:before="91" w:line="355" w:lineRule="auto"/>
        <w:ind w:left="555" w:right="7226" w:hanging="4"/>
      </w:pPr>
      <w:r>
        <w:rPr>
          <w:spacing w:val="-2"/>
        </w:rPr>
        <w:t>请长按此二维码</w:t>
      </w:r>
      <w:r>
        <w:rPr>
          <w:spacing w:val="5"/>
        </w:rPr>
        <w:t xml:space="preserve"> </w:t>
      </w:r>
      <w:r>
        <w:rPr>
          <w:spacing w:val="-2"/>
        </w:rPr>
        <w:t>填写信息登记表</w:t>
      </w:r>
    </w:p>
    <w:p w14:paraId="13C4A5E0">
      <w:pPr>
        <w:pStyle w:val="2"/>
        <w:spacing w:before="43" w:line="220" w:lineRule="auto"/>
        <w:ind w:left="552"/>
      </w:pPr>
      <w:r>
        <w:rPr>
          <w:spacing w:val="-1"/>
        </w:rPr>
        <w:t>初审：符合要求的应聘者，学校将安排面试；</w:t>
      </w:r>
    </w:p>
    <w:p w14:paraId="2A9DD90A">
      <w:pPr>
        <w:pStyle w:val="2"/>
        <w:spacing w:before="225" w:line="220" w:lineRule="auto"/>
        <w:ind w:left="554"/>
      </w:pPr>
      <w:r>
        <w:rPr>
          <w:spacing w:val="-1"/>
        </w:rPr>
        <w:t>面试：内容包括专业知识笔试和上课能力测试；</w:t>
      </w:r>
    </w:p>
    <w:p w14:paraId="63BA0A7A">
      <w:pPr>
        <w:pStyle w:val="2"/>
        <w:spacing w:before="225" w:line="220" w:lineRule="auto"/>
        <w:ind w:left="553"/>
      </w:pPr>
      <w:r>
        <w:rPr>
          <w:spacing w:val="-1"/>
        </w:rPr>
        <w:t>体检：面试合格者，按慈溪市教育局公办教师招聘要求进行体检；</w:t>
      </w:r>
    </w:p>
    <w:p w14:paraId="1963F209">
      <w:pPr>
        <w:pStyle w:val="2"/>
        <w:spacing w:before="227" w:line="355" w:lineRule="auto"/>
        <w:ind w:firstLine="554"/>
      </w:pPr>
      <w:r>
        <w:rPr>
          <w:spacing w:val="-2"/>
        </w:rPr>
        <w:t>录用：体检合格者，办理聘用手续，签订劳动合同及录用协议，应届生需提</w:t>
      </w:r>
      <w:r>
        <w:t xml:space="preserve"> </w:t>
      </w:r>
      <w:r>
        <w:rPr>
          <w:spacing w:val="-3"/>
        </w:rPr>
        <w:t>交就业协议书。</w:t>
      </w:r>
    </w:p>
    <w:p w14:paraId="2D052C4D">
      <w:pPr>
        <w:spacing w:line="462" w:lineRule="auto"/>
        <w:rPr>
          <w:rFonts w:ascii="Arial"/>
          <w:sz w:val="21"/>
        </w:rPr>
      </w:pPr>
    </w:p>
    <w:p w14:paraId="180050A3">
      <w:pPr>
        <w:pStyle w:val="2"/>
        <w:spacing w:before="91" w:line="376" w:lineRule="exact"/>
        <w:ind w:left="553"/>
        <w:rPr>
          <w:rFonts w:ascii="Calibri" w:hAnsi="Calibri" w:eastAsia="Calibri" w:cs="Calibri"/>
        </w:rPr>
      </w:pPr>
      <w:r>
        <w:rPr>
          <w:b/>
          <w:bCs/>
          <w:spacing w:val="-2"/>
          <w:position w:val="2"/>
        </w:rPr>
        <w:t>集团网址：</w:t>
      </w:r>
      <w:r>
        <w:rPr>
          <w:rFonts w:ascii="Calibri" w:hAnsi="Calibri" w:eastAsia="Calibri" w:cs="Calibri"/>
          <w:spacing w:val="-2"/>
          <w:position w:val="2"/>
        </w:rPr>
        <w:t>http://www.cxcijiedu.com</w:t>
      </w:r>
    </w:p>
    <w:p w14:paraId="5650ABA8">
      <w:pPr>
        <w:pStyle w:val="2"/>
        <w:spacing w:before="231" w:line="355" w:lineRule="auto"/>
        <w:ind w:left="574" w:right="3432" w:hanging="15"/>
        <w:rPr>
          <w:rFonts w:ascii="Calibri" w:hAnsi="Calibri" w:eastAsia="Calibri" w:cs="Calibri"/>
        </w:rPr>
      </w:pPr>
      <w:r>
        <w:rPr>
          <w:b/>
          <w:bCs/>
          <w:spacing w:val="-3"/>
        </w:rPr>
        <w:t>学校地址：</w:t>
      </w:r>
      <w:r>
        <w:rPr>
          <w:spacing w:val="-3"/>
        </w:rPr>
        <w:t>慈溪市白沙路街道慈溪大道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3"/>
        </w:rPr>
        <w:t>1559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3"/>
        </w:rPr>
        <w:t>号</w:t>
      </w:r>
      <w:r>
        <w:t xml:space="preserve"> </w:t>
      </w:r>
      <w:r>
        <w:rPr>
          <w:b/>
          <w:bCs/>
          <w:spacing w:val="-5"/>
        </w:rPr>
        <w:t>邮编：</w:t>
      </w:r>
      <w:r>
        <w:rPr>
          <w:rFonts w:ascii="Calibri" w:hAnsi="Calibri" w:eastAsia="Calibri" w:cs="Calibri"/>
          <w:spacing w:val="-5"/>
        </w:rPr>
        <w:t>315302</w:t>
      </w:r>
    </w:p>
    <w:p w14:paraId="0C64788A">
      <w:pPr>
        <w:pStyle w:val="2"/>
        <w:spacing w:before="44" w:line="355" w:lineRule="auto"/>
        <w:ind w:left="1958" w:right="5241" w:hanging="1404"/>
        <w:rPr>
          <w:rFonts w:ascii="Calibri" w:hAnsi="Calibri" w:eastAsia="Calibri" w:cs="Calibri"/>
        </w:rPr>
        <w:sectPr>
          <w:pgSz w:w="11906" w:h="16839"/>
          <w:pgMar w:top="1431" w:right="1079" w:bottom="0" w:left="1096" w:header="0" w:footer="0" w:gutter="0"/>
          <w:cols w:space="720" w:num="1"/>
        </w:sectPr>
      </w:pPr>
      <w:r>
        <w:rPr>
          <w:b/>
          <w:bCs/>
          <w:spacing w:val="-2"/>
        </w:rPr>
        <w:t>联系电话：</w:t>
      </w:r>
      <w:r>
        <w:rPr>
          <w:spacing w:val="-2"/>
        </w:rPr>
        <w:t xml:space="preserve">徐老师 </w:t>
      </w:r>
      <w:r>
        <w:rPr>
          <w:rFonts w:ascii="Calibri" w:hAnsi="Calibri" w:eastAsia="Calibri" w:cs="Calibri"/>
          <w:spacing w:val="-2"/>
        </w:rPr>
        <w:t>13486616122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3"/>
        </w:rPr>
        <w:t>郑老师</w:t>
      </w:r>
      <w:r>
        <w:rPr>
          <w:spacing w:val="24"/>
        </w:rPr>
        <w:t xml:space="preserve"> </w:t>
      </w:r>
      <w:r>
        <w:rPr>
          <w:rFonts w:ascii="Calibri" w:hAnsi="Calibri" w:eastAsia="Calibri" w:cs="Calibri"/>
          <w:spacing w:val="-3"/>
        </w:rPr>
        <w:t>13605742</w:t>
      </w:r>
    </w:p>
    <w:p w14:paraId="44A5AC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70D85"/>
    <w:rsid w:val="54E7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2025-10-28T11:29:00Z</dcterms:created>
  <dc:creator>WPS_1697173198</dc:creator>
  <cp:lastModifiedBy>WPS_1697173198</cp:lastModifiedBy>
  <dcterms:modified xsi:type="dcterms:W3CDTF">2025-10-28T11:29:58Z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658E82B2EDB94510B62DF54E14347338_11</vt:lpwstr>
  </property>
  <property fmtid="{D5CDD505-2E9C-101B-9397-08002B2CF9AE}" pid="4" name="KSOTemplateDocerSaveRecord">
    <vt:lpwstr>eyJoZGlkIjoiZjFmZWIzNDg2MmIzZjExOTIzMmViNTBmYTMwYTk0ZWYiLCJ1c2VySWQiOiIxNTQ5MDA1MjA3In0=</vt:lpwstr>
  </property>
</Properties>
</file>