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A904C">
      <w:pPr>
        <w:spacing w:line="780" w:lineRule="exact"/>
        <w:jc w:val="center"/>
        <w:rPr>
          <w:rStyle w:val="15"/>
          <w:color w:val="000000" w:themeColor="text1"/>
          <w14:textFill>
            <w14:solidFill>
              <w14:schemeClr w14:val="tx1"/>
            </w14:solidFill>
          </w14:textFill>
        </w:rPr>
      </w:pPr>
      <w:bookmarkStart w:id="0" w:name="OLE_LINK2"/>
    </w:p>
    <w:p w14:paraId="1CE773BA">
      <w:pPr>
        <w:spacing w:line="780" w:lineRule="exact"/>
        <w:jc w:val="center"/>
        <w:rPr>
          <w:rStyle w:val="15"/>
          <w:color w:val="000000" w:themeColor="text1"/>
          <w14:textFill>
            <w14:solidFill>
              <w14:schemeClr w14:val="tx1"/>
            </w14:solidFill>
          </w14:textFill>
        </w:rPr>
      </w:pPr>
      <w:r>
        <w:rPr>
          <w:rStyle w:val="15"/>
          <w:rFonts w:hint="eastAsia"/>
          <w:color w:val="000000" w:themeColor="text1"/>
          <w14:textFill>
            <w14:solidFill>
              <w14:schemeClr w14:val="tx1"/>
            </w14:solidFill>
          </w14:textFill>
        </w:rPr>
        <w:t>玉环市公开招聘2026年事业编制教师公告</w:t>
      </w:r>
    </w:p>
    <w:p w14:paraId="279EB694">
      <w:pPr>
        <w:spacing w:line="780" w:lineRule="exact"/>
        <w:jc w:val="center"/>
        <w:rPr>
          <w:rStyle w:val="15"/>
          <w:color w:val="000000" w:themeColor="text1"/>
          <w14:textFill>
            <w14:solidFill>
              <w14:schemeClr w14:val="tx1"/>
            </w14:solidFill>
          </w14:textFill>
        </w:rPr>
      </w:pPr>
      <w:r>
        <w:rPr>
          <w:rStyle w:val="15"/>
          <w:rFonts w:hint="eastAsia"/>
          <w:color w:val="000000" w:themeColor="text1"/>
          <w14:textFill>
            <w14:solidFill>
              <w14:schemeClr w14:val="tx1"/>
            </w14:solidFill>
          </w14:textFill>
        </w:rPr>
        <w:t>（</w:t>
      </w:r>
      <w:r>
        <w:rPr>
          <w:rFonts w:hint="eastAsia" w:asciiTheme="minorEastAsia" w:hAnsiTheme="minorEastAsia" w:eastAsiaTheme="minorEastAsia"/>
          <w:b/>
          <w:color w:val="000000" w:themeColor="text1"/>
          <w:sz w:val="36"/>
          <w:szCs w:val="36"/>
          <w14:textFill>
            <w14:solidFill>
              <w14:schemeClr w14:val="tx1"/>
            </w14:solidFill>
          </w14:textFill>
        </w:rPr>
        <w:t>浙江师范大学专场</w:t>
      </w:r>
      <w:r>
        <w:rPr>
          <w:rStyle w:val="15"/>
          <w:rFonts w:hint="eastAsia"/>
          <w:color w:val="000000" w:themeColor="text1"/>
          <w14:textFill>
            <w14:solidFill>
              <w14:schemeClr w14:val="tx1"/>
            </w14:solidFill>
          </w14:textFill>
        </w:rPr>
        <w:t>）</w:t>
      </w:r>
    </w:p>
    <w:p w14:paraId="63A3D30B">
      <w:pPr>
        <w:jc w:val="center"/>
        <w:rPr>
          <w:rStyle w:val="15"/>
          <w:color w:val="000000" w:themeColor="text1"/>
          <w14:textFill>
            <w14:solidFill>
              <w14:schemeClr w14:val="tx1"/>
            </w14:solidFill>
          </w14:textFill>
        </w:rPr>
      </w:pPr>
    </w:p>
    <w:p w14:paraId="53945105">
      <w:pPr>
        <w:snapToGrid w:val="0"/>
        <w:spacing w:line="520" w:lineRule="exact"/>
        <w:ind w:firstLine="600" w:firstLineChars="200"/>
        <w:rPr>
          <w:rFonts w:eastAsia="仿宋"/>
          <w:color w:val="auto"/>
          <w:sz w:val="30"/>
          <w:szCs w:val="30"/>
          <w:highlight w:val="none"/>
        </w:rPr>
      </w:pPr>
      <w:bookmarkStart w:id="2" w:name="_GoBack"/>
      <w:r>
        <w:rPr>
          <w:rFonts w:eastAsia="仿宋"/>
          <w:color w:val="auto"/>
          <w:sz w:val="30"/>
          <w:szCs w:val="30"/>
          <w:highlight w:val="none"/>
        </w:rPr>
        <w:t>为满足我市教育事业发展需要，</w:t>
      </w:r>
      <w:r>
        <w:rPr>
          <w:rFonts w:hint="eastAsia" w:eastAsia="仿宋"/>
          <w:color w:val="auto"/>
          <w:sz w:val="30"/>
          <w:szCs w:val="30"/>
          <w:highlight w:val="none"/>
        </w:rPr>
        <w:t>优化</w:t>
      </w:r>
      <w:r>
        <w:rPr>
          <w:rFonts w:eastAsia="仿宋"/>
          <w:color w:val="auto"/>
          <w:sz w:val="30"/>
          <w:szCs w:val="30"/>
          <w:highlight w:val="none"/>
        </w:rPr>
        <w:t>师资结构，进一步加强师资队伍建设，经研究，决定公开招聘全额拨款事业编制教师。现将招聘有关事项公告如下：</w:t>
      </w:r>
    </w:p>
    <w:p w14:paraId="06CA03A7">
      <w:pPr>
        <w:widowControl/>
        <w:spacing w:line="520" w:lineRule="exact"/>
        <w:ind w:firstLine="600" w:firstLineChars="200"/>
        <w:jc w:val="left"/>
        <w:rPr>
          <w:rFonts w:eastAsia="黑体"/>
          <w:color w:val="000000" w:themeColor="text1"/>
          <w:sz w:val="30"/>
          <w:szCs w:val="30"/>
          <w:highlight w:val="none"/>
          <w14:textFill>
            <w14:solidFill>
              <w14:schemeClr w14:val="tx1"/>
            </w14:solidFill>
          </w14:textFill>
        </w:rPr>
      </w:pPr>
      <w:r>
        <w:rPr>
          <w:rFonts w:hint="eastAsia" w:eastAsia="黑体"/>
          <w:color w:val="000000" w:themeColor="text1"/>
          <w:sz w:val="30"/>
          <w:szCs w:val="30"/>
          <w:highlight w:val="none"/>
          <w14:textFill>
            <w14:solidFill>
              <w14:schemeClr w14:val="tx1"/>
            </w14:solidFill>
          </w14:textFill>
        </w:rPr>
        <w:t>一</w:t>
      </w:r>
      <w:r>
        <w:rPr>
          <w:rFonts w:eastAsia="黑体"/>
          <w:color w:val="000000" w:themeColor="text1"/>
          <w:sz w:val="30"/>
          <w:szCs w:val="30"/>
          <w:highlight w:val="none"/>
          <w14:textFill>
            <w14:solidFill>
              <w14:schemeClr w14:val="tx1"/>
            </w14:solidFill>
          </w14:textFill>
        </w:rPr>
        <w:t>、招聘计划</w:t>
      </w:r>
    </w:p>
    <w:p w14:paraId="23C69166">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hint="eastAsia" w:eastAsia="仿宋"/>
          <w:color w:val="000000" w:themeColor="text1"/>
          <w:sz w:val="30"/>
          <w:szCs w:val="30"/>
          <w:highlight w:val="none"/>
          <w14:textFill>
            <w14:solidFill>
              <w14:schemeClr w14:val="tx1"/>
            </w14:solidFill>
          </w14:textFill>
        </w:rPr>
        <w:t>本次</w:t>
      </w:r>
      <w:r>
        <w:rPr>
          <w:rFonts w:eastAsia="仿宋"/>
          <w:color w:val="000000" w:themeColor="text1"/>
          <w:sz w:val="30"/>
          <w:szCs w:val="30"/>
          <w:highlight w:val="none"/>
          <w14:textFill>
            <w14:solidFill>
              <w14:schemeClr w14:val="tx1"/>
            </w14:solidFill>
          </w14:textFill>
        </w:rPr>
        <w:t>招聘全额拨款事业编制教师</w:t>
      </w:r>
      <w:r>
        <w:rPr>
          <w:rFonts w:hint="eastAsia" w:eastAsia="仿宋"/>
          <w:color w:val="000000" w:themeColor="text1"/>
          <w:sz w:val="30"/>
          <w:szCs w:val="30"/>
          <w:highlight w:val="none"/>
          <w14:textFill>
            <w14:solidFill>
              <w14:schemeClr w14:val="tx1"/>
            </w14:solidFill>
          </w14:textFill>
        </w:rPr>
        <w:t>46</w:t>
      </w:r>
      <w:r>
        <w:rPr>
          <w:rFonts w:eastAsia="仿宋"/>
          <w:color w:val="000000" w:themeColor="text1"/>
          <w:sz w:val="30"/>
          <w:szCs w:val="30"/>
          <w:highlight w:val="none"/>
          <w14:textFill>
            <w14:solidFill>
              <w14:schemeClr w14:val="tx1"/>
            </w14:solidFill>
          </w14:textFill>
        </w:rPr>
        <w:t>名，具体的招聘岗位、人数、专业要求等详见《玉环市公开招聘202</w:t>
      </w:r>
      <w:r>
        <w:rPr>
          <w:rFonts w:hint="eastAsia" w:eastAsia="仿宋"/>
          <w:color w:val="000000" w:themeColor="text1"/>
          <w:sz w:val="30"/>
          <w:szCs w:val="30"/>
          <w:highlight w:val="none"/>
          <w14:textFill>
            <w14:solidFill>
              <w14:schemeClr w14:val="tx1"/>
            </w14:solidFill>
          </w14:textFill>
        </w:rPr>
        <w:t>6</w:t>
      </w:r>
      <w:r>
        <w:rPr>
          <w:rFonts w:eastAsia="仿宋"/>
          <w:color w:val="000000" w:themeColor="text1"/>
          <w:sz w:val="30"/>
          <w:szCs w:val="30"/>
          <w:highlight w:val="none"/>
          <w14:textFill>
            <w14:solidFill>
              <w14:schemeClr w14:val="tx1"/>
            </w14:solidFill>
          </w14:textFill>
        </w:rPr>
        <w:t>年事业编制教师计划一览表》（附件1）</w:t>
      </w:r>
      <w:r>
        <w:rPr>
          <w:rFonts w:hint="eastAsia" w:eastAsia="仿宋"/>
          <w:color w:val="000000" w:themeColor="text1"/>
          <w:sz w:val="30"/>
          <w:szCs w:val="30"/>
          <w:highlight w:val="none"/>
          <w14:textFill>
            <w14:solidFill>
              <w14:schemeClr w14:val="tx1"/>
            </w14:solidFill>
          </w14:textFill>
        </w:rPr>
        <w:t>，</w:t>
      </w:r>
      <w:r>
        <w:rPr>
          <w:rFonts w:eastAsia="仿宋"/>
          <w:color w:val="000000" w:themeColor="text1"/>
          <w:sz w:val="30"/>
          <w:szCs w:val="30"/>
          <w:highlight w:val="none"/>
          <w14:textFill>
            <w14:solidFill>
              <w14:schemeClr w14:val="tx1"/>
            </w14:solidFill>
          </w14:textFill>
        </w:rPr>
        <w:t>可登录下列网站查询：</w:t>
      </w:r>
    </w:p>
    <w:p w14:paraId="41D71055">
      <w:pPr>
        <w:snapToGrid w:val="0"/>
        <w:spacing w:line="520" w:lineRule="exact"/>
        <w:ind w:firstLine="600" w:firstLineChars="200"/>
        <w:rPr>
          <w:rFonts w:hint="eastAsia" w:eastAsia="仿宋"/>
          <w:color w:val="000000" w:themeColor="text1"/>
          <w:sz w:val="30"/>
          <w:szCs w:val="30"/>
          <w:highlight w:val="none"/>
          <w14:textFill>
            <w14:solidFill>
              <w14:schemeClr w14:val="tx1"/>
            </w14:solidFill>
          </w14:textFill>
        </w:rPr>
      </w:pPr>
      <w:r>
        <w:rPr>
          <w:rFonts w:hint="eastAsia" w:eastAsia="仿宋"/>
          <w:color w:val="000000" w:themeColor="text1"/>
          <w:sz w:val="30"/>
          <w:szCs w:val="30"/>
          <w:highlight w:val="none"/>
          <w14:textFill>
            <w14:solidFill>
              <w14:schemeClr w14:val="tx1"/>
            </w14:solidFill>
          </w14:textFill>
        </w:rPr>
        <w:t>（一）玉环市人民政府网（“玉环市人民政府”－“政务公开”－“市级部门信息公开”－“市教育局”-“法定主动公开内容”-“人事信息”专栏）（</w:t>
      </w:r>
      <w:r>
        <w:rPr>
          <w:rFonts w:hint="eastAsia" w:eastAsia="仿宋"/>
          <w:color w:val="000000" w:themeColor="text1"/>
          <w:sz w:val="30"/>
          <w:szCs w:val="30"/>
          <w:highlight w:val="none"/>
          <w14:textFill>
            <w14:solidFill>
              <w14:schemeClr w14:val="tx1"/>
            </w14:solidFill>
          </w14:textFill>
        </w:rPr>
        <w:fldChar w:fldCharType="begin"/>
      </w:r>
      <w:r>
        <w:rPr>
          <w:rFonts w:hint="eastAsia" w:eastAsia="仿宋"/>
          <w:color w:val="000000" w:themeColor="text1"/>
          <w:sz w:val="30"/>
          <w:szCs w:val="30"/>
          <w:highlight w:val="none"/>
          <w14:textFill>
            <w14:solidFill>
              <w14:schemeClr w14:val="tx1"/>
            </w14:solidFill>
          </w14:textFill>
        </w:rPr>
        <w:instrText xml:space="preserve"> HYPERLINK "http://www.yuhuan.gov.cn/%EF%BC%89" \t "_blank" </w:instrText>
      </w:r>
      <w:r>
        <w:rPr>
          <w:rFonts w:hint="eastAsia" w:eastAsia="仿宋"/>
          <w:color w:val="000000" w:themeColor="text1"/>
          <w:sz w:val="30"/>
          <w:szCs w:val="30"/>
          <w:highlight w:val="none"/>
          <w14:textFill>
            <w14:solidFill>
              <w14:schemeClr w14:val="tx1"/>
            </w14:solidFill>
          </w14:textFill>
        </w:rPr>
        <w:fldChar w:fldCharType="separate"/>
      </w:r>
      <w:r>
        <w:rPr>
          <w:rFonts w:hint="eastAsia" w:eastAsia="仿宋"/>
          <w:color w:val="000000" w:themeColor="text1"/>
          <w:sz w:val="30"/>
          <w:szCs w:val="30"/>
          <w:highlight w:val="none"/>
          <w14:textFill>
            <w14:solidFill>
              <w14:schemeClr w14:val="tx1"/>
            </w14:solidFill>
          </w14:textFill>
        </w:rPr>
        <w:t>http://www.yuhuan.gov.cn/）</w:t>
      </w:r>
      <w:r>
        <w:rPr>
          <w:rFonts w:hint="eastAsia" w:eastAsia="仿宋"/>
          <w:color w:val="000000" w:themeColor="text1"/>
          <w:sz w:val="30"/>
          <w:szCs w:val="30"/>
          <w:highlight w:val="none"/>
          <w14:textFill>
            <w14:solidFill>
              <w14:schemeClr w14:val="tx1"/>
            </w14:solidFill>
          </w14:textFill>
        </w:rPr>
        <w:fldChar w:fldCharType="end"/>
      </w:r>
    </w:p>
    <w:p w14:paraId="1EA8FB66">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hint="eastAsia" w:eastAsia="仿宋"/>
          <w:color w:val="000000" w:themeColor="text1"/>
          <w:sz w:val="30"/>
          <w:szCs w:val="30"/>
          <w:highlight w:val="none"/>
          <w14:textFill>
            <w14:solidFill>
              <w14:schemeClr w14:val="tx1"/>
            </w14:solidFill>
          </w14:textFill>
        </w:rPr>
        <w:t>（二）</w:t>
      </w:r>
      <w:r>
        <w:rPr>
          <w:rFonts w:eastAsia="仿宋"/>
          <w:color w:val="000000" w:themeColor="text1"/>
          <w:sz w:val="30"/>
          <w:szCs w:val="30"/>
          <w:highlight w:val="none"/>
          <w14:textFill>
            <w14:solidFill>
              <w14:schemeClr w14:val="tx1"/>
            </w14:solidFill>
          </w14:textFill>
        </w:rPr>
        <w:t>微信公众号</w:t>
      </w:r>
      <w:r>
        <w:rPr>
          <w:rFonts w:hint="eastAsia" w:eastAsia="仿宋"/>
          <w:color w:val="000000" w:themeColor="text1"/>
          <w:sz w:val="30"/>
          <w:szCs w:val="30"/>
          <w:highlight w:val="none"/>
          <w14:textFill>
            <w14:solidFill>
              <w14:schemeClr w14:val="tx1"/>
            </w14:solidFill>
          </w14:textFill>
        </w:rPr>
        <w:t>“玉环微教育”</w:t>
      </w:r>
    </w:p>
    <w:p w14:paraId="4F1891A7">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hint="eastAsia" w:eastAsia="仿宋"/>
          <w:color w:val="000000" w:themeColor="text1"/>
          <w:sz w:val="30"/>
          <w:szCs w:val="30"/>
          <w:highlight w:val="none"/>
          <w14:textFill>
            <w14:solidFill>
              <w14:schemeClr w14:val="tx1"/>
            </w14:solidFill>
          </w14:textFill>
        </w:rPr>
        <w:t>其中，微信公众号“玉环微教育”为发布本次招</w:t>
      </w:r>
      <w:r>
        <w:rPr>
          <w:rFonts w:eastAsia="仿宋"/>
          <w:color w:val="000000" w:themeColor="text1"/>
          <w:sz w:val="30"/>
          <w:szCs w:val="30"/>
          <w:highlight w:val="none"/>
          <w14:textFill>
            <w14:solidFill>
              <w14:schemeClr w14:val="tx1"/>
            </w14:solidFill>
          </w14:textFill>
        </w:rPr>
        <w:t>聘信息的指定公众号。</w:t>
      </w:r>
    </w:p>
    <w:p w14:paraId="4E11216A">
      <w:pPr>
        <w:widowControl/>
        <w:spacing w:line="520" w:lineRule="exact"/>
        <w:ind w:firstLine="600" w:firstLineChars="200"/>
        <w:jc w:val="left"/>
        <w:rPr>
          <w:rFonts w:eastAsia="黑体"/>
          <w:color w:val="000000" w:themeColor="text1"/>
          <w:sz w:val="30"/>
          <w:szCs w:val="30"/>
          <w:highlight w:val="none"/>
          <w14:textFill>
            <w14:solidFill>
              <w14:schemeClr w14:val="tx1"/>
            </w14:solidFill>
          </w14:textFill>
        </w:rPr>
      </w:pPr>
      <w:r>
        <w:rPr>
          <w:rFonts w:hint="eastAsia" w:eastAsia="黑体"/>
          <w:color w:val="000000" w:themeColor="text1"/>
          <w:sz w:val="30"/>
          <w:szCs w:val="30"/>
          <w:highlight w:val="none"/>
          <w14:textFill>
            <w14:solidFill>
              <w14:schemeClr w14:val="tx1"/>
            </w14:solidFill>
          </w14:textFill>
        </w:rPr>
        <w:t>二</w:t>
      </w:r>
      <w:r>
        <w:rPr>
          <w:rFonts w:eastAsia="黑体"/>
          <w:color w:val="000000" w:themeColor="text1"/>
          <w:sz w:val="30"/>
          <w:szCs w:val="30"/>
          <w:highlight w:val="none"/>
          <w14:textFill>
            <w14:solidFill>
              <w14:schemeClr w14:val="tx1"/>
            </w14:solidFill>
          </w14:textFill>
        </w:rPr>
        <w:t>、招聘对象和条件</w:t>
      </w:r>
    </w:p>
    <w:p w14:paraId="306D8959">
      <w:pPr>
        <w:snapToGrid w:val="0"/>
        <w:spacing w:line="520" w:lineRule="exact"/>
        <w:ind w:firstLine="602" w:firstLineChars="200"/>
        <w:rPr>
          <w:rFonts w:ascii="仿宋" w:hAnsi="仿宋" w:eastAsia="仿宋"/>
          <w:b/>
          <w:color w:val="000000" w:themeColor="text1"/>
          <w:sz w:val="30"/>
          <w:szCs w:val="30"/>
          <w:highlight w:val="none"/>
          <w14:textFill>
            <w14:solidFill>
              <w14:schemeClr w14:val="tx1"/>
            </w14:solidFill>
          </w14:textFill>
        </w:rPr>
      </w:pPr>
      <w:r>
        <w:rPr>
          <w:rFonts w:ascii="仿宋" w:hAnsi="仿宋" w:eastAsia="仿宋"/>
          <w:b/>
          <w:color w:val="000000" w:themeColor="text1"/>
          <w:sz w:val="30"/>
          <w:szCs w:val="30"/>
          <w:highlight w:val="none"/>
          <w14:textFill>
            <w14:solidFill>
              <w14:schemeClr w14:val="tx1"/>
            </w14:solidFill>
          </w14:textFill>
        </w:rPr>
        <w:t>（一）招聘范围和对象</w:t>
      </w:r>
    </w:p>
    <w:p w14:paraId="15F5926A">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普通高校（含国（境）外高校）202</w:t>
      </w:r>
      <w:r>
        <w:rPr>
          <w:rFonts w:hint="eastAsia" w:eastAsia="仿宋"/>
          <w:color w:val="000000" w:themeColor="text1"/>
          <w:sz w:val="30"/>
          <w:szCs w:val="30"/>
          <w:highlight w:val="none"/>
          <w14:textFill>
            <w14:solidFill>
              <w14:schemeClr w14:val="tx1"/>
            </w14:solidFill>
          </w14:textFill>
        </w:rPr>
        <w:t>6</w:t>
      </w:r>
      <w:r>
        <w:rPr>
          <w:rFonts w:eastAsia="仿宋"/>
          <w:color w:val="000000" w:themeColor="text1"/>
          <w:sz w:val="30"/>
          <w:szCs w:val="30"/>
          <w:highlight w:val="none"/>
          <w14:textFill>
            <w14:solidFill>
              <w14:schemeClr w14:val="tx1"/>
            </w14:solidFill>
          </w14:textFill>
        </w:rPr>
        <w:t>届本科及以上学历毕业生，同时具备以下条件之一：</w:t>
      </w:r>
    </w:p>
    <w:p w14:paraId="01104989">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bookmarkStart w:id="1" w:name="OLE_LINK1"/>
      <w:r>
        <w:rPr>
          <w:rFonts w:eastAsia="仿宋"/>
          <w:color w:val="000000" w:themeColor="text1"/>
          <w:sz w:val="30"/>
          <w:szCs w:val="30"/>
          <w:highlight w:val="none"/>
          <w14:textFill>
            <w14:solidFill>
              <w14:schemeClr w14:val="tx1"/>
            </w14:solidFill>
          </w14:textFill>
        </w:rPr>
        <w:t>1.硕士研究生及以上学历毕业生；</w:t>
      </w:r>
    </w:p>
    <w:p w14:paraId="51953C05">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2.教育部直属高校本科毕业生；</w:t>
      </w:r>
    </w:p>
    <w:p w14:paraId="06DB152E">
      <w:pPr>
        <w:snapToGrid w:val="0"/>
        <w:spacing w:line="520" w:lineRule="exact"/>
        <w:ind w:firstLine="600" w:firstLineChars="200"/>
        <w:rPr>
          <w:rFonts w:ascii="仿宋" w:hAnsi="仿宋" w:eastAsia="仿宋" w:cs="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3.</w:t>
      </w:r>
      <w:r>
        <w:rPr>
          <w:rFonts w:hint="eastAsia" w:eastAsia="仿宋"/>
          <w:color w:val="000000" w:themeColor="text1"/>
          <w:sz w:val="30"/>
          <w:szCs w:val="30"/>
          <w:highlight w:val="none"/>
          <w14:textFill>
            <w14:solidFill>
              <w14:schemeClr w14:val="tx1"/>
            </w14:solidFill>
          </w14:textFill>
        </w:rPr>
        <w:t>第二轮“双一流”建设高校相应“一流学科”本科毕业生；</w:t>
      </w:r>
    </w:p>
    <w:p w14:paraId="350E06A2">
      <w:pPr>
        <w:snapToGrid w:val="0"/>
        <w:spacing w:line="520" w:lineRule="exact"/>
        <w:ind w:firstLine="600" w:firstLineChars="200"/>
        <w:rPr>
          <w:rFonts w:eastAsia="仿宋"/>
          <w:b w:val="0"/>
          <w:bCs/>
          <w:color w:val="auto"/>
          <w:sz w:val="30"/>
          <w:szCs w:val="30"/>
          <w:highlight w:val="none"/>
        </w:rPr>
      </w:pPr>
      <w:r>
        <w:rPr>
          <w:rFonts w:eastAsia="仿宋"/>
          <w:b w:val="0"/>
          <w:bCs/>
          <w:color w:val="auto"/>
          <w:sz w:val="30"/>
          <w:szCs w:val="30"/>
          <w:highlight w:val="none"/>
        </w:rPr>
        <w:t>4.浙江省人民政府办公厅公布的第一</w:t>
      </w:r>
      <w:r>
        <w:rPr>
          <w:rFonts w:hint="eastAsia" w:eastAsia="仿宋"/>
          <w:b w:val="0"/>
          <w:bCs/>
          <w:color w:val="auto"/>
          <w:sz w:val="30"/>
          <w:szCs w:val="30"/>
          <w:highlight w:val="none"/>
        </w:rPr>
        <w:t>、</w:t>
      </w:r>
      <w:r>
        <w:rPr>
          <w:rFonts w:eastAsia="仿宋"/>
          <w:b w:val="0"/>
          <w:bCs/>
          <w:color w:val="auto"/>
          <w:sz w:val="30"/>
          <w:szCs w:val="30"/>
          <w:highlight w:val="none"/>
        </w:rPr>
        <w:t>二批省重点建设高校师范类专业本科毕业生，且前6个学期综合考评（成绩）居所在学校本专业前70%；</w:t>
      </w:r>
    </w:p>
    <w:p w14:paraId="05BD7D2E">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5.普通高校师范类专业</w:t>
      </w:r>
      <w:r>
        <w:rPr>
          <w:rFonts w:hint="eastAsia" w:eastAsia="仿宋"/>
          <w:color w:val="000000" w:themeColor="text1"/>
          <w:sz w:val="30"/>
          <w:szCs w:val="30"/>
          <w:highlight w:val="none"/>
          <w14:textFill>
            <w14:solidFill>
              <w14:schemeClr w14:val="tx1"/>
            </w14:solidFill>
          </w14:textFill>
        </w:rPr>
        <w:t>本科</w:t>
      </w:r>
      <w:r>
        <w:rPr>
          <w:rFonts w:eastAsia="仿宋"/>
          <w:color w:val="000000" w:themeColor="text1"/>
          <w:sz w:val="30"/>
          <w:szCs w:val="30"/>
          <w:highlight w:val="none"/>
          <w14:textFill>
            <w14:solidFill>
              <w14:schemeClr w14:val="tx1"/>
            </w14:solidFill>
          </w14:textFill>
        </w:rPr>
        <w:t>毕业生，</w:t>
      </w:r>
      <w:r>
        <w:rPr>
          <w:rFonts w:eastAsia="仿宋"/>
          <w:color w:val="auto"/>
          <w:sz w:val="30"/>
          <w:szCs w:val="30"/>
          <w:highlight w:val="none"/>
          <w:u w:val="none"/>
        </w:rPr>
        <w:t>且</w:t>
      </w:r>
      <w:r>
        <w:rPr>
          <w:rFonts w:hint="eastAsia" w:eastAsia="仿宋"/>
          <w:color w:val="auto"/>
          <w:sz w:val="30"/>
          <w:szCs w:val="30"/>
          <w:highlight w:val="none"/>
          <w:u w:val="none"/>
        </w:rPr>
        <w:t>曾获</w:t>
      </w:r>
      <w:r>
        <w:rPr>
          <w:rFonts w:eastAsia="仿宋"/>
          <w:color w:val="000000" w:themeColor="text1"/>
          <w:sz w:val="30"/>
          <w:szCs w:val="30"/>
          <w:highlight w:val="none"/>
          <w:u w:val="none"/>
          <w14:textFill>
            <w14:solidFill>
              <w14:schemeClr w14:val="tx1"/>
            </w14:solidFill>
          </w14:textFill>
        </w:rPr>
        <w:t>公办院校校级学</w:t>
      </w:r>
      <w:r>
        <w:rPr>
          <w:rFonts w:eastAsia="仿宋"/>
          <w:color w:val="000000" w:themeColor="text1"/>
          <w:sz w:val="30"/>
          <w:szCs w:val="30"/>
          <w:highlight w:val="none"/>
          <w14:textFill>
            <w14:solidFill>
              <w14:schemeClr w14:val="tx1"/>
            </w14:solidFill>
          </w14:textFill>
        </w:rPr>
        <w:t>年度一等奖学金及以上获得者（含</w:t>
      </w:r>
      <w:r>
        <w:rPr>
          <w:rFonts w:hint="eastAsia" w:eastAsia="仿宋"/>
          <w:color w:val="000000" w:themeColor="text1"/>
          <w:sz w:val="30"/>
          <w:szCs w:val="30"/>
          <w:highlight w:val="none"/>
          <w14:textFill>
            <w14:solidFill>
              <w14:schemeClr w14:val="tx1"/>
            </w14:solidFill>
          </w14:textFill>
        </w:rPr>
        <w:t>2026</w:t>
      </w:r>
      <w:r>
        <w:rPr>
          <w:rFonts w:eastAsia="仿宋"/>
          <w:color w:val="000000" w:themeColor="text1"/>
          <w:sz w:val="30"/>
          <w:szCs w:val="30"/>
          <w:highlight w:val="none"/>
          <w14:textFill>
            <w14:solidFill>
              <w14:schemeClr w14:val="tx1"/>
            </w14:solidFill>
          </w14:textFill>
        </w:rPr>
        <w:t>届推荐生）或者前6个学期综合考评（成绩）居所在学校本专业前30%；</w:t>
      </w:r>
    </w:p>
    <w:p w14:paraId="54D8C964">
      <w:pPr>
        <w:snapToGrid w:val="0"/>
        <w:spacing w:line="520" w:lineRule="exact"/>
        <w:ind w:firstLine="600" w:firstLineChars="200"/>
        <w:rPr>
          <w:rFonts w:eastAsia="仿宋"/>
          <w:color w:val="FF0000"/>
          <w:sz w:val="30"/>
          <w:szCs w:val="30"/>
          <w:highlight w:val="none"/>
        </w:rPr>
      </w:pPr>
      <w:r>
        <w:rPr>
          <w:rFonts w:eastAsia="仿宋"/>
          <w:color w:val="000000" w:themeColor="text1"/>
          <w:sz w:val="30"/>
          <w:szCs w:val="30"/>
          <w:highlight w:val="none"/>
          <w14:textFill>
            <w14:solidFill>
              <w14:schemeClr w14:val="tx1"/>
            </w14:solidFill>
          </w14:textFill>
        </w:rPr>
        <w:t xml:space="preserve">6. </w:t>
      </w:r>
      <w:r>
        <w:rPr>
          <w:rFonts w:eastAsia="仿宋"/>
          <w:color w:val="auto"/>
          <w:sz w:val="30"/>
          <w:szCs w:val="30"/>
          <w:highlight w:val="none"/>
        </w:rPr>
        <w:t>浙江省内高校师范类</w:t>
      </w:r>
      <w:r>
        <w:rPr>
          <w:rFonts w:hint="eastAsia" w:eastAsia="仿宋"/>
          <w:color w:val="auto"/>
          <w:sz w:val="30"/>
          <w:szCs w:val="30"/>
          <w:highlight w:val="none"/>
        </w:rPr>
        <w:t>“</w:t>
      </w:r>
      <w:r>
        <w:rPr>
          <w:rFonts w:eastAsia="仿宋"/>
          <w:color w:val="auto"/>
          <w:sz w:val="30"/>
          <w:szCs w:val="30"/>
          <w:highlight w:val="none"/>
        </w:rPr>
        <w:t>精英班</w:t>
      </w:r>
      <w:r>
        <w:rPr>
          <w:rFonts w:hint="eastAsia" w:eastAsia="仿宋"/>
          <w:color w:val="auto"/>
          <w:sz w:val="30"/>
          <w:szCs w:val="30"/>
          <w:highlight w:val="none"/>
        </w:rPr>
        <w:t>”</w:t>
      </w:r>
      <w:r>
        <w:rPr>
          <w:rFonts w:eastAsia="仿宋"/>
          <w:color w:val="auto"/>
          <w:sz w:val="30"/>
          <w:szCs w:val="30"/>
          <w:highlight w:val="none"/>
        </w:rPr>
        <w:t>本科毕业生</w:t>
      </w:r>
      <w:r>
        <w:rPr>
          <w:rFonts w:hint="eastAsia" w:eastAsia="仿宋"/>
          <w:color w:val="auto"/>
          <w:sz w:val="30"/>
          <w:szCs w:val="30"/>
          <w:highlight w:val="none"/>
        </w:rPr>
        <w:t>（包括</w:t>
      </w:r>
      <w:r>
        <w:rPr>
          <w:rFonts w:eastAsia="仿宋"/>
          <w:color w:val="auto"/>
          <w:sz w:val="30"/>
          <w:szCs w:val="30"/>
          <w:highlight w:val="none"/>
        </w:rPr>
        <w:t>浙江师范大学初阳学院、温州大学溯初班和化学创新班、杭州师范大学经亨颐实验班、浙江外国语学院卓越班、绍兴文理学院祖楠班、台州学院三台班</w:t>
      </w:r>
      <w:r>
        <w:rPr>
          <w:rFonts w:hint="eastAsia" w:eastAsia="仿宋"/>
          <w:color w:val="auto"/>
          <w:sz w:val="30"/>
          <w:szCs w:val="30"/>
          <w:highlight w:val="none"/>
        </w:rPr>
        <w:t>）</w:t>
      </w:r>
      <w:r>
        <w:rPr>
          <w:rFonts w:eastAsia="仿宋"/>
          <w:color w:val="auto"/>
          <w:sz w:val="30"/>
          <w:szCs w:val="30"/>
          <w:highlight w:val="none"/>
        </w:rPr>
        <w:t>；</w:t>
      </w:r>
    </w:p>
    <w:p w14:paraId="1F0EB192">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auto"/>
          <w:sz w:val="30"/>
          <w:szCs w:val="30"/>
          <w:highlight w:val="none"/>
        </w:rPr>
        <w:t>7.</w:t>
      </w:r>
      <w:r>
        <w:rPr>
          <w:rFonts w:hint="eastAsia" w:eastAsia="仿宋"/>
          <w:color w:val="000000" w:themeColor="text1"/>
          <w:sz w:val="30"/>
          <w:szCs w:val="30"/>
          <w:highlight w:val="none"/>
          <w14:textFill>
            <w14:solidFill>
              <w14:schemeClr w14:val="tx1"/>
            </w14:solidFill>
          </w14:textFill>
        </w:rPr>
        <w:t>2026届</w:t>
      </w:r>
      <w:r>
        <w:rPr>
          <w:rFonts w:eastAsia="仿宋"/>
          <w:color w:val="auto"/>
          <w:sz w:val="30"/>
          <w:szCs w:val="30"/>
          <w:highlight w:val="none"/>
        </w:rPr>
        <w:t>省级优秀本科毕业</w:t>
      </w:r>
      <w:r>
        <w:rPr>
          <w:rFonts w:eastAsia="仿宋"/>
          <w:color w:val="000000" w:themeColor="text1"/>
          <w:sz w:val="30"/>
          <w:szCs w:val="30"/>
          <w:highlight w:val="none"/>
          <w14:textFill>
            <w14:solidFill>
              <w14:schemeClr w14:val="tx1"/>
            </w14:solidFill>
          </w14:textFill>
        </w:rPr>
        <w:t>推荐生；</w:t>
      </w:r>
    </w:p>
    <w:p w14:paraId="589E8CD4">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8.各公办院校</w:t>
      </w:r>
      <w:r>
        <w:rPr>
          <w:rFonts w:hint="eastAsia" w:eastAsia="仿宋"/>
          <w:color w:val="000000" w:themeColor="text1"/>
          <w:sz w:val="30"/>
          <w:szCs w:val="30"/>
          <w:highlight w:val="none"/>
          <w14:textFill>
            <w14:solidFill>
              <w14:schemeClr w14:val="tx1"/>
            </w14:solidFill>
          </w14:textFill>
        </w:rPr>
        <w:t>2026届</w:t>
      </w:r>
      <w:r>
        <w:rPr>
          <w:rFonts w:eastAsia="仿宋"/>
          <w:color w:val="000000" w:themeColor="text1"/>
          <w:sz w:val="30"/>
          <w:szCs w:val="30"/>
          <w:highlight w:val="none"/>
          <w14:textFill>
            <w14:solidFill>
              <w14:schemeClr w14:val="tx1"/>
            </w14:solidFill>
          </w14:textFill>
        </w:rPr>
        <w:t>校级优秀本科毕业推荐生；</w:t>
      </w:r>
    </w:p>
    <w:p w14:paraId="3742917F">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9.</w:t>
      </w:r>
      <w:r>
        <w:rPr>
          <w:rFonts w:hint="eastAsia" w:eastAsia="仿宋"/>
          <w:color w:val="000000" w:themeColor="text1"/>
          <w:sz w:val="30"/>
          <w:szCs w:val="30"/>
          <w:highlight w:val="none"/>
          <w14:textFill>
            <w14:solidFill>
              <w14:schemeClr w14:val="tx1"/>
            </w14:solidFill>
          </w14:textFill>
        </w:rPr>
        <w:t>本科期间</w:t>
      </w:r>
      <w:r>
        <w:rPr>
          <w:rFonts w:eastAsia="仿宋"/>
          <w:color w:val="000000" w:themeColor="text1"/>
          <w:sz w:val="30"/>
          <w:szCs w:val="30"/>
          <w:highlight w:val="none"/>
          <w14:textFill>
            <w14:solidFill>
              <w14:schemeClr w14:val="tx1"/>
            </w14:solidFill>
          </w14:textFill>
        </w:rPr>
        <w:t>曾获高等院校师范生教学技能竞赛国家级三等奖或省级二等奖及以上，或曾获长三角师范生教学基本功大赛二等奖及以上。</w:t>
      </w:r>
      <w:bookmarkEnd w:id="1"/>
    </w:p>
    <w:p w14:paraId="31712412">
      <w:pPr>
        <w:snapToGrid w:val="0"/>
        <w:spacing w:line="520" w:lineRule="exact"/>
        <w:ind w:firstLine="602" w:firstLineChars="200"/>
        <w:rPr>
          <w:rFonts w:ascii="仿宋" w:hAnsi="仿宋" w:eastAsia="仿宋"/>
          <w:b/>
          <w:color w:val="000000" w:themeColor="text1"/>
          <w:sz w:val="30"/>
          <w:szCs w:val="30"/>
          <w:highlight w:val="none"/>
          <w14:textFill>
            <w14:solidFill>
              <w14:schemeClr w14:val="tx1"/>
            </w14:solidFill>
          </w14:textFill>
        </w:rPr>
      </w:pPr>
      <w:r>
        <w:rPr>
          <w:rFonts w:ascii="仿宋" w:hAnsi="仿宋" w:eastAsia="仿宋"/>
          <w:b/>
          <w:color w:val="000000" w:themeColor="text1"/>
          <w:sz w:val="30"/>
          <w:szCs w:val="30"/>
          <w:highlight w:val="none"/>
          <w14:textFill>
            <w14:solidFill>
              <w14:schemeClr w14:val="tx1"/>
            </w14:solidFill>
          </w14:textFill>
        </w:rPr>
        <w:t>（二）招聘条件</w:t>
      </w:r>
    </w:p>
    <w:p w14:paraId="30C0AD73">
      <w:pPr>
        <w:snapToGrid w:val="0"/>
        <w:spacing w:line="520" w:lineRule="exact"/>
        <w:ind w:firstLine="600" w:firstLineChars="200"/>
        <w:rPr>
          <w:rFonts w:ascii="仿宋" w:hAnsi="仿宋" w:eastAsia="仿宋"/>
          <w:color w:val="000000" w:themeColor="text1"/>
          <w:sz w:val="30"/>
          <w:szCs w:val="30"/>
          <w:highlight w:val="none"/>
          <w14:textFill>
            <w14:solidFill>
              <w14:schemeClr w14:val="tx1"/>
            </w14:solidFill>
          </w14:textFill>
        </w:rPr>
      </w:pPr>
      <w:r>
        <w:rPr>
          <w:rFonts w:ascii="仿宋" w:hAnsi="仿宋" w:eastAsia="仿宋"/>
          <w:color w:val="000000" w:themeColor="text1"/>
          <w:sz w:val="30"/>
          <w:szCs w:val="30"/>
          <w:highlight w:val="none"/>
          <w14:textFill>
            <w14:solidFill>
              <w14:schemeClr w14:val="tx1"/>
            </w14:solidFill>
          </w14:textFill>
        </w:rPr>
        <w:t>报考人员除应具备上述“招聘范围和对象”规定外，还须符合以下条件：</w:t>
      </w:r>
    </w:p>
    <w:p w14:paraId="004AF45A">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1.具有中华人民共和国国籍，思想政治素质好，遵纪守法，品行端正，热爱教育事业，</w:t>
      </w:r>
      <w:r>
        <w:rPr>
          <w:rFonts w:hint="eastAsia" w:eastAsia="仿宋"/>
          <w:color w:val="000000" w:themeColor="text1"/>
          <w:sz w:val="30"/>
          <w:szCs w:val="30"/>
          <w:highlight w:val="none"/>
          <w14:textFill>
            <w14:solidFill>
              <w14:schemeClr w14:val="tx1"/>
            </w14:solidFill>
          </w14:textFill>
        </w:rPr>
        <w:t>有较强的事业心和责任感</w:t>
      </w:r>
      <w:r>
        <w:rPr>
          <w:rFonts w:eastAsia="仿宋"/>
          <w:color w:val="000000" w:themeColor="text1"/>
          <w:sz w:val="30"/>
          <w:szCs w:val="30"/>
          <w:highlight w:val="none"/>
          <w14:textFill>
            <w14:solidFill>
              <w14:schemeClr w14:val="tx1"/>
            </w14:solidFill>
          </w14:textFill>
        </w:rPr>
        <w:t>；</w:t>
      </w:r>
    </w:p>
    <w:p w14:paraId="32F9654B">
      <w:pPr>
        <w:snapToGrid w:val="0"/>
        <w:spacing w:line="520" w:lineRule="exact"/>
        <w:ind w:firstLine="600" w:firstLineChars="200"/>
        <w:rPr>
          <w:rFonts w:eastAsia="仿宋"/>
          <w:color w:val="FF0000"/>
          <w:sz w:val="30"/>
          <w:szCs w:val="30"/>
          <w:highlight w:val="none"/>
        </w:rPr>
      </w:pPr>
      <w:r>
        <w:rPr>
          <w:rFonts w:eastAsia="仿宋"/>
          <w:color w:val="auto"/>
          <w:sz w:val="30"/>
          <w:szCs w:val="30"/>
          <w:highlight w:val="none"/>
        </w:rPr>
        <w:t>2.具有与履行招聘岗位职责相适应的专业知识水平、教育教学能力和身心素质；</w:t>
      </w:r>
    </w:p>
    <w:p w14:paraId="1785DC26">
      <w:pPr>
        <w:snapToGrid w:val="0"/>
        <w:spacing w:line="520" w:lineRule="exact"/>
        <w:ind w:firstLine="600" w:firstLineChars="200"/>
        <w:jc w:val="left"/>
        <w:rPr>
          <w:rFonts w:ascii="仿宋" w:hAnsi="仿宋" w:eastAsia="仿宋" w:cs="仿宋"/>
          <w:sz w:val="30"/>
          <w:szCs w:val="30"/>
          <w:highlight w:val="none"/>
        </w:rPr>
      </w:pPr>
      <w:r>
        <w:rPr>
          <w:rFonts w:eastAsia="仿宋"/>
          <w:color w:val="000000" w:themeColor="text1"/>
          <w:sz w:val="30"/>
          <w:szCs w:val="30"/>
          <w:highlight w:val="none"/>
          <w14:textFill>
            <w14:solidFill>
              <w14:schemeClr w14:val="tx1"/>
            </w14:solidFill>
          </w14:textFill>
        </w:rPr>
        <w:t>3.</w:t>
      </w:r>
      <w:r>
        <w:rPr>
          <w:rFonts w:hint="eastAsia" w:ascii="仿宋" w:hAnsi="仿宋" w:eastAsia="仿宋" w:cs="仿宋"/>
          <w:sz w:val="30"/>
          <w:szCs w:val="30"/>
          <w:highlight w:val="none"/>
        </w:rPr>
        <w:t>年龄</w:t>
      </w:r>
      <w:r>
        <w:rPr>
          <w:rFonts w:hint="eastAsia" w:ascii="仿宋" w:hAnsi="仿宋" w:eastAsia="仿宋" w:cs="仿宋"/>
          <w:sz w:val="30"/>
          <w:szCs w:val="30"/>
          <w:highlight w:val="none"/>
          <w:lang w:val="en-US" w:eastAsia="zh-CN"/>
        </w:rPr>
        <w:t>38</w:t>
      </w:r>
      <w:r>
        <w:rPr>
          <w:rFonts w:hint="eastAsia" w:ascii="仿宋" w:hAnsi="仿宋" w:eastAsia="仿宋" w:cs="仿宋"/>
          <w:sz w:val="30"/>
          <w:szCs w:val="30"/>
          <w:highlight w:val="none"/>
        </w:rPr>
        <w:t>周岁及以下（198</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年1</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 xml:space="preserve">月以后出生），出生日期以公安机关发放的身份证登记时间为准。 </w:t>
      </w:r>
    </w:p>
    <w:p w14:paraId="6E1DF910">
      <w:pPr>
        <w:snapToGrid w:val="0"/>
        <w:spacing w:line="520" w:lineRule="exact"/>
        <w:ind w:firstLine="600" w:firstLineChars="200"/>
        <w:rPr>
          <w:rFonts w:eastAsia="仿宋"/>
          <w:b w:val="0"/>
          <w:bCs w:val="0"/>
          <w:color w:val="auto"/>
          <w:sz w:val="30"/>
          <w:szCs w:val="30"/>
          <w:highlight w:val="none"/>
        </w:rPr>
      </w:pPr>
      <w:r>
        <w:rPr>
          <w:rFonts w:eastAsia="仿宋"/>
          <w:color w:val="000000" w:themeColor="text1"/>
          <w:sz w:val="30"/>
          <w:szCs w:val="30"/>
          <w:highlight w:val="none"/>
          <w14:textFill>
            <w14:solidFill>
              <w14:schemeClr w14:val="tx1"/>
            </w14:solidFill>
          </w14:textFill>
        </w:rPr>
        <w:t>4.所学专业符合招聘岗位所需的专业要求（附件1）</w:t>
      </w:r>
      <w:r>
        <w:rPr>
          <w:rFonts w:hint="eastAsia" w:eastAsia="仿宋"/>
          <w:color w:val="000000" w:themeColor="text1"/>
          <w:sz w:val="30"/>
          <w:szCs w:val="30"/>
          <w:highlight w:val="none"/>
          <w14:textFill>
            <w14:solidFill>
              <w14:schemeClr w14:val="tx1"/>
            </w14:solidFill>
          </w14:textFill>
        </w:rPr>
        <w:t>，</w:t>
      </w:r>
      <w:r>
        <w:rPr>
          <w:rFonts w:eastAsia="仿宋"/>
          <w:color w:val="auto"/>
          <w:sz w:val="30"/>
          <w:szCs w:val="30"/>
          <w:highlight w:val="none"/>
        </w:rPr>
        <w:t>并</w:t>
      </w:r>
      <w:r>
        <w:rPr>
          <w:rFonts w:hint="eastAsia" w:eastAsia="仿宋"/>
          <w:color w:val="auto"/>
          <w:sz w:val="30"/>
          <w:szCs w:val="30"/>
          <w:highlight w:val="none"/>
        </w:rPr>
        <w:t>于</w:t>
      </w:r>
      <w:r>
        <w:rPr>
          <w:rFonts w:hint="eastAsia" w:eastAsia="仿宋"/>
          <w:b w:val="0"/>
          <w:bCs w:val="0"/>
          <w:color w:val="auto"/>
          <w:sz w:val="30"/>
          <w:szCs w:val="30"/>
          <w:highlight w:val="none"/>
        </w:rPr>
        <w:t>2026年</w:t>
      </w:r>
      <w:r>
        <w:rPr>
          <w:rFonts w:hint="eastAsia" w:eastAsia="仿宋"/>
          <w:b w:val="0"/>
          <w:bCs w:val="0"/>
          <w:color w:val="auto"/>
          <w:sz w:val="30"/>
          <w:szCs w:val="30"/>
          <w:highlight w:val="none"/>
          <w:lang w:val="en-US" w:eastAsia="zh-CN"/>
        </w:rPr>
        <w:t>7</w:t>
      </w:r>
      <w:r>
        <w:rPr>
          <w:rFonts w:hint="eastAsia" w:eastAsia="仿宋"/>
          <w:b w:val="0"/>
          <w:bCs w:val="0"/>
          <w:color w:val="auto"/>
          <w:sz w:val="30"/>
          <w:szCs w:val="30"/>
          <w:highlight w:val="none"/>
        </w:rPr>
        <w:t>月31日前</w:t>
      </w:r>
      <w:r>
        <w:rPr>
          <w:rFonts w:eastAsia="仿宋"/>
          <w:b w:val="0"/>
          <w:bCs w:val="0"/>
          <w:color w:val="auto"/>
          <w:sz w:val="30"/>
          <w:szCs w:val="30"/>
          <w:highlight w:val="none"/>
        </w:rPr>
        <w:t>取得相应的学历学位；</w:t>
      </w:r>
    </w:p>
    <w:p w14:paraId="5940A6BF">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5.国（境）外高校202</w:t>
      </w:r>
      <w:r>
        <w:rPr>
          <w:rFonts w:hint="eastAsia" w:eastAsia="仿宋"/>
          <w:color w:val="000000" w:themeColor="text1"/>
          <w:sz w:val="30"/>
          <w:szCs w:val="30"/>
          <w:highlight w:val="none"/>
          <w14:textFill>
            <w14:solidFill>
              <w14:schemeClr w14:val="tx1"/>
            </w14:solidFill>
          </w14:textFill>
        </w:rPr>
        <w:t>6</w:t>
      </w:r>
      <w:r>
        <w:rPr>
          <w:rFonts w:eastAsia="仿宋"/>
          <w:color w:val="000000" w:themeColor="text1"/>
          <w:sz w:val="30"/>
          <w:szCs w:val="30"/>
          <w:highlight w:val="none"/>
          <w14:textFill>
            <w14:solidFill>
              <w14:schemeClr w14:val="tx1"/>
            </w14:solidFill>
          </w14:textFill>
        </w:rPr>
        <w:t>届毕业生的毕业时间为202</w:t>
      </w:r>
      <w:r>
        <w:rPr>
          <w:rFonts w:hint="eastAsia" w:eastAsia="仿宋"/>
          <w:color w:val="000000" w:themeColor="text1"/>
          <w:sz w:val="30"/>
          <w:szCs w:val="30"/>
          <w:highlight w:val="none"/>
          <w14:textFill>
            <w14:solidFill>
              <w14:schemeClr w14:val="tx1"/>
            </w14:solidFill>
          </w14:textFill>
        </w:rPr>
        <w:t>5</w:t>
      </w:r>
      <w:r>
        <w:rPr>
          <w:rFonts w:eastAsia="仿宋"/>
          <w:color w:val="000000" w:themeColor="text1"/>
          <w:sz w:val="30"/>
          <w:szCs w:val="30"/>
          <w:highlight w:val="none"/>
          <w14:textFill>
            <w14:solidFill>
              <w14:schemeClr w14:val="tx1"/>
            </w14:solidFill>
          </w14:textFill>
        </w:rPr>
        <w:t>年9月1日至202</w:t>
      </w:r>
      <w:r>
        <w:rPr>
          <w:rFonts w:hint="eastAsia" w:eastAsia="仿宋"/>
          <w:color w:val="000000" w:themeColor="text1"/>
          <w:sz w:val="30"/>
          <w:szCs w:val="30"/>
          <w:highlight w:val="none"/>
          <w14:textFill>
            <w14:solidFill>
              <w14:schemeClr w14:val="tx1"/>
            </w14:solidFill>
          </w14:textFill>
        </w:rPr>
        <w:t>6</w:t>
      </w:r>
      <w:r>
        <w:rPr>
          <w:rFonts w:eastAsia="仿宋"/>
          <w:color w:val="000000" w:themeColor="text1"/>
          <w:sz w:val="30"/>
          <w:szCs w:val="30"/>
          <w:highlight w:val="none"/>
          <w14:textFill>
            <w14:solidFill>
              <w14:schemeClr w14:val="tx1"/>
            </w14:solidFill>
          </w14:textFill>
        </w:rPr>
        <w:t>年7月31日；</w:t>
      </w:r>
    </w:p>
    <w:p w14:paraId="27DF901C">
      <w:pPr>
        <w:snapToGrid w:val="0"/>
        <w:spacing w:line="520" w:lineRule="exact"/>
        <w:ind w:firstLine="600" w:firstLineChars="200"/>
        <w:jc w:val="left"/>
        <w:rPr>
          <w:rFonts w:ascii="仿宋" w:hAnsi="仿宋" w:eastAsia="仿宋" w:cs="仿宋"/>
          <w:sz w:val="30"/>
          <w:szCs w:val="30"/>
          <w:highlight w:val="none"/>
        </w:rPr>
      </w:pPr>
      <w:r>
        <w:rPr>
          <w:rFonts w:eastAsia="仿宋"/>
          <w:color w:val="000000" w:themeColor="text1"/>
          <w:sz w:val="30"/>
          <w:szCs w:val="30"/>
          <w:highlight w:val="none"/>
          <w14:textFill>
            <w14:solidFill>
              <w14:schemeClr w14:val="tx1"/>
            </w14:solidFill>
          </w14:textFill>
        </w:rPr>
        <w:t>6.报考语文教师岗位</w:t>
      </w:r>
      <w:r>
        <w:rPr>
          <w:rFonts w:eastAsia="仿宋"/>
          <w:color w:val="auto"/>
          <w:sz w:val="30"/>
          <w:szCs w:val="30"/>
          <w:highlight w:val="none"/>
        </w:rPr>
        <w:t>须</w:t>
      </w:r>
      <w:r>
        <w:rPr>
          <w:rFonts w:hint="eastAsia" w:eastAsia="仿宋"/>
          <w:color w:val="auto"/>
          <w:sz w:val="30"/>
          <w:szCs w:val="30"/>
          <w:highlight w:val="none"/>
        </w:rPr>
        <w:t>持有</w:t>
      </w:r>
      <w:r>
        <w:rPr>
          <w:rFonts w:eastAsia="仿宋"/>
          <w:color w:val="auto"/>
          <w:sz w:val="30"/>
          <w:szCs w:val="30"/>
          <w:highlight w:val="none"/>
        </w:rPr>
        <w:t>普通话二甲及以上证书；</w:t>
      </w:r>
      <w:r>
        <w:rPr>
          <w:rFonts w:hint="eastAsia" w:ascii="仿宋" w:hAnsi="仿宋" w:eastAsia="仿宋" w:cs="仿宋"/>
          <w:sz w:val="30"/>
          <w:szCs w:val="30"/>
          <w:highlight w:val="none"/>
        </w:rPr>
        <w:t>报考其他岗位须</w:t>
      </w:r>
      <w:r>
        <w:rPr>
          <w:rFonts w:hint="eastAsia" w:ascii="仿宋" w:hAnsi="仿宋" w:eastAsia="仿宋" w:cs="仿宋"/>
          <w:color w:val="auto"/>
          <w:sz w:val="30"/>
          <w:szCs w:val="30"/>
          <w:highlight w:val="none"/>
        </w:rPr>
        <w:t>持有</w:t>
      </w:r>
      <w:r>
        <w:rPr>
          <w:rFonts w:hint="eastAsia" w:ascii="仿宋" w:hAnsi="仿宋" w:eastAsia="仿宋" w:cs="仿宋"/>
          <w:sz w:val="30"/>
          <w:szCs w:val="30"/>
          <w:highlight w:val="none"/>
        </w:rPr>
        <w:t>普通话二乙及以上等级证书。</w:t>
      </w:r>
    </w:p>
    <w:p w14:paraId="1E8A1506">
      <w:pPr>
        <w:snapToGrid w:val="0"/>
        <w:spacing w:line="520" w:lineRule="exact"/>
        <w:ind w:firstLine="600" w:firstLineChars="200"/>
        <w:jc w:val="left"/>
        <w:rPr>
          <w:rFonts w:eastAsia="仿宋"/>
          <w:color w:val="FF0000"/>
          <w:sz w:val="30"/>
          <w:szCs w:val="30"/>
          <w:highlight w:val="none"/>
        </w:rPr>
      </w:pPr>
      <w:r>
        <w:rPr>
          <w:rFonts w:eastAsia="仿宋"/>
          <w:color w:val="000000" w:themeColor="text1"/>
          <w:sz w:val="30"/>
          <w:szCs w:val="30"/>
          <w:highlight w:val="none"/>
          <w14:textFill>
            <w14:solidFill>
              <w14:schemeClr w14:val="tx1"/>
            </w14:solidFill>
          </w14:textFill>
        </w:rPr>
        <w:t>7.</w:t>
      </w:r>
      <w:r>
        <w:rPr>
          <w:rFonts w:hint="eastAsia" w:eastAsia="仿宋"/>
          <w:color w:val="000000" w:themeColor="text1"/>
          <w:sz w:val="30"/>
          <w:szCs w:val="30"/>
          <w:highlight w:val="none"/>
          <w14:textFill>
            <w14:solidFill>
              <w14:schemeClr w14:val="tx1"/>
            </w14:solidFill>
          </w14:textFill>
        </w:rPr>
        <w:t>在</w:t>
      </w:r>
      <w:r>
        <w:rPr>
          <w:rFonts w:eastAsia="仿宋"/>
          <w:color w:val="000000" w:themeColor="text1"/>
          <w:sz w:val="30"/>
          <w:szCs w:val="30"/>
          <w:highlight w:val="none"/>
          <w14:textFill>
            <w14:solidFill>
              <w14:schemeClr w14:val="tx1"/>
            </w14:solidFill>
          </w14:textFill>
        </w:rPr>
        <w:t>202</w:t>
      </w:r>
      <w:r>
        <w:rPr>
          <w:rFonts w:hint="eastAsia" w:eastAsia="仿宋"/>
          <w:color w:val="000000" w:themeColor="text1"/>
          <w:sz w:val="30"/>
          <w:szCs w:val="30"/>
          <w:highlight w:val="none"/>
          <w14:textFill>
            <w14:solidFill>
              <w14:schemeClr w14:val="tx1"/>
            </w14:solidFill>
          </w14:textFill>
        </w:rPr>
        <w:t>6</w:t>
      </w:r>
      <w:r>
        <w:rPr>
          <w:rFonts w:eastAsia="仿宋"/>
          <w:color w:val="000000" w:themeColor="text1"/>
          <w:sz w:val="30"/>
          <w:szCs w:val="30"/>
          <w:highlight w:val="none"/>
          <w14:textFill>
            <w14:solidFill>
              <w14:schemeClr w14:val="tx1"/>
            </w14:solidFill>
          </w14:textFill>
        </w:rPr>
        <w:t>年</w:t>
      </w:r>
      <w:r>
        <w:rPr>
          <w:rFonts w:hint="eastAsia" w:eastAsia="仿宋"/>
          <w:color w:val="000000" w:themeColor="text1"/>
          <w:sz w:val="30"/>
          <w:szCs w:val="30"/>
          <w:highlight w:val="none"/>
          <w14:textFill>
            <w14:solidFill>
              <w14:schemeClr w14:val="tx1"/>
            </w14:solidFill>
          </w14:textFill>
        </w:rPr>
        <w:t>8</w:t>
      </w:r>
      <w:r>
        <w:rPr>
          <w:rFonts w:eastAsia="仿宋"/>
          <w:color w:val="000000" w:themeColor="text1"/>
          <w:sz w:val="30"/>
          <w:szCs w:val="30"/>
          <w:highlight w:val="none"/>
          <w14:textFill>
            <w14:solidFill>
              <w14:schemeClr w14:val="tx1"/>
            </w14:solidFill>
          </w14:textFill>
        </w:rPr>
        <w:t>月</w:t>
      </w:r>
      <w:r>
        <w:rPr>
          <w:rFonts w:hint="eastAsia" w:eastAsia="仿宋"/>
          <w:color w:val="000000" w:themeColor="text1"/>
          <w:sz w:val="30"/>
          <w:szCs w:val="30"/>
          <w:highlight w:val="none"/>
          <w14:textFill>
            <w14:solidFill>
              <w14:schemeClr w14:val="tx1"/>
            </w14:solidFill>
          </w14:textFill>
        </w:rPr>
        <w:t>31</w:t>
      </w:r>
      <w:r>
        <w:rPr>
          <w:rFonts w:eastAsia="仿宋"/>
          <w:color w:val="000000" w:themeColor="text1"/>
          <w:sz w:val="30"/>
          <w:szCs w:val="30"/>
          <w:highlight w:val="none"/>
          <w14:textFill>
            <w14:solidFill>
              <w14:schemeClr w14:val="tx1"/>
            </w14:solidFill>
          </w14:textFill>
        </w:rPr>
        <w:t>日须</w:t>
      </w:r>
      <w:r>
        <w:rPr>
          <w:rFonts w:hint="eastAsia" w:eastAsia="仿宋"/>
          <w:color w:val="000000" w:themeColor="text1"/>
          <w:sz w:val="30"/>
          <w:szCs w:val="30"/>
          <w:highlight w:val="none"/>
          <w14:textFill>
            <w14:solidFill>
              <w14:schemeClr w14:val="tx1"/>
            </w14:solidFill>
          </w14:textFill>
        </w:rPr>
        <w:t>取得与</w:t>
      </w:r>
      <w:r>
        <w:rPr>
          <w:rFonts w:eastAsia="仿宋"/>
          <w:color w:val="000000" w:themeColor="text1"/>
          <w:sz w:val="30"/>
          <w:szCs w:val="30"/>
          <w:highlight w:val="none"/>
          <w14:textFill>
            <w14:solidFill>
              <w14:schemeClr w14:val="tx1"/>
            </w14:solidFill>
          </w14:textFill>
        </w:rPr>
        <w:t>所报考学段</w:t>
      </w:r>
      <w:r>
        <w:rPr>
          <w:rFonts w:hint="eastAsia" w:eastAsia="仿宋"/>
          <w:color w:val="000000" w:themeColor="text1"/>
          <w:sz w:val="30"/>
          <w:szCs w:val="30"/>
          <w:highlight w:val="none"/>
          <w14:textFill>
            <w14:solidFill>
              <w14:schemeClr w14:val="tx1"/>
            </w14:solidFill>
          </w14:textFill>
        </w:rPr>
        <w:t>、</w:t>
      </w:r>
      <w:r>
        <w:rPr>
          <w:rFonts w:eastAsia="仿宋"/>
          <w:color w:val="000000" w:themeColor="text1"/>
          <w:sz w:val="30"/>
          <w:szCs w:val="30"/>
          <w:highlight w:val="none"/>
          <w14:textFill>
            <w14:solidFill>
              <w14:schemeClr w14:val="tx1"/>
            </w14:solidFill>
          </w14:textFill>
        </w:rPr>
        <w:t>学科一致的教师资格</w:t>
      </w:r>
      <w:r>
        <w:rPr>
          <w:rFonts w:eastAsia="仿宋"/>
          <w:color w:val="auto"/>
          <w:sz w:val="30"/>
          <w:szCs w:val="30"/>
          <w:highlight w:val="none"/>
        </w:rPr>
        <w:t>证书</w:t>
      </w:r>
      <w:r>
        <w:rPr>
          <w:rFonts w:hint="eastAsia" w:eastAsia="仿宋"/>
          <w:color w:val="auto"/>
          <w:sz w:val="30"/>
          <w:szCs w:val="30"/>
          <w:highlight w:val="none"/>
        </w:rPr>
        <w:t>，详见《</w:t>
      </w:r>
      <w:r>
        <w:rPr>
          <w:rFonts w:eastAsia="仿宋"/>
          <w:color w:val="auto"/>
          <w:sz w:val="30"/>
          <w:szCs w:val="30"/>
          <w:highlight w:val="none"/>
        </w:rPr>
        <w:t>玉环市公开招聘202</w:t>
      </w:r>
      <w:r>
        <w:rPr>
          <w:rFonts w:hint="eastAsia" w:eastAsia="仿宋"/>
          <w:color w:val="auto"/>
          <w:sz w:val="30"/>
          <w:szCs w:val="30"/>
          <w:highlight w:val="none"/>
        </w:rPr>
        <w:t>6</w:t>
      </w:r>
      <w:r>
        <w:rPr>
          <w:rFonts w:eastAsia="仿宋"/>
          <w:color w:val="auto"/>
          <w:sz w:val="30"/>
          <w:szCs w:val="30"/>
          <w:highlight w:val="none"/>
        </w:rPr>
        <w:t>年事业编制教师计划一览表</w:t>
      </w:r>
      <w:r>
        <w:rPr>
          <w:rFonts w:hint="eastAsia" w:eastAsia="仿宋"/>
          <w:color w:val="auto"/>
          <w:sz w:val="30"/>
          <w:szCs w:val="30"/>
          <w:highlight w:val="none"/>
        </w:rPr>
        <w:t>》。</w:t>
      </w:r>
    </w:p>
    <w:p w14:paraId="58E7A74D">
      <w:pPr>
        <w:snapToGrid w:val="0"/>
        <w:spacing w:line="520" w:lineRule="exact"/>
        <w:ind w:firstLine="600" w:firstLineChars="200"/>
        <w:rPr>
          <w:rFonts w:hint="eastAsia" w:eastAsia="仿宋"/>
          <w:color w:val="000000" w:themeColor="text1"/>
          <w:sz w:val="30"/>
          <w:szCs w:val="30"/>
          <w:highlight w:val="none"/>
          <w:lang w:val="en-US" w:eastAsia="zh-CN"/>
          <w14:textFill>
            <w14:solidFill>
              <w14:schemeClr w14:val="tx1"/>
            </w14:solidFill>
          </w14:textFill>
        </w:rPr>
      </w:pPr>
      <w:r>
        <w:rPr>
          <w:rFonts w:hint="eastAsia" w:eastAsia="仿宋"/>
          <w:color w:val="000000" w:themeColor="text1"/>
          <w:sz w:val="30"/>
          <w:szCs w:val="30"/>
          <w:highlight w:val="none"/>
          <w14:textFill>
            <w14:solidFill>
              <w14:schemeClr w14:val="tx1"/>
            </w14:solidFill>
          </w14:textFill>
        </w:rPr>
        <w:t>8</w:t>
      </w:r>
      <w:r>
        <w:rPr>
          <w:rFonts w:eastAsia="仿宋"/>
          <w:color w:val="000000" w:themeColor="text1"/>
          <w:sz w:val="30"/>
          <w:szCs w:val="30"/>
          <w:highlight w:val="none"/>
          <w14:textFill>
            <w14:solidFill>
              <w14:schemeClr w14:val="tx1"/>
            </w14:solidFill>
          </w14:textFill>
        </w:rPr>
        <w:t>.有以下情形之一的人员，不得报考：</w:t>
      </w:r>
    </w:p>
    <w:p w14:paraId="579990D6">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w:t>
      </w:r>
      <w:r>
        <w:rPr>
          <w:rFonts w:hint="eastAsia" w:eastAsia="仿宋"/>
          <w:color w:val="000000" w:themeColor="text1"/>
          <w:sz w:val="30"/>
          <w:szCs w:val="30"/>
          <w:highlight w:val="none"/>
          <w:lang w:val="en-US" w:eastAsia="zh-CN"/>
          <w14:textFill>
            <w14:solidFill>
              <w14:schemeClr w14:val="tx1"/>
            </w14:solidFill>
          </w14:textFill>
        </w:rPr>
        <w:t>1</w:t>
      </w:r>
      <w:r>
        <w:rPr>
          <w:rFonts w:eastAsia="仿宋"/>
          <w:color w:val="000000" w:themeColor="text1"/>
          <w:sz w:val="30"/>
          <w:szCs w:val="30"/>
          <w:highlight w:val="none"/>
          <w14:textFill>
            <w14:solidFill>
              <w14:schemeClr w14:val="tx1"/>
            </w14:solidFill>
          </w14:textFill>
        </w:rPr>
        <w:t>）普通高校非202</w:t>
      </w:r>
      <w:r>
        <w:rPr>
          <w:rFonts w:hint="eastAsia" w:eastAsia="仿宋"/>
          <w:color w:val="000000" w:themeColor="text1"/>
          <w:sz w:val="30"/>
          <w:szCs w:val="30"/>
          <w:highlight w:val="none"/>
          <w14:textFill>
            <w14:solidFill>
              <w14:schemeClr w14:val="tx1"/>
            </w14:solidFill>
          </w14:textFill>
        </w:rPr>
        <w:t>6</w:t>
      </w:r>
      <w:r>
        <w:rPr>
          <w:rFonts w:eastAsia="仿宋"/>
          <w:color w:val="000000" w:themeColor="text1"/>
          <w:sz w:val="30"/>
          <w:szCs w:val="30"/>
          <w:highlight w:val="none"/>
          <w14:textFill>
            <w14:solidFill>
              <w14:schemeClr w14:val="tx1"/>
            </w14:solidFill>
          </w14:textFill>
        </w:rPr>
        <w:t>届的在校生（也不</w:t>
      </w:r>
      <w:r>
        <w:rPr>
          <w:rFonts w:hint="eastAsia" w:eastAsia="仿宋"/>
          <w:color w:val="000000" w:themeColor="text1"/>
          <w:sz w:val="30"/>
          <w:szCs w:val="30"/>
          <w:highlight w:val="none"/>
          <w14:textFill>
            <w14:solidFill>
              <w14:schemeClr w14:val="tx1"/>
            </w14:solidFill>
          </w14:textFill>
        </w:rPr>
        <w:t>得</w:t>
      </w:r>
      <w:r>
        <w:rPr>
          <w:rFonts w:eastAsia="仿宋"/>
          <w:color w:val="000000" w:themeColor="text1"/>
          <w:sz w:val="30"/>
          <w:szCs w:val="30"/>
          <w:highlight w:val="none"/>
          <w14:textFill>
            <w14:solidFill>
              <w14:schemeClr w14:val="tx1"/>
            </w14:solidFill>
          </w14:textFill>
        </w:rPr>
        <w:t>以原已取得的学历、学位报考）；</w:t>
      </w:r>
    </w:p>
    <w:p w14:paraId="27BC6811">
      <w:pPr>
        <w:snapToGrid w:val="0"/>
        <w:spacing w:line="520" w:lineRule="exact"/>
        <w:ind w:firstLine="600" w:firstLineChars="200"/>
        <w:rPr>
          <w:rFonts w:eastAsia="仿宋"/>
          <w:color w:val="auto"/>
          <w:sz w:val="30"/>
          <w:szCs w:val="30"/>
          <w:highlight w:val="none"/>
        </w:rPr>
      </w:pPr>
      <w:r>
        <w:rPr>
          <w:rFonts w:eastAsia="仿宋"/>
          <w:color w:val="auto"/>
          <w:sz w:val="30"/>
          <w:szCs w:val="30"/>
          <w:highlight w:val="none"/>
        </w:rPr>
        <w:t>（</w:t>
      </w:r>
      <w:r>
        <w:rPr>
          <w:rFonts w:hint="eastAsia" w:eastAsia="仿宋"/>
          <w:color w:val="auto"/>
          <w:sz w:val="30"/>
          <w:szCs w:val="30"/>
          <w:highlight w:val="none"/>
          <w:lang w:val="en-US" w:eastAsia="zh-CN"/>
        </w:rPr>
        <w:t>2</w:t>
      </w:r>
      <w:r>
        <w:rPr>
          <w:rFonts w:eastAsia="仿宋"/>
          <w:color w:val="auto"/>
          <w:sz w:val="30"/>
          <w:szCs w:val="30"/>
          <w:highlight w:val="none"/>
        </w:rPr>
        <w:t>）</w:t>
      </w:r>
      <w:r>
        <w:rPr>
          <w:rFonts w:eastAsia="仿宋"/>
          <w:color w:val="auto"/>
          <w:sz w:val="28"/>
          <w:szCs w:val="28"/>
          <w:highlight w:val="none"/>
        </w:rPr>
        <w:t>定向生、委培生未解除培养协议的；</w:t>
      </w:r>
    </w:p>
    <w:p w14:paraId="7B7A0663">
      <w:pPr>
        <w:snapToGrid w:val="0"/>
        <w:spacing w:line="520" w:lineRule="exact"/>
        <w:ind w:firstLine="600" w:firstLineChars="200"/>
        <w:rPr>
          <w:rFonts w:eastAsia="仿宋"/>
          <w:color w:val="auto"/>
          <w:sz w:val="30"/>
          <w:szCs w:val="30"/>
          <w:highlight w:val="none"/>
        </w:rPr>
      </w:pPr>
      <w:r>
        <w:rPr>
          <w:rFonts w:hint="eastAsia" w:eastAsia="仿宋"/>
          <w:color w:val="auto"/>
          <w:sz w:val="30"/>
          <w:szCs w:val="30"/>
          <w:highlight w:val="none"/>
        </w:rPr>
        <w:t>（</w:t>
      </w:r>
      <w:r>
        <w:rPr>
          <w:rFonts w:hint="eastAsia" w:eastAsia="仿宋"/>
          <w:color w:val="auto"/>
          <w:sz w:val="30"/>
          <w:szCs w:val="30"/>
          <w:highlight w:val="none"/>
          <w:lang w:val="en-US" w:eastAsia="zh-CN"/>
        </w:rPr>
        <w:t>3</w:t>
      </w:r>
      <w:r>
        <w:rPr>
          <w:rFonts w:hint="eastAsia" w:eastAsia="仿宋"/>
          <w:color w:val="auto"/>
          <w:sz w:val="30"/>
          <w:szCs w:val="30"/>
          <w:highlight w:val="none"/>
        </w:rPr>
        <w:t>）</w:t>
      </w:r>
      <w:r>
        <w:rPr>
          <w:rFonts w:eastAsia="仿宋"/>
          <w:color w:val="auto"/>
          <w:sz w:val="30"/>
          <w:szCs w:val="30"/>
          <w:highlight w:val="none"/>
        </w:rPr>
        <w:t>被开除中国共产党党籍、公职</w:t>
      </w:r>
      <w:r>
        <w:rPr>
          <w:rFonts w:hint="eastAsia" w:eastAsia="仿宋"/>
          <w:color w:val="auto"/>
          <w:sz w:val="30"/>
          <w:szCs w:val="30"/>
          <w:highlight w:val="none"/>
        </w:rPr>
        <w:t>或</w:t>
      </w:r>
      <w:r>
        <w:rPr>
          <w:rFonts w:eastAsia="仿宋"/>
          <w:color w:val="auto"/>
          <w:sz w:val="30"/>
          <w:szCs w:val="30"/>
          <w:highlight w:val="none"/>
        </w:rPr>
        <w:t>列为失信联合惩戒对象的人员；</w:t>
      </w:r>
    </w:p>
    <w:p w14:paraId="24DC7BD6">
      <w:pPr>
        <w:tabs>
          <w:tab w:val="left" w:pos="312"/>
        </w:tabs>
        <w:snapToGrid w:val="0"/>
        <w:spacing w:line="500" w:lineRule="exact"/>
        <w:ind w:firstLine="600" w:firstLineChars="200"/>
        <w:rPr>
          <w:rFonts w:eastAsia="仿宋"/>
          <w:color w:val="000000" w:themeColor="text1"/>
          <w:sz w:val="28"/>
          <w:szCs w:val="28"/>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w:t>
      </w:r>
      <w:r>
        <w:rPr>
          <w:rFonts w:hint="eastAsia" w:eastAsia="仿宋"/>
          <w:color w:val="000000" w:themeColor="text1"/>
          <w:sz w:val="30"/>
          <w:szCs w:val="30"/>
          <w:highlight w:val="none"/>
          <w:lang w:val="en-US" w:eastAsia="zh-CN"/>
          <w14:textFill>
            <w14:solidFill>
              <w14:schemeClr w14:val="tx1"/>
            </w14:solidFill>
          </w14:textFill>
        </w:rPr>
        <w:t>4</w:t>
      </w:r>
      <w:r>
        <w:rPr>
          <w:rFonts w:eastAsia="仿宋"/>
          <w:color w:val="000000" w:themeColor="text1"/>
          <w:sz w:val="30"/>
          <w:szCs w:val="30"/>
          <w:highlight w:val="none"/>
          <w14:textFill>
            <w14:solidFill>
              <w14:schemeClr w14:val="tx1"/>
            </w14:solidFill>
          </w14:textFill>
        </w:rPr>
        <w:t>）</w:t>
      </w:r>
      <w:r>
        <w:rPr>
          <w:rFonts w:eastAsia="仿宋"/>
          <w:color w:val="000000" w:themeColor="text1"/>
          <w:sz w:val="28"/>
          <w:szCs w:val="28"/>
          <w:highlight w:val="none"/>
          <w14:textFill>
            <w14:solidFill>
              <w14:schemeClr w14:val="tx1"/>
            </w14:solidFill>
          </w14:textFill>
        </w:rPr>
        <w:t>曾因犯罪受过刑事处罚的人员、受到党纪政纪处分期限未满或者正在接受纪律审查的人员、处于刑事处罚期间或者正在接受司法调查尚未做出结论的人员；</w:t>
      </w:r>
    </w:p>
    <w:p w14:paraId="385488E2">
      <w:pPr>
        <w:tabs>
          <w:tab w:val="left" w:pos="312"/>
        </w:tabs>
        <w:snapToGrid w:val="0"/>
        <w:spacing w:line="500" w:lineRule="exact"/>
        <w:ind w:firstLine="600" w:firstLineChars="200"/>
        <w:rPr>
          <w:rFonts w:eastAsia="仿宋"/>
          <w:color w:val="auto"/>
          <w:sz w:val="28"/>
          <w:szCs w:val="28"/>
          <w:highlight w:val="none"/>
        </w:rPr>
      </w:pPr>
      <w:r>
        <w:rPr>
          <w:rFonts w:eastAsia="仿宋"/>
          <w:color w:val="auto"/>
          <w:sz w:val="30"/>
          <w:szCs w:val="30"/>
          <w:highlight w:val="none"/>
        </w:rPr>
        <w:t>（</w:t>
      </w:r>
      <w:r>
        <w:rPr>
          <w:rFonts w:hint="eastAsia" w:eastAsia="仿宋"/>
          <w:color w:val="auto"/>
          <w:sz w:val="30"/>
          <w:szCs w:val="30"/>
          <w:highlight w:val="none"/>
          <w:lang w:val="en-US" w:eastAsia="zh-CN"/>
        </w:rPr>
        <w:t>5</w:t>
      </w:r>
      <w:r>
        <w:rPr>
          <w:rFonts w:eastAsia="仿宋"/>
          <w:color w:val="auto"/>
          <w:sz w:val="30"/>
          <w:szCs w:val="30"/>
          <w:highlight w:val="none"/>
        </w:rPr>
        <w:t>）</w:t>
      </w:r>
      <w:r>
        <w:rPr>
          <w:rFonts w:eastAsia="仿宋"/>
          <w:color w:val="auto"/>
          <w:sz w:val="28"/>
          <w:szCs w:val="28"/>
          <w:highlight w:val="none"/>
        </w:rPr>
        <w:t>在各类人事考试中被认定</w:t>
      </w:r>
      <w:r>
        <w:rPr>
          <w:rFonts w:hint="eastAsia" w:eastAsia="仿宋"/>
          <w:color w:val="auto"/>
          <w:sz w:val="28"/>
          <w:szCs w:val="28"/>
          <w:highlight w:val="none"/>
        </w:rPr>
        <w:t>有舞</w:t>
      </w:r>
      <w:r>
        <w:rPr>
          <w:rFonts w:eastAsia="仿宋"/>
          <w:color w:val="auto"/>
          <w:sz w:val="28"/>
          <w:szCs w:val="28"/>
          <w:highlight w:val="none"/>
        </w:rPr>
        <w:t>弊</w:t>
      </w:r>
      <w:r>
        <w:rPr>
          <w:rFonts w:hint="eastAsia" w:eastAsia="仿宋"/>
          <w:color w:val="auto"/>
          <w:sz w:val="28"/>
          <w:szCs w:val="28"/>
          <w:highlight w:val="none"/>
        </w:rPr>
        <w:t>等行为尚在</w:t>
      </w:r>
      <w:r>
        <w:rPr>
          <w:rFonts w:eastAsia="仿宋"/>
          <w:color w:val="auto"/>
          <w:sz w:val="28"/>
          <w:szCs w:val="28"/>
          <w:highlight w:val="none"/>
        </w:rPr>
        <w:t>限制报考期限内的人员；</w:t>
      </w:r>
    </w:p>
    <w:p w14:paraId="2EFA4424">
      <w:pPr>
        <w:tabs>
          <w:tab w:val="left" w:pos="312"/>
        </w:tabs>
        <w:snapToGrid w:val="0"/>
        <w:spacing w:line="500" w:lineRule="exact"/>
        <w:ind w:firstLine="560" w:firstLineChars="200"/>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val="en-US" w:eastAsia="zh-CN"/>
        </w:rPr>
        <w:t>6</w:t>
      </w:r>
      <w:r>
        <w:rPr>
          <w:rFonts w:eastAsia="仿宋"/>
          <w:color w:val="auto"/>
          <w:sz w:val="28"/>
          <w:szCs w:val="28"/>
          <w:highlight w:val="none"/>
        </w:rPr>
        <w:t>）</w:t>
      </w:r>
      <w:r>
        <w:rPr>
          <w:rFonts w:hint="eastAsia" w:eastAsia="仿宋"/>
          <w:color w:val="auto"/>
          <w:sz w:val="28"/>
          <w:szCs w:val="28"/>
          <w:highlight w:val="none"/>
        </w:rPr>
        <w:t>法律、法规规定</w:t>
      </w:r>
      <w:r>
        <w:rPr>
          <w:rFonts w:eastAsia="仿宋"/>
          <w:color w:val="auto"/>
          <w:sz w:val="28"/>
          <w:szCs w:val="28"/>
          <w:highlight w:val="none"/>
        </w:rPr>
        <w:t>不得聘</w:t>
      </w:r>
      <w:r>
        <w:rPr>
          <w:rFonts w:hint="eastAsia" w:eastAsia="仿宋"/>
          <w:color w:val="auto"/>
          <w:sz w:val="28"/>
          <w:szCs w:val="28"/>
          <w:highlight w:val="none"/>
        </w:rPr>
        <w:t>用为</w:t>
      </w:r>
      <w:r>
        <w:rPr>
          <w:rFonts w:eastAsia="仿宋"/>
          <w:color w:val="auto"/>
          <w:sz w:val="28"/>
          <w:szCs w:val="28"/>
          <w:highlight w:val="none"/>
        </w:rPr>
        <w:t>事业单位</w:t>
      </w:r>
      <w:r>
        <w:rPr>
          <w:rFonts w:hint="eastAsia" w:eastAsia="仿宋"/>
          <w:color w:val="auto"/>
          <w:sz w:val="28"/>
          <w:szCs w:val="28"/>
          <w:highlight w:val="none"/>
        </w:rPr>
        <w:t>工作</w:t>
      </w:r>
      <w:r>
        <w:rPr>
          <w:rFonts w:eastAsia="仿宋"/>
          <w:color w:val="auto"/>
          <w:sz w:val="28"/>
          <w:szCs w:val="28"/>
          <w:highlight w:val="none"/>
        </w:rPr>
        <w:t>人员</w:t>
      </w:r>
      <w:r>
        <w:rPr>
          <w:rFonts w:hint="eastAsia" w:eastAsia="仿宋"/>
          <w:color w:val="auto"/>
          <w:sz w:val="28"/>
          <w:szCs w:val="28"/>
          <w:highlight w:val="none"/>
        </w:rPr>
        <w:t>的其他情形</w:t>
      </w:r>
      <w:r>
        <w:rPr>
          <w:rFonts w:eastAsia="仿宋"/>
          <w:color w:val="auto"/>
          <w:sz w:val="28"/>
          <w:szCs w:val="28"/>
          <w:highlight w:val="none"/>
        </w:rPr>
        <w:t>。</w:t>
      </w:r>
    </w:p>
    <w:p w14:paraId="5949EA7B">
      <w:pPr>
        <w:widowControl/>
        <w:spacing w:line="520" w:lineRule="exact"/>
        <w:ind w:firstLine="600" w:firstLineChars="200"/>
        <w:jc w:val="left"/>
        <w:rPr>
          <w:rFonts w:eastAsia="黑体"/>
          <w:color w:val="000000" w:themeColor="text1"/>
          <w:sz w:val="30"/>
          <w:szCs w:val="30"/>
          <w:highlight w:val="none"/>
          <w14:textFill>
            <w14:solidFill>
              <w14:schemeClr w14:val="tx1"/>
            </w14:solidFill>
          </w14:textFill>
        </w:rPr>
      </w:pPr>
      <w:r>
        <w:rPr>
          <w:rFonts w:hint="eastAsia" w:eastAsia="黑体"/>
          <w:color w:val="000000" w:themeColor="text1"/>
          <w:sz w:val="30"/>
          <w:szCs w:val="30"/>
          <w:highlight w:val="none"/>
          <w14:textFill>
            <w14:solidFill>
              <w14:schemeClr w14:val="tx1"/>
            </w14:solidFill>
          </w14:textFill>
        </w:rPr>
        <w:t>三</w:t>
      </w:r>
      <w:r>
        <w:rPr>
          <w:rFonts w:eastAsia="黑体"/>
          <w:color w:val="000000" w:themeColor="text1"/>
          <w:sz w:val="30"/>
          <w:szCs w:val="30"/>
          <w:highlight w:val="none"/>
          <w14:textFill>
            <w14:solidFill>
              <w14:schemeClr w14:val="tx1"/>
            </w14:solidFill>
          </w14:textFill>
        </w:rPr>
        <w:t>、招聘程序</w:t>
      </w:r>
    </w:p>
    <w:p w14:paraId="0F49BD9C">
      <w:pPr>
        <w:snapToGrid w:val="0"/>
        <w:spacing w:line="520" w:lineRule="exact"/>
        <w:ind w:firstLine="600" w:firstLineChars="200"/>
        <w:rPr>
          <w:rFonts w:ascii="仿宋" w:hAnsi="仿宋" w:eastAsia="仿宋"/>
          <w:color w:val="000000" w:themeColor="text1"/>
          <w:sz w:val="30"/>
          <w:szCs w:val="30"/>
          <w:highlight w:val="none"/>
          <w14:textFill>
            <w14:solidFill>
              <w14:schemeClr w14:val="tx1"/>
            </w14:solidFill>
          </w14:textFill>
        </w:rPr>
      </w:pPr>
      <w:r>
        <w:rPr>
          <w:rFonts w:ascii="仿宋" w:hAnsi="仿宋" w:eastAsia="仿宋"/>
          <w:color w:val="000000" w:themeColor="text1"/>
          <w:sz w:val="30"/>
          <w:szCs w:val="30"/>
          <w:highlight w:val="none"/>
          <w14:textFill>
            <w14:solidFill>
              <w14:schemeClr w14:val="tx1"/>
            </w14:solidFill>
          </w14:textFill>
        </w:rPr>
        <w:t>按照</w:t>
      </w:r>
      <w:r>
        <w:rPr>
          <w:rFonts w:hint="eastAsia" w:ascii="仿宋" w:hAnsi="仿宋" w:eastAsia="仿宋"/>
          <w:color w:val="000000" w:themeColor="text1"/>
          <w:sz w:val="30"/>
          <w:szCs w:val="30"/>
          <w:highlight w:val="none"/>
          <w14:textFill>
            <w14:solidFill>
              <w14:schemeClr w14:val="tx1"/>
            </w14:solidFill>
          </w14:textFill>
        </w:rPr>
        <w:t>网络</w:t>
      </w:r>
      <w:r>
        <w:rPr>
          <w:rFonts w:ascii="仿宋" w:hAnsi="仿宋" w:eastAsia="仿宋"/>
          <w:color w:val="000000" w:themeColor="text1"/>
          <w:sz w:val="30"/>
          <w:szCs w:val="30"/>
          <w:highlight w:val="none"/>
          <w14:textFill>
            <w14:solidFill>
              <w14:schemeClr w14:val="tx1"/>
            </w14:solidFill>
          </w14:textFill>
        </w:rPr>
        <w:t>报名、资格初审、现场报名和资格确认、考试、签约、体检与考察、公示与聘用等程序统一进行。</w:t>
      </w:r>
    </w:p>
    <w:p w14:paraId="4C2DC025">
      <w:pPr>
        <w:snapToGrid w:val="0"/>
        <w:spacing w:line="520" w:lineRule="exact"/>
        <w:ind w:firstLine="602" w:firstLineChars="200"/>
        <w:rPr>
          <w:rFonts w:ascii="仿宋" w:hAnsi="仿宋" w:eastAsia="仿宋"/>
          <w:b/>
          <w:color w:val="000000" w:themeColor="text1"/>
          <w:sz w:val="30"/>
          <w:szCs w:val="30"/>
          <w:highlight w:val="none"/>
          <w14:textFill>
            <w14:solidFill>
              <w14:schemeClr w14:val="tx1"/>
            </w14:solidFill>
          </w14:textFill>
        </w:rPr>
      </w:pPr>
      <w:r>
        <w:rPr>
          <w:rFonts w:ascii="仿宋" w:hAnsi="仿宋" w:eastAsia="仿宋"/>
          <w:b/>
          <w:color w:val="000000" w:themeColor="text1"/>
          <w:sz w:val="30"/>
          <w:szCs w:val="30"/>
          <w:highlight w:val="none"/>
          <w14:textFill>
            <w14:solidFill>
              <w14:schemeClr w14:val="tx1"/>
            </w14:solidFill>
          </w14:textFill>
        </w:rPr>
        <w:t>（一）网络报名</w:t>
      </w:r>
      <w:r>
        <w:rPr>
          <w:rFonts w:hint="eastAsia" w:ascii="仿宋" w:hAnsi="仿宋" w:eastAsia="仿宋"/>
          <w:b/>
          <w:color w:val="000000" w:themeColor="text1"/>
          <w:sz w:val="30"/>
          <w:szCs w:val="30"/>
          <w:highlight w:val="none"/>
          <w14:textFill>
            <w14:solidFill>
              <w14:schemeClr w14:val="tx1"/>
            </w14:solidFill>
          </w14:textFill>
        </w:rPr>
        <w:t>和资格初审</w:t>
      </w:r>
    </w:p>
    <w:p w14:paraId="16319617">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1.报名时间</w:t>
      </w:r>
      <w:r>
        <w:rPr>
          <w:rFonts w:eastAsia="仿宋"/>
          <w:color w:val="000000" w:themeColor="text1"/>
          <w:sz w:val="30"/>
          <w:szCs w:val="30"/>
          <w:highlight w:val="none"/>
          <w14:textFill>
            <w14:solidFill>
              <w14:schemeClr w14:val="tx1"/>
            </w14:solidFill>
          </w14:textFill>
        </w:rPr>
        <w:t>：202</w:t>
      </w:r>
      <w:r>
        <w:rPr>
          <w:rFonts w:hint="eastAsia" w:eastAsia="仿宋"/>
          <w:color w:val="000000" w:themeColor="text1"/>
          <w:sz w:val="30"/>
          <w:szCs w:val="30"/>
          <w:highlight w:val="none"/>
          <w14:textFill>
            <w14:solidFill>
              <w14:schemeClr w14:val="tx1"/>
            </w14:solidFill>
          </w14:textFill>
        </w:rPr>
        <w:t>5</w:t>
      </w:r>
      <w:r>
        <w:rPr>
          <w:rFonts w:eastAsia="仿宋"/>
          <w:color w:val="000000" w:themeColor="text1"/>
          <w:sz w:val="30"/>
          <w:szCs w:val="30"/>
          <w:highlight w:val="none"/>
          <w14:textFill>
            <w14:solidFill>
              <w14:schemeClr w14:val="tx1"/>
            </w14:solidFill>
          </w14:textFill>
        </w:rPr>
        <w:t>年1</w:t>
      </w:r>
      <w:r>
        <w:rPr>
          <w:rFonts w:hint="eastAsia" w:eastAsia="仿宋"/>
          <w:color w:val="000000" w:themeColor="text1"/>
          <w:sz w:val="30"/>
          <w:szCs w:val="30"/>
          <w:highlight w:val="none"/>
          <w:lang w:val="en-US" w:eastAsia="zh-CN"/>
          <w14:textFill>
            <w14:solidFill>
              <w14:schemeClr w14:val="tx1"/>
            </w14:solidFill>
          </w14:textFill>
        </w:rPr>
        <w:t>0</w:t>
      </w:r>
      <w:r>
        <w:rPr>
          <w:rFonts w:eastAsia="仿宋"/>
          <w:color w:val="000000" w:themeColor="text1"/>
          <w:sz w:val="30"/>
          <w:szCs w:val="30"/>
          <w:highlight w:val="none"/>
          <w14:textFill>
            <w14:solidFill>
              <w14:schemeClr w14:val="tx1"/>
            </w14:solidFill>
          </w14:textFill>
        </w:rPr>
        <w:t>月</w:t>
      </w:r>
      <w:r>
        <w:rPr>
          <w:rFonts w:hint="eastAsia" w:eastAsia="仿宋"/>
          <w:color w:val="000000" w:themeColor="text1"/>
          <w:sz w:val="30"/>
          <w:szCs w:val="30"/>
          <w:highlight w:val="none"/>
          <w:lang w:val="en-US" w:eastAsia="zh-CN"/>
          <w14:textFill>
            <w14:solidFill>
              <w14:schemeClr w14:val="tx1"/>
            </w14:solidFill>
          </w14:textFill>
        </w:rPr>
        <w:t>31</w:t>
      </w:r>
      <w:r>
        <w:rPr>
          <w:rFonts w:eastAsia="仿宋"/>
          <w:color w:val="000000" w:themeColor="text1"/>
          <w:sz w:val="30"/>
          <w:szCs w:val="30"/>
          <w:highlight w:val="none"/>
          <w14:textFill>
            <w14:solidFill>
              <w14:schemeClr w14:val="tx1"/>
            </w14:solidFill>
          </w14:textFill>
        </w:rPr>
        <w:t>日9:00—</w:t>
      </w:r>
      <w:r>
        <w:rPr>
          <w:rFonts w:hint="eastAsia" w:eastAsia="仿宋"/>
          <w:color w:val="000000" w:themeColor="text1"/>
          <w:sz w:val="30"/>
          <w:szCs w:val="30"/>
          <w:highlight w:val="none"/>
          <w14:textFill>
            <w14:solidFill>
              <w14:schemeClr w14:val="tx1"/>
            </w14:solidFill>
          </w14:textFill>
        </w:rPr>
        <w:t>1</w:t>
      </w:r>
      <w:r>
        <w:rPr>
          <w:rFonts w:hint="eastAsia" w:eastAsia="仿宋"/>
          <w:color w:val="000000" w:themeColor="text1"/>
          <w:sz w:val="30"/>
          <w:szCs w:val="30"/>
          <w:highlight w:val="none"/>
          <w:lang w:val="en-US" w:eastAsia="zh-CN"/>
          <w14:textFill>
            <w14:solidFill>
              <w14:schemeClr w14:val="tx1"/>
            </w14:solidFill>
          </w14:textFill>
        </w:rPr>
        <w:t>1</w:t>
      </w:r>
      <w:r>
        <w:rPr>
          <w:rFonts w:eastAsia="仿宋"/>
          <w:color w:val="000000" w:themeColor="text1"/>
          <w:sz w:val="30"/>
          <w:szCs w:val="30"/>
          <w:highlight w:val="none"/>
          <w14:textFill>
            <w14:solidFill>
              <w14:schemeClr w14:val="tx1"/>
            </w14:solidFill>
          </w14:textFill>
        </w:rPr>
        <w:t>月</w:t>
      </w:r>
      <w:r>
        <w:rPr>
          <w:rFonts w:hint="eastAsia" w:eastAsia="仿宋"/>
          <w:color w:val="000000" w:themeColor="text1"/>
          <w:sz w:val="30"/>
          <w:szCs w:val="30"/>
          <w:highlight w:val="none"/>
          <w:lang w:val="en-US" w:eastAsia="zh-CN"/>
          <w14:textFill>
            <w14:solidFill>
              <w14:schemeClr w14:val="tx1"/>
            </w14:solidFill>
          </w14:textFill>
        </w:rPr>
        <w:t>6</w:t>
      </w:r>
      <w:r>
        <w:rPr>
          <w:rFonts w:eastAsia="仿宋"/>
          <w:color w:val="000000" w:themeColor="text1"/>
          <w:sz w:val="30"/>
          <w:szCs w:val="30"/>
          <w:highlight w:val="none"/>
          <w14:textFill>
            <w14:solidFill>
              <w14:schemeClr w14:val="tx1"/>
            </w14:solidFill>
          </w14:textFill>
        </w:rPr>
        <w:t>日17:00。</w:t>
      </w:r>
    </w:p>
    <w:p w14:paraId="45E2FC1F">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资格初审时间：202</w:t>
      </w:r>
      <w:r>
        <w:rPr>
          <w:rFonts w:hint="eastAsia" w:eastAsia="仿宋"/>
          <w:color w:val="000000" w:themeColor="text1"/>
          <w:sz w:val="30"/>
          <w:szCs w:val="30"/>
          <w:highlight w:val="none"/>
          <w14:textFill>
            <w14:solidFill>
              <w14:schemeClr w14:val="tx1"/>
            </w14:solidFill>
          </w14:textFill>
        </w:rPr>
        <w:t>5</w:t>
      </w:r>
      <w:r>
        <w:rPr>
          <w:rFonts w:eastAsia="仿宋"/>
          <w:color w:val="000000" w:themeColor="text1"/>
          <w:sz w:val="30"/>
          <w:szCs w:val="30"/>
          <w:highlight w:val="none"/>
          <w14:textFill>
            <w14:solidFill>
              <w14:schemeClr w14:val="tx1"/>
            </w14:solidFill>
          </w14:textFill>
        </w:rPr>
        <w:t>年1</w:t>
      </w:r>
      <w:r>
        <w:rPr>
          <w:rFonts w:hint="eastAsia" w:eastAsia="仿宋"/>
          <w:color w:val="000000" w:themeColor="text1"/>
          <w:sz w:val="30"/>
          <w:szCs w:val="30"/>
          <w:highlight w:val="none"/>
          <w:lang w:val="en-US" w:eastAsia="zh-CN"/>
          <w14:textFill>
            <w14:solidFill>
              <w14:schemeClr w14:val="tx1"/>
            </w14:solidFill>
          </w14:textFill>
        </w:rPr>
        <w:t>0</w:t>
      </w:r>
      <w:r>
        <w:rPr>
          <w:rFonts w:eastAsia="仿宋"/>
          <w:color w:val="000000" w:themeColor="text1"/>
          <w:sz w:val="30"/>
          <w:szCs w:val="30"/>
          <w:highlight w:val="none"/>
          <w14:textFill>
            <w14:solidFill>
              <w14:schemeClr w14:val="tx1"/>
            </w14:solidFill>
          </w14:textFill>
        </w:rPr>
        <w:t>月</w:t>
      </w:r>
      <w:r>
        <w:rPr>
          <w:rFonts w:hint="eastAsia" w:eastAsia="仿宋"/>
          <w:color w:val="000000" w:themeColor="text1"/>
          <w:sz w:val="30"/>
          <w:szCs w:val="30"/>
          <w:highlight w:val="none"/>
          <w:lang w:val="en-US" w:eastAsia="zh-CN"/>
          <w14:textFill>
            <w14:solidFill>
              <w14:schemeClr w14:val="tx1"/>
            </w14:solidFill>
          </w14:textFill>
        </w:rPr>
        <w:t>31</w:t>
      </w:r>
      <w:r>
        <w:rPr>
          <w:rFonts w:eastAsia="仿宋"/>
          <w:color w:val="000000" w:themeColor="text1"/>
          <w:sz w:val="30"/>
          <w:szCs w:val="30"/>
          <w:highlight w:val="none"/>
          <w14:textFill>
            <w14:solidFill>
              <w14:schemeClr w14:val="tx1"/>
            </w14:solidFill>
          </w14:textFill>
        </w:rPr>
        <w:t>日</w:t>
      </w:r>
      <w:r>
        <w:rPr>
          <w:rFonts w:hint="eastAsia" w:eastAsia="仿宋"/>
          <w:color w:val="000000" w:themeColor="text1"/>
          <w:sz w:val="30"/>
          <w:szCs w:val="30"/>
          <w:highlight w:val="none"/>
          <w14:textFill>
            <w14:solidFill>
              <w14:schemeClr w14:val="tx1"/>
            </w14:solidFill>
          </w14:textFill>
        </w:rPr>
        <w:t>10</w:t>
      </w:r>
      <w:r>
        <w:rPr>
          <w:rFonts w:eastAsia="仿宋"/>
          <w:color w:val="000000" w:themeColor="text1"/>
          <w:sz w:val="30"/>
          <w:szCs w:val="30"/>
          <w:highlight w:val="none"/>
          <w14:textFill>
            <w14:solidFill>
              <w14:schemeClr w14:val="tx1"/>
            </w14:solidFill>
          </w14:textFill>
        </w:rPr>
        <w:t>:00—1</w:t>
      </w:r>
      <w:r>
        <w:rPr>
          <w:rFonts w:hint="eastAsia" w:eastAsia="仿宋"/>
          <w:color w:val="000000" w:themeColor="text1"/>
          <w:sz w:val="30"/>
          <w:szCs w:val="30"/>
          <w:highlight w:val="none"/>
          <w14:textFill>
            <w14:solidFill>
              <w14:schemeClr w14:val="tx1"/>
            </w14:solidFill>
          </w14:textFill>
        </w:rPr>
        <w:t>1</w:t>
      </w:r>
      <w:r>
        <w:rPr>
          <w:rFonts w:eastAsia="仿宋"/>
          <w:color w:val="000000" w:themeColor="text1"/>
          <w:sz w:val="30"/>
          <w:szCs w:val="30"/>
          <w:highlight w:val="none"/>
          <w14:textFill>
            <w14:solidFill>
              <w14:schemeClr w14:val="tx1"/>
            </w14:solidFill>
          </w14:textFill>
        </w:rPr>
        <w:t>月</w:t>
      </w:r>
      <w:r>
        <w:rPr>
          <w:rFonts w:hint="eastAsia" w:eastAsia="仿宋"/>
          <w:color w:val="000000" w:themeColor="text1"/>
          <w:sz w:val="30"/>
          <w:szCs w:val="30"/>
          <w:highlight w:val="none"/>
          <w:lang w:val="en-US" w:eastAsia="zh-CN"/>
          <w14:textFill>
            <w14:solidFill>
              <w14:schemeClr w14:val="tx1"/>
            </w14:solidFill>
          </w14:textFill>
        </w:rPr>
        <w:t>7</w:t>
      </w:r>
      <w:r>
        <w:rPr>
          <w:rFonts w:eastAsia="仿宋"/>
          <w:color w:val="000000" w:themeColor="text1"/>
          <w:sz w:val="30"/>
          <w:szCs w:val="30"/>
          <w:highlight w:val="none"/>
          <w14:textFill>
            <w14:solidFill>
              <w14:schemeClr w14:val="tx1"/>
            </w14:solidFill>
          </w14:textFill>
        </w:rPr>
        <w:t>日</w:t>
      </w:r>
      <w:r>
        <w:rPr>
          <w:rFonts w:hint="eastAsia" w:eastAsia="仿宋"/>
          <w:color w:val="000000" w:themeColor="text1"/>
          <w:sz w:val="30"/>
          <w:szCs w:val="30"/>
          <w:highlight w:val="none"/>
          <w:lang w:val="en-US" w:eastAsia="zh-CN"/>
          <w14:textFill>
            <w14:solidFill>
              <w14:schemeClr w14:val="tx1"/>
            </w14:solidFill>
          </w14:textFill>
        </w:rPr>
        <w:t>17</w:t>
      </w:r>
      <w:r>
        <w:rPr>
          <w:rFonts w:eastAsia="仿宋"/>
          <w:color w:val="000000" w:themeColor="text1"/>
          <w:sz w:val="30"/>
          <w:szCs w:val="30"/>
          <w:highlight w:val="none"/>
          <w14:textFill>
            <w14:solidFill>
              <w14:schemeClr w14:val="tx1"/>
            </w14:solidFill>
          </w14:textFill>
        </w:rPr>
        <w:t>:00。</w:t>
      </w:r>
    </w:p>
    <w:p w14:paraId="2B8AF22A">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2.报名网址：</w:t>
      </w:r>
      <w:r>
        <w:rPr>
          <w:highlight w:val="none"/>
        </w:rPr>
        <w:fldChar w:fldCharType="begin"/>
      </w:r>
      <w:r>
        <w:rPr>
          <w:highlight w:val="none"/>
        </w:rPr>
        <w:instrText xml:space="preserve"> HYPERLINK "http://qssy.zjks.com（浙江省通用招聘网报平台）" </w:instrText>
      </w:r>
      <w:r>
        <w:rPr>
          <w:highlight w:val="none"/>
        </w:rPr>
        <w:fldChar w:fldCharType="separate"/>
      </w:r>
      <w:r>
        <w:rPr>
          <w:rFonts w:eastAsia="仿宋"/>
          <w:color w:val="000000" w:themeColor="text1"/>
          <w:sz w:val="30"/>
          <w:szCs w:val="30"/>
          <w:highlight w:val="none"/>
          <w14:textFill>
            <w14:solidFill>
              <w14:schemeClr w14:val="tx1"/>
            </w14:solidFill>
          </w14:textFill>
        </w:rPr>
        <w:t>http://qssy.zjks.com（浙江省通用招聘网报平台）</w:t>
      </w:r>
      <w:r>
        <w:rPr>
          <w:rFonts w:eastAsia="仿宋"/>
          <w:color w:val="000000" w:themeColor="text1"/>
          <w:sz w:val="30"/>
          <w:szCs w:val="30"/>
          <w:highlight w:val="none"/>
          <w14:textFill>
            <w14:solidFill>
              <w14:schemeClr w14:val="tx1"/>
            </w14:solidFill>
          </w14:textFill>
        </w:rPr>
        <w:fldChar w:fldCharType="end"/>
      </w:r>
      <w:r>
        <w:rPr>
          <w:rFonts w:eastAsia="仿宋"/>
          <w:color w:val="000000" w:themeColor="text1"/>
          <w:sz w:val="30"/>
          <w:szCs w:val="30"/>
          <w:highlight w:val="none"/>
          <w14:textFill>
            <w14:solidFill>
              <w14:schemeClr w14:val="tx1"/>
            </w14:solidFill>
          </w14:textFill>
        </w:rPr>
        <w:t>。</w:t>
      </w:r>
    </w:p>
    <w:p w14:paraId="3E317AC8">
      <w:pPr>
        <w:snapToGrid w:val="0"/>
        <w:spacing w:line="520" w:lineRule="exact"/>
        <w:ind w:firstLine="600" w:firstLineChars="200"/>
        <w:rPr>
          <w:rFonts w:ascii="仿宋" w:hAnsi="仿宋"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3.报考人员要仔细阅读诚信承诺书，按岗位要求和网上报名系统提示，如实、准确、完整地填写相关信息，上传使用官方网</w:t>
      </w:r>
      <w:r>
        <w:rPr>
          <w:rFonts w:ascii="仿宋" w:hAnsi="仿宋" w:eastAsia="仿宋"/>
          <w:color w:val="000000" w:themeColor="text1"/>
          <w:sz w:val="30"/>
          <w:szCs w:val="30"/>
          <w:highlight w:val="none"/>
          <w14:textFill>
            <w14:solidFill>
              <w14:schemeClr w14:val="tx1"/>
            </w14:solidFill>
          </w14:textFill>
        </w:rPr>
        <w:t>站提供的“照片审核处理工具”处理后的本人近期照片。</w:t>
      </w:r>
      <w:r>
        <w:rPr>
          <w:rFonts w:hint="eastAsia" w:ascii="仿宋" w:hAnsi="仿宋" w:eastAsia="仿宋"/>
          <w:color w:val="000000" w:themeColor="text1"/>
          <w:sz w:val="30"/>
          <w:szCs w:val="30"/>
          <w:highlight w:val="none"/>
          <w14:textFill>
            <w14:solidFill>
              <w14:schemeClr w14:val="tx1"/>
            </w14:solidFill>
          </w14:textFill>
        </w:rPr>
        <w:t>每</w:t>
      </w:r>
      <w:r>
        <w:rPr>
          <w:rFonts w:ascii="仿宋" w:hAnsi="仿宋" w:eastAsia="仿宋"/>
          <w:color w:val="000000" w:themeColor="text1"/>
          <w:sz w:val="30"/>
          <w:szCs w:val="30"/>
          <w:highlight w:val="none"/>
          <w14:textFill>
            <w14:solidFill>
              <w14:schemeClr w14:val="tx1"/>
            </w14:solidFill>
          </w14:textFill>
        </w:rPr>
        <w:t>人限报一个岗位，仅注册不报岗位的，视为无效报名。</w:t>
      </w:r>
    </w:p>
    <w:p w14:paraId="2798B5A8">
      <w:pPr>
        <w:snapToGrid w:val="0"/>
        <w:spacing w:line="520" w:lineRule="exact"/>
        <w:ind w:firstLine="600" w:firstLineChars="200"/>
        <w:rPr>
          <w:rFonts w:ascii="仿宋" w:hAnsi="仿宋" w:eastAsia="仿宋"/>
          <w:color w:val="FF0000"/>
          <w:sz w:val="30"/>
          <w:szCs w:val="30"/>
          <w:highlight w:val="none"/>
        </w:rPr>
      </w:pPr>
      <w:r>
        <w:rPr>
          <w:rFonts w:ascii="仿宋" w:hAnsi="仿宋" w:eastAsia="仿宋"/>
          <w:color w:val="auto"/>
          <w:sz w:val="30"/>
          <w:szCs w:val="30"/>
          <w:highlight w:val="none"/>
        </w:rPr>
        <w:t>4.资格初审结果请及时关注报名平台，未通过者可修改信息后重新提交。</w:t>
      </w:r>
    </w:p>
    <w:p w14:paraId="4156F8E6">
      <w:pPr>
        <w:snapToGrid w:val="0"/>
        <w:spacing w:line="520" w:lineRule="exact"/>
        <w:ind w:firstLine="602" w:firstLineChars="200"/>
        <w:rPr>
          <w:rFonts w:eastAsia="仿宋"/>
          <w:b/>
          <w:color w:val="000000" w:themeColor="text1"/>
          <w:sz w:val="30"/>
          <w:szCs w:val="30"/>
          <w:highlight w:val="none"/>
          <w14:textFill>
            <w14:solidFill>
              <w14:schemeClr w14:val="tx1"/>
            </w14:solidFill>
          </w14:textFill>
        </w:rPr>
      </w:pPr>
      <w:r>
        <w:rPr>
          <w:rFonts w:eastAsia="仿宋"/>
          <w:b/>
          <w:color w:val="000000" w:themeColor="text1"/>
          <w:sz w:val="30"/>
          <w:szCs w:val="30"/>
          <w:highlight w:val="none"/>
          <w14:textFill>
            <w14:solidFill>
              <w14:schemeClr w14:val="tx1"/>
            </w14:solidFill>
          </w14:textFill>
        </w:rPr>
        <w:t>（二）现场报名和资格确认</w:t>
      </w:r>
    </w:p>
    <w:p w14:paraId="123ACA8F">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1.时间：202</w:t>
      </w:r>
      <w:r>
        <w:rPr>
          <w:rFonts w:hint="eastAsia" w:eastAsia="仿宋"/>
          <w:color w:val="000000" w:themeColor="text1"/>
          <w:sz w:val="30"/>
          <w:szCs w:val="30"/>
          <w:highlight w:val="none"/>
          <w14:textFill>
            <w14:solidFill>
              <w14:schemeClr w14:val="tx1"/>
            </w14:solidFill>
          </w14:textFill>
        </w:rPr>
        <w:t>5</w:t>
      </w:r>
      <w:r>
        <w:rPr>
          <w:rFonts w:eastAsia="仿宋"/>
          <w:color w:val="000000" w:themeColor="text1"/>
          <w:sz w:val="30"/>
          <w:szCs w:val="30"/>
          <w:highlight w:val="none"/>
          <w14:textFill>
            <w14:solidFill>
              <w14:schemeClr w14:val="tx1"/>
            </w14:solidFill>
          </w14:textFill>
        </w:rPr>
        <w:t>年11月</w:t>
      </w:r>
      <w:r>
        <w:rPr>
          <w:rFonts w:hint="eastAsia" w:eastAsia="仿宋"/>
          <w:color w:val="000000" w:themeColor="text1"/>
          <w:sz w:val="30"/>
          <w:szCs w:val="30"/>
          <w:highlight w:val="none"/>
          <w14:textFill>
            <w14:solidFill>
              <w14:schemeClr w14:val="tx1"/>
            </w14:solidFill>
          </w14:textFill>
        </w:rPr>
        <w:t>8</w:t>
      </w:r>
      <w:r>
        <w:rPr>
          <w:rFonts w:eastAsia="仿宋"/>
          <w:color w:val="000000" w:themeColor="text1"/>
          <w:sz w:val="30"/>
          <w:szCs w:val="30"/>
          <w:highlight w:val="none"/>
          <w14:textFill>
            <w14:solidFill>
              <w14:schemeClr w14:val="tx1"/>
            </w14:solidFill>
          </w14:textFill>
        </w:rPr>
        <w:t>日上午9:</w:t>
      </w:r>
      <w:r>
        <w:rPr>
          <w:rFonts w:hint="eastAsia" w:eastAsia="仿宋"/>
          <w:color w:val="000000" w:themeColor="text1"/>
          <w:sz w:val="30"/>
          <w:szCs w:val="30"/>
          <w:highlight w:val="none"/>
          <w14:textFill>
            <w14:solidFill>
              <w14:schemeClr w14:val="tx1"/>
            </w14:solidFill>
          </w14:textFill>
        </w:rPr>
        <w:t>0</w:t>
      </w:r>
      <w:r>
        <w:rPr>
          <w:rFonts w:eastAsia="仿宋"/>
          <w:color w:val="000000" w:themeColor="text1"/>
          <w:sz w:val="30"/>
          <w:szCs w:val="30"/>
          <w:highlight w:val="none"/>
          <w14:textFill>
            <w14:solidFill>
              <w14:schemeClr w14:val="tx1"/>
            </w14:solidFill>
          </w14:textFill>
        </w:rPr>
        <w:t>0</w:t>
      </w:r>
      <w:r>
        <w:rPr>
          <w:rFonts w:hint="eastAsia" w:eastAsia="仿宋"/>
          <w:color w:val="000000" w:themeColor="text1"/>
          <w:sz w:val="30"/>
          <w:szCs w:val="30"/>
          <w:highlight w:val="none"/>
          <w14:textFill>
            <w14:solidFill>
              <w14:schemeClr w14:val="tx1"/>
            </w14:solidFill>
          </w14:textFill>
        </w:rPr>
        <w:t>-</w:t>
      </w:r>
      <w:r>
        <w:rPr>
          <w:rFonts w:eastAsia="仿宋"/>
          <w:color w:val="000000" w:themeColor="text1"/>
          <w:sz w:val="30"/>
          <w:szCs w:val="30"/>
          <w:highlight w:val="none"/>
          <w14:textFill>
            <w14:solidFill>
              <w14:schemeClr w14:val="tx1"/>
            </w14:solidFill>
          </w14:textFill>
        </w:rPr>
        <w:t>1</w:t>
      </w:r>
      <w:r>
        <w:rPr>
          <w:rFonts w:hint="eastAsia" w:eastAsia="仿宋"/>
          <w:color w:val="000000" w:themeColor="text1"/>
          <w:sz w:val="30"/>
          <w:szCs w:val="30"/>
          <w:highlight w:val="none"/>
          <w14:textFill>
            <w14:solidFill>
              <w14:schemeClr w14:val="tx1"/>
            </w14:solidFill>
          </w14:textFill>
        </w:rPr>
        <w:t>1</w:t>
      </w:r>
      <w:r>
        <w:rPr>
          <w:rFonts w:eastAsia="仿宋"/>
          <w:color w:val="000000" w:themeColor="text1"/>
          <w:sz w:val="30"/>
          <w:szCs w:val="30"/>
          <w:highlight w:val="none"/>
          <w14:textFill>
            <w14:solidFill>
              <w14:schemeClr w14:val="tx1"/>
            </w14:solidFill>
          </w14:textFill>
        </w:rPr>
        <w:t>:</w:t>
      </w:r>
      <w:r>
        <w:rPr>
          <w:rFonts w:hint="eastAsia" w:eastAsia="仿宋"/>
          <w:color w:val="000000" w:themeColor="text1"/>
          <w:sz w:val="30"/>
          <w:szCs w:val="30"/>
          <w:highlight w:val="none"/>
          <w14:textFill>
            <w14:solidFill>
              <w14:schemeClr w14:val="tx1"/>
            </w14:solidFill>
          </w14:textFill>
        </w:rPr>
        <w:t>3</w:t>
      </w:r>
      <w:r>
        <w:rPr>
          <w:rFonts w:eastAsia="仿宋"/>
          <w:color w:val="000000" w:themeColor="text1"/>
          <w:sz w:val="30"/>
          <w:szCs w:val="30"/>
          <w:highlight w:val="none"/>
          <w14:textFill>
            <w14:solidFill>
              <w14:schemeClr w14:val="tx1"/>
            </w14:solidFill>
          </w14:textFill>
        </w:rPr>
        <w:t>0。</w:t>
      </w:r>
    </w:p>
    <w:p w14:paraId="287119B2">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2.地点：浙江师范大学东体育场（浙江省金华市迎宾大道688号）。</w:t>
      </w:r>
    </w:p>
    <w:p w14:paraId="63DF95E9">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auto"/>
          <w:sz w:val="30"/>
          <w:szCs w:val="30"/>
          <w:highlight w:val="none"/>
        </w:rPr>
        <w:t>3.网络报名审核为资格初审，</w:t>
      </w:r>
      <w:r>
        <w:rPr>
          <w:rFonts w:hint="eastAsia" w:eastAsia="仿宋"/>
          <w:color w:val="auto"/>
          <w:sz w:val="30"/>
          <w:szCs w:val="30"/>
          <w:highlight w:val="none"/>
        </w:rPr>
        <w:t>最终资格以</w:t>
      </w:r>
      <w:r>
        <w:rPr>
          <w:rFonts w:eastAsia="仿宋"/>
          <w:color w:val="auto"/>
          <w:sz w:val="30"/>
          <w:szCs w:val="30"/>
          <w:highlight w:val="none"/>
        </w:rPr>
        <w:t>现场确认结果为准。</w:t>
      </w:r>
      <w:r>
        <w:rPr>
          <w:rFonts w:eastAsia="仿宋"/>
          <w:color w:val="000000" w:themeColor="text1"/>
          <w:sz w:val="30"/>
          <w:szCs w:val="30"/>
          <w:highlight w:val="none"/>
          <w14:textFill>
            <w14:solidFill>
              <w14:schemeClr w14:val="tx1"/>
            </w14:solidFill>
          </w14:textFill>
        </w:rPr>
        <w:t>报考人员应本人参加现场</w:t>
      </w:r>
      <w:r>
        <w:rPr>
          <w:rFonts w:hint="eastAsia" w:eastAsia="仿宋"/>
          <w:color w:val="000000" w:themeColor="text1"/>
          <w:sz w:val="30"/>
          <w:szCs w:val="30"/>
          <w:highlight w:val="none"/>
          <w14:textFill>
            <w14:solidFill>
              <w14:schemeClr w14:val="tx1"/>
            </w14:solidFill>
          </w14:textFill>
        </w:rPr>
        <w:t>资格</w:t>
      </w:r>
      <w:r>
        <w:rPr>
          <w:rFonts w:eastAsia="仿宋"/>
          <w:color w:val="000000" w:themeColor="text1"/>
          <w:sz w:val="30"/>
          <w:szCs w:val="30"/>
          <w:highlight w:val="none"/>
          <w14:textFill>
            <w14:solidFill>
              <w14:schemeClr w14:val="tx1"/>
            </w14:solidFill>
          </w14:textFill>
        </w:rPr>
        <w:t>确认，未进行现场</w:t>
      </w:r>
      <w:r>
        <w:rPr>
          <w:rFonts w:hint="eastAsia" w:eastAsia="仿宋"/>
          <w:color w:val="000000" w:themeColor="text1"/>
          <w:sz w:val="30"/>
          <w:szCs w:val="30"/>
          <w:highlight w:val="none"/>
          <w14:textFill>
            <w14:solidFill>
              <w14:schemeClr w14:val="tx1"/>
            </w14:solidFill>
          </w14:textFill>
        </w:rPr>
        <w:t>资格</w:t>
      </w:r>
      <w:r>
        <w:rPr>
          <w:rFonts w:eastAsia="仿宋"/>
          <w:color w:val="000000" w:themeColor="text1"/>
          <w:sz w:val="30"/>
          <w:szCs w:val="30"/>
          <w:highlight w:val="none"/>
          <w14:textFill>
            <w14:solidFill>
              <w14:schemeClr w14:val="tx1"/>
            </w14:solidFill>
          </w14:textFill>
        </w:rPr>
        <w:t>确认或现场</w:t>
      </w:r>
      <w:r>
        <w:rPr>
          <w:rFonts w:hint="eastAsia" w:eastAsia="仿宋"/>
          <w:color w:val="000000" w:themeColor="text1"/>
          <w:sz w:val="30"/>
          <w:szCs w:val="30"/>
          <w:highlight w:val="none"/>
          <w14:textFill>
            <w14:solidFill>
              <w14:schemeClr w14:val="tx1"/>
            </w14:solidFill>
          </w14:textFill>
        </w:rPr>
        <w:t>资格</w:t>
      </w:r>
      <w:r>
        <w:rPr>
          <w:rFonts w:eastAsia="仿宋"/>
          <w:color w:val="000000" w:themeColor="text1"/>
          <w:sz w:val="30"/>
          <w:szCs w:val="30"/>
          <w:highlight w:val="none"/>
          <w14:textFill>
            <w14:solidFill>
              <w14:schemeClr w14:val="tx1"/>
            </w14:solidFill>
          </w14:textFill>
        </w:rPr>
        <w:t>确认未通过的，报名无效。</w:t>
      </w:r>
    </w:p>
    <w:p w14:paraId="4F1D0BCF">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4.通过资格初审或现场报名的报考人员均须携带纸质报名材料（详见附件3《现场确认材料清单》），在规定时间到指定地点进行现场资格确认。</w:t>
      </w:r>
    </w:p>
    <w:p w14:paraId="4E0E14A5">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5.现场</w:t>
      </w:r>
      <w:r>
        <w:rPr>
          <w:rFonts w:hint="eastAsia" w:eastAsia="仿宋"/>
          <w:color w:val="000000" w:themeColor="text1"/>
          <w:sz w:val="30"/>
          <w:szCs w:val="30"/>
          <w:highlight w:val="none"/>
          <w14:textFill>
            <w14:solidFill>
              <w14:schemeClr w14:val="tx1"/>
            </w14:solidFill>
          </w14:textFill>
        </w:rPr>
        <w:t>资格</w:t>
      </w:r>
      <w:r>
        <w:rPr>
          <w:rFonts w:eastAsia="仿宋"/>
          <w:color w:val="000000" w:themeColor="text1"/>
          <w:sz w:val="30"/>
          <w:szCs w:val="30"/>
          <w:highlight w:val="none"/>
          <w14:textFill>
            <w14:solidFill>
              <w14:schemeClr w14:val="tx1"/>
            </w14:solidFill>
          </w14:textFill>
        </w:rPr>
        <w:t>确认通过人数不足招聘岗位计划数</w:t>
      </w:r>
      <w:r>
        <w:rPr>
          <w:rFonts w:hint="eastAsia" w:eastAsia="仿宋"/>
          <w:color w:val="000000" w:themeColor="text1"/>
          <w:sz w:val="30"/>
          <w:szCs w:val="30"/>
          <w:highlight w:val="none"/>
          <w14:textFill>
            <w14:solidFill>
              <w14:schemeClr w14:val="tx1"/>
            </w14:solidFill>
          </w14:textFill>
        </w:rPr>
        <w:t>3</w:t>
      </w:r>
      <w:r>
        <w:rPr>
          <w:rFonts w:eastAsia="仿宋"/>
          <w:color w:val="000000" w:themeColor="text1"/>
          <w:sz w:val="30"/>
          <w:szCs w:val="30"/>
          <w:highlight w:val="none"/>
          <w14:textFill>
            <w14:solidFill>
              <w14:schemeClr w14:val="tx1"/>
            </w14:solidFill>
          </w14:textFill>
        </w:rPr>
        <w:t>倍的岗位，核减或取消该岗位招聘计划数。现场</w:t>
      </w:r>
      <w:r>
        <w:rPr>
          <w:rFonts w:hint="eastAsia" w:eastAsia="仿宋"/>
          <w:color w:val="000000" w:themeColor="text1"/>
          <w:sz w:val="30"/>
          <w:szCs w:val="30"/>
          <w:highlight w:val="none"/>
          <w14:textFill>
            <w14:solidFill>
              <w14:schemeClr w14:val="tx1"/>
            </w14:solidFill>
          </w14:textFill>
        </w:rPr>
        <w:t>资格</w:t>
      </w:r>
      <w:r>
        <w:rPr>
          <w:rFonts w:eastAsia="仿宋"/>
          <w:color w:val="000000" w:themeColor="text1"/>
          <w:sz w:val="30"/>
          <w:szCs w:val="30"/>
          <w:highlight w:val="none"/>
          <w14:textFill>
            <w14:solidFill>
              <w14:schemeClr w14:val="tx1"/>
            </w14:solidFill>
          </w14:textFill>
        </w:rPr>
        <w:t>确认通过</w:t>
      </w:r>
      <w:r>
        <w:rPr>
          <w:rFonts w:hint="eastAsia" w:eastAsia="仿宋"/>
          <w:color w:val="000000" w:themeColor="text1"/>
          <w:sz w:val="30"/>
          <w:szCs w:val="30"/>
          <w:highlight w:val="none"/>
          <w14:textFill>
            <w14:solidFill>
              <w14:schemeClr w14:val="tx1"/>
            </w14:solidFill>
          </w14:textFill>
        </w:rPr>
        <w:t>人员</w:t>
      </w:r>
      <w:r>
        <w:rPr>
          <w:rFonts w:hint="eastAsia" w:eastAsia="仿宋"/>
          <w:color w:val="000000" w:themeColor="text1"/>
          <w:sz w:val="30"/>
          <w:szCs w:val="30"/>
          <w:highlight w:val="none"/>
          <w:lang w:eastAsia="zh-CN"/>
          <w14:textFill>
            <w14:solidFill>
              <w14:schemeClr w14:val="tx1"/>
            </w14:solidFill>
          </w14:textFill>
        </w:rPr>
        <w:t>须</w:t>
      </w:r>
      <w:r>
        <w:rPr>
          <w:rFonts w:hint="eastAsia" w:eastAsia="仿宋"/>
          <w:color w:val="000000" w:themeColor="text1"/>
          <w:sz w:val="30"/>
          <w:szCs w:val="30"/>
          <w:highlight w:val="none"/>
          <w14:textFill>
            <w14:solidFill>
              <w14:schemeClr w14:val="tx1"/>
            </w14:solidFill>
          </w14:textFill>
        </w:rPr>
        <w:t>参加面试资格测试。</w:t>
      </w:r>
    </w:p>
    <w:p w14:paraId="7DEABC72">
      <w:pPr>
        <w:snapToGrid w:val="0"/>
        <w:spacing w:line="520" w:lineRule="exact"/>
        <w:ind w:firstLine="602" w:firstLineChars="200"/>
        <w:rPr>
          <w:rFonts w:eastAsia="仿宋"/>
          <w:b/>
          <w:color w:val="000000" w:themeColor="text1"/>
          <w:sz w:val="30"/>
          <w:szCs w:val="30"/>
          <w:highlight w:val="none"/>
          <w14:textFill>
            <w14:solidFill>
              <w14:schemeClr w14:val="tx1"/>
            </w14:solidFill>
          </w14:textFill>
        </w:rPr>
      </w:pPr>
      <w:r>
        <w:rPr>
          <w:rFonts w:eastAsia="仿宋"/>
          <w:b/>
          <w:color w:val="000000" w:themeColor="text1"/>
          <w:sz w:val="30"/>
          <w:szCs w:val="30"/>
          <w:highlight w:val="none"/>
          <w14:textFill>
            <w14:solidFill>
              <w14:schemeClr w14:val="tx1"/>
            </w14:solidFill>
          </w14:textFill>
        </w:rPr>
        <w:t>（三）考试</w:t>
      </w:r>
    </w:p>
    <w:p w14:paraId="4A291A80">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未按规定时间和地点参加考试的人员，视</w:t>
      </w:r>
      <w:r>
        <w:rPr>
          <w:rFonts w:hint="eastAsia" w:eastAsia="仿宋"/>
          <w:color w:val="000000" w:themeColor="text1"/>
          <w:sz w:val="30"/>
          <w:szCs w:val="30"/>
          <w:highlight w:val="none"/>
          <w14:textFill>
            <w14:solidFill>
              <w14:schemeClr w14:val="tx1"/>
            </w14:solidFill>
          </w14:textFill>
        </w:rPr>
        <w:t>为自动放弃</w:t>
      </w:r>
      <w:r>
        <w:rPr>
          <w:rFonts w:eastAsia="仿宋"/>
          <w:color w:val="000000" w:themeColor="text1"/>
          <w:sz w:val="30"/>
          <w:szCs w:val="30"/>
          <w:highlight w:val="none"/>
          <w14:textFill>
            <w14:solidFill>
              <w14:schemeClr w14:val="tx1"/>
            </w14:solidFill>
          </w14:textFill>
        </w:rPr>
        <w:t>。</w:t>
      </w:r>
    </w:p>
    <w:p w14:paraId="07AD7952">
      <w:pPr>
        <w:snapToGrid w:val="0"/>
        <w:spacing w:line="520" w:lineRule="exact"/>
        <w:ind w:firstLine="602" w:firstLineChars="200"/>
        <w:rPr>
          <w:rFonts w:eastAsia="仿宋"/>
          <w:b/>
          <w:color w:val="000000" w:themeColor="text1"/>
          <w:sz w:val="30"/>
          <w:szCs w:val="30"/>
          <w:highlight w:val="none"/>
          <w14:textFill>
            <w14:solidFill>
              <w14:schemeClr w14:val="tx1"/>
            </w14:solidFill>
          </w14:textFill>
        </w:rPr>
      </w:pPr>
      <w:r>
        <w:rPr>
          <w:rFonts w:eastAsia="仿宋"/>
          <w:b/>
          <w:color w:val="000000" w:themeColor="text1"/>
          <w:sz w:val="30"/>
          <w:szCs w:val="30"/>
          <w:highlight w:val="none"/>
          <w14:textFill>
            <w14:solidFill>
              <w14:schemeClr w14:val="tx1"/>
            </w14:solidFill>
          </w14:textFill>
        </w:rPr>
        <w:t>1.面试资格测试</w:t>
      </w:r>
    </w:p>
    <w:p w14:paraId="6C613CC5">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（1）时间：202</w:t>
      </w:r>
      <w:r>
        <w:rPr>
          <w:rFonts w:hint="eastAsia" w:eastAsia="仿宋"/>
          <w:color w:val="000000" w:themeColor="text1"/>
          <w:sz w:val="30"/>
          <w:szCs w:val="30"/>
          <w:highlight w:val="none"/>
          <w14:textFill>
            <w14:solidFill>
              <w14:schemeClr w14:val="tx1"/>
            </w14:solidFill>
          </w14:textFill>
        </w:rPr>
        <w:t>5</w:t>
      </w:r>
      <w:r>
        <w:rPr>
          <w:rFonts w:eastAsia="仿宋"/>
          <w:color w:val="000000" w:themeColor="text1"/>
          <w:sz w:val="30"/>
          <w:szCs w:val="30"/>
          <w:highlight w:val="none"/>
          <w14:textFill>
            <w14:solidFill>
              <w14:schemeClr w14:val="tx1"/>
            </w14:solidFill>
          </w14:textFill>
        </w:rPr>
        <w:t>年11月</w:t>
      </w:r>
      <w:r>
        <w:rPr>
          <w:rFonts w:hint="eastAsia" w:eastAsia="仿宋"/>
          <w:color w:val="000000" w:themeColor="text1"/>
          <w:sz w:val="30"/>
          <w:szCs w:val="30"/>
          <w:highlight w:val="none"/>
          <w14:textFill>
            <w14:solidFill>
              <w14:schemeClr w14:val="tx1"/>
            </w14:solidFill>
          </w14:textFill>
        </w:rPr>
        <w:t>8</w:t>
      </w:r>
      <w:r>
        <w:rPr>
          <w:rFonts w:eastAsia="仿宋"/>
          <w:color w:val="000000" w:themeColor="text1"/>
          <w:sz w:val="30"/>
          <w:szCs w:val="30"/>
          <w:highlight w:val="none"/>
          <w14:textFill>
            <w14:solidFill>
              <w14:schemeClr w14:val="tx1"/>
            </w14:solidFill>
          </w14:textFill>
        </w:rPr>
        <w:t>日下午，测试地点：浙江师范大学，具体时间、地点</w:t>
      </w:r>
      <w:r>
        <w:rPr>
          <w:rFonts w:hint="eastAsia" w:eastAsia="仿宋"/>
          <w:color w:val="000000" w:themeColor="text1"/>
          <w:sz w:val="30"/>
          <w:szCs w:val="30"/>
          <w:highlight w:val="none"/>
          <w14:textFill>
            <w14:solidFill>
              <w14:schemeClr w14:val="tx1"/>
            </w14:solidFill>
          </w14:textFill>
        </w:rPr>
        <w:t>另行通知</w:t>
      </w:r>
      <w:r>
        <w:rPr>
          <w:rFonts w:eastAsia="仿宋"/>
          <w:color w:val="000000" w:themeColor="text1"/>
          <w:sz w:val="30"/>
          <w:szCs w:val="30"/>
          <w:highlight w:val="none"/>
          <w14:textFill>
            <w14:solidFill>
              <w14:schemeClr w14:val="tx1"/>
            </w14:solidFill>
          </w14:textFill>
        </w:rPr>
        <w:t>。</w:t>
      </w:r>
    </w:p>
    <w:p w14:paraId="22E22F18">
      <w:pPr>
        <w:keepNext w:val="0"/>
        <w:keepLines w:val="0"/>
        <w:pageBreakBefore w:val="0"/>
        <w:widowControl/>
        <w:suppressLineNumbers w:val="0"/>
        <w:kinsoku/>
        <w:wordWrap/>
        <w:overflowPunct/>
        <w:topLinePunct w:val="0"/>
        <w:autoSpaceDE/>
        <w:autoSpaceDN/>
        <w:bidi w:val="0"/>
        <w:adjustRightInd/>
        <w:ind w:firstLine="600" w:firstLineChars="200"/>
        <w:jc w:val="left"/>
        <w:textAlignment w:val="auto"/>
        <w:rPr>
          <w:highlight w:val="none"/>
        </w:rPr>
      </w:pPr>
      <w:r>
        <w:rPr>
          <w:rFonts w:eastAsia="仿宋"/>
          <w:color w:val="000000" w:themeColor="text1"/>
          <w:sz w:val="30"/>
          <w:szCs w:val="30"/>
          <w:highlight w:val="none"/>
          <w14:textFill>
            <w14:solidFill>
              <w14:schemeClr w14:val="tx1"/>
            </w14:solidFill>
          </w14:textFill>
        </w:rPr>
        <w:t>（2）面试资格测试采用全客观题形式，试卷满分为100分，主要考察考生的综合素质能力。各岗位根据面试资格测试成绩从高到低排序按一定比例确定面试对象（计划数5人及以下的按1:3的比例，计划数6-</w:t>
      </w:r>
      <w:r>
        <w:rPr>
          <w:rFonts w:hint="eastAsia" w:eastAsia="仿宋"/>
          <w:color w:val="000000" w:themeColor="text1"/>
          <w:sz w:val="30"/>
          <w:szCs w:val="30"/>
          <w:highlight w:val="none"/>
          <w14:textFill>
            <w14:solidFill>
              <w14:schemeClr w14:val="tx1"/>
            </w14:solidFill>
          </w14:textFill>
        </w:rPr>
        <w:t>8</w:t>
      </w:r>
      <w:r>
        <w:rPr>
          <w:rFonts w:eastAsia="仿宋"/>
          <w:color w:val="000000" w:themeColor="text1"/>
          <w:sz w:val="30"/>
          <w:szCs w:val="30"/>
          <w:highlight w:val="none"/>
          <w14:textFill>
            <w14:solidFill>
              <w14:schemeClr w14:val="tx1"/>
            </w14:solidFill>
          </w14:textFill>
        </w:rPr>
        <w:t>人的按1:2.5的比例）。</w:t>
      </w:r>
      <w:r>
        <w:rPr>
          <w:rFonts w:eastAsia="仿宋"/>
          <w:color w:val="000000" w:themeColor="text1"/>
          <w:sz w:val="30"/>
          <w:szCs w:val="30"/>
          <w:highlight w:val="none"/>
          <w:lang w:val="en-US" w:eastAsia="zh-CN"/>
          <w14:textFill>
            <w14:solidFill>
              <w14:schemeClr w14:val="tx1"/>
            </w14:solidFill>
          </w14:textFill>
        </w:rPr>
        <w:t>若遇最后一名同分</w:t>
      </w:r>
      <w:r>
        <w:rPr>
          <w:rFonts w:eastAsia="仿宋"/>
          <w:color w:val="000000" w:themeColor="text1"/>
          <w:sz w:val="30"/>
          <w:szCs w:val="30"/>
          <w:highlight w:val="none"/>
          <w14:textFill>
            <w14:solidFill>
              <w14:schemeClr w14:val="tx1"/>
            </w14:solidFill>
          </w14:textFill>
        </w:rPr>
        <w:t>，则一并列为入围面试对象。面试人数不足规定比例的，按实</w:t>
      </w:r>
      <w:r>
        <w:rPr>
          <w:rFonts w:hint="eastAsia" w:eastAsia="仿宋"/>
          <w:color w:val="000000" w:themeColor="text1"/>
          <w:sz w:val="30"/>
          <w:szCs w:val="30"/>
          <w:highlight w:val="none"/>
          <w14:textFill>
            <w14:solidFill>
              <w14:schemeClr w14:val="tx1"/>
            </w14:solidFill>
          </w14:textFill>
        </w:rPr>
        <w:t>有</w:t>
      </w:r>
      <w:r>
        <w:rPr>
          <w:rFonts w:eastAsia="仿宋"/>
          <w:color w:val="000000" w:themeColor="text1"/>
          <w:sz w:val="30"/>
          <w:szCs w:val="30"/>
          <w:highlight w:val="none"/>
          <w14:textFill>
            <w14:solidFill>
              <w14:schemeClr w14:val="tx1"/>
            </w14:solidFill>
          </w14:textFill>
        </w:rPr>
        <w:t>人数参加面试。面试资格测试成绩不计入最终成绩。</w:t>
      </w:r>
    </w:p>
    <w:p w14:paraId="086BBE12">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（3）面试通知书领取时间和地点</w:t>
      </w:r>
      <w:r>
        <w:rPr>
          <w:rFonts w:hint="eastAsia" w:eastAsia="仿宋"/>
          <w:color w:val="000000" w:themeColor="text1"/>
          <w:sz w:val="30"/>
          <w:szCs w:val="30"/>
          <w:highlight w:val="none"/>
          <w14:textFill>
            <w14:solidFill>
              <w14:schemeClr w14:val="tx1"/>
            </w14:solidFill>
          </w14:textFill>
        </w:rPr>
        <w:t>另行通知</w:t>
      </w:r>
      <w:r>
        <w:rPr>
          <w:rFonts w:eastAsia="仿宋"/>
          <w:color w:val="000000" w:themeColor="text1"/>
          <w:sz w:val="30"/>
          <w:szCs w:val="30"/>
          <w:highlight w:val="none"/>
          <w14:textFill>
            <w14:solidFill>
              <w14:schemeClr w14:val="tx1"/>
            </w14:solidFill>
          </w14:textFill>
        </w:rPr>
        <w:t>。</w:t>
      </w:r>
    </w:p>
    <w:p w14:paraId="41D008BA">
      <w:pPr>
        <w:snapToGrid w:val="0"/>
        <w:spacing w:line="520" w:lineRule="exact"/>
        <w:ind w:firstLine="602" w:firstLineChars="200"/>
        <w:rPr>
          <w:rFonts w:eastAsia="仿宋"/>
          <w:b/>
          <w:color w:val="000000" w:themeColor="text1"/>
          <w:sz w:val="30"/>
          <w:szCs w:val="30"/>
          <w:highlight w:val="none"/>
          <w14:textFill>
            <w14:solidFill>
              <w14:schemeClr w14:val="tx1"/>
            </w14:solidFill>
          </w14:textFill>
        </w:rPr>
      </w:pPr>
      <w:r>
        <w:rPr>
          <w:rFonts w:eastAsia="仿宋"/>
          <w:b/>
          <w:color w:val="000000" w:themeColor="text1"/>
          <w:sz w:val="30"/>
          <w:szCs w:val="30"/>
          <w:highlight w:val="none"/>
          <w14:textFill>
            <w14:solidFill>
              <w14:schemeClr w14:val="tx1"/>
            </w14:solidFill>
          </w14:textFill>
        </w:rPr>
        <w:t>2.面试</w:t>
      </w:r>
    </w:p>
    <w:p w14:paraId="08685C25">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（1）时间：202</w:t>
      </w:r>
      <w:r>
        <w:rPr>
          <w:rFonts w:hint="eastAsia" w:eastAsia="仿宋"/>
          <w:color w:val="000000" w:themeColor="text1"/>
          <w:sz w:val="30"/>
          <w:szCs w:val="30"/>
          <w:highlight w:val="none"/>
          <w14:textFill>
            <w14:solidFill>
              <w14:schemeClr w14:val="tx1"/>
            </w14:solidFill>
          </w14:textFill>
        </w:rPr>
        <w:t>5</w:t>
      </w:r>
      <w:r>
        <w:rPr>
          <w:rFonts w:eastAsia="仿宋"/>
          <w:color w:val="000000" w:themeColor="text1"/>
          <w:sz w:val="30"/>
          <w:szCs w:val="30"/>
          <w:highlight w:val="none"/>
          <w14:textFill>
            <w14:solidFill>
              <w14:schemeClr w14:val="tx1"/>
            </w14:solidFill>
          </w14:textFill>
        </w:rPr>
        <w:t>年11月</w:t>
      </w:r>
      <w:r>
        <w:rPr>
          <w:rFonts w:hint="eastAsia" w:eastAsia="仿宋"/>
          <w:color w:val="000000" w:themeColor="text1"/>
          <w:sz w:val="30"/>
          <w:szCs w:val="30"/>
          <w:highlight w:val="none"/>
          <w14:textFill>
            <w14:solidFill>
              <w14:schemeClr w14:val="tx1"/>
            </w14:solidFill>
          </w14:textFill>
        </w:rPr>
        <w:t>9</w:t>
      </w:r>
      <w:r>
        <w:rPr>
          <w:rFonts w:eastAsia="仿宋"/>
          <w:color w:val="000000" w:themeColor="text1"/>
          <w:sz w:val="30"/>
          <w:szCs w:val="30"/>
          <w:highlight w:val="none"/>
          <w14:textFill>
            <w14:solidFill>
              <w14:schemeClr w14:val="tx1"/>
            </w14:solidFill>
          </w14:textFill>
        </w:rPr>
        <w:t>日，</w:t>
      </w:r>
      <w:r>
        <w:rPr>
          <w:rFonts w:hint="eastAsia" w:eastAsia="仿宋"/>
          <w:color w:val="000000" w:themeColor="text1"/>
          <w:sz w:val="30"/>
          <w:szCs w:val="30"/>
          <w:highlight w:val="none"/>
          <w14:textFill>
            <w14:solidFill>
              <w14:schemeClr w14:val="tx1"/>
            </w14:solidFill>
          </w14:textFill>
        </w:rPr>
        <w:t>面试</w:t>
      </w:r>
      <w:r>
        <w:rPr>
          <w:rFonts w:eastAsia="仿宋"/>
          <w:color w:val="000000" w:themeColor="text1"/>
          <w:sz w:val="30"/>
          <w:szCs w:val="30"/>
          <w:highlight w:val="none"/>
          <w14:textFill>
            <w14:solidFill>
              <w14:schemeClr w14:val="tx1"/>
            </w14:solidFill>
          </w14:textFill>
        </w:rPr>
        <w:t>地点：浙江师范大学，具体时间和地点以面试通知书为准，考生须携带面试通知书和本人有效身份证参加面试。</w:t>
      </w:r>
    </w:p>
    <w:p w14:paraId="3FBEFA70">
      <w:pPr>
        <w:snapToGrid w:val="0"/>
        <w:spacing w:line="520" w:lineRule="exact"/>
        <w:ind w:firstLine="600" w:firstLineChars="200"/>
        <w:rPr>
          <w:rFonts w:ascii="仿宋" w:hAnsi="仿宋" w:eastAsia="仿宋" w:cs="仿宋"/>
          <w:sz w:val="30"/>
          <w:szCs w:val="30"/>
          <w:highlight w:val="none"/>
        </w:rPr>
      </w:pPr>
      <w:r>
        <w:rPr>
          <w:rFonts w:eastAsia="仿宋"/>
          <w:color w:val="000000" w:themeColor="text1"/>
          <w:sz w:val="30"/>
          <w:szCs w:val="30"/>
          <w:highlight w:val="none"/>
          <w14:textFill>
            <w14:solidFill>
              <w14:schemeClr w14:val="tx1"/>
            </w14:solidFill>
          </w14:textFill>
        </w:rPr>
        <w:t>（2）形式：</w:t>
      </w:r>
      <w:r>
        <w:rPr>
          <w:rFonts w:ascii="仿宋" w:hAnsi="仿宋" w:eastAsia="仿宋"/>
          <w:color w:val="000000" w:themeColor="text1"/>
          <w:sz w:val="30"/>
          <w:szCs w:val="30"/>
          <w:highlight w:val="none"/>
          <w14:textFill>
            <w14:solidFill>
              <w14:schemeClr w14:val="tx1"/>
            </w14:solidFill>
          </w14:textFill>
        </w:rPr>
        <w:t>采用“模拟上课+问答”形式</w:t>
      </w:r>
      <w:r>
        <w:rPr>
          <w:rFonts w:eastAsia="仿宋"/>
          <w:color w:val="000000" w:themeColor="text1"/>
          <w:sz w:val="30"/>
          <w:szCs w:val="30"/>
          <w:highlight w:val="none"/>
          <w14:textFill>
            <w14:solidFill>
              <w14:schemeClr w14:val="tx1"/>
            </w14:solidFill>
          </w14:textFill>
        </w:rPr>
        <w:t>，备课时间60分钟，模拟上课时间10分钟，问答时间3分钟。面试满分100分</w:t>
      </w:r>
      <w:r>
        <w:rPr>
          <w:rFonts w:hint="eastAsia" w:eastAsia="仿宋"/>
          <w:color w:val="000000" w:themeColor="text1"/>
          <w:sz w:val="30"/>
          <w:szCs w:val="30"/>
          <w:highlight w:val="none"/>
          <w14:textFill>
            <w14:solidFill>
              <w14:schemeClr w14:val="tx1"/>
            </w14:solidFill>
          </w14:textFill>
        </w:rPr>
        <w:t>（</w:t>
      </w:r>
      <w:r>
        <w:rPr>
          <w:rFonts w:eastAsia="仿宋"/>
          <w:color w:val="000000" w:themeColor="text1"/>
          <w:sz w:val="30"/>
          <w:szCs w:val="30"/>
          <w:highlight w:val="none"/>
          <w14:textFill>
            <w14:solidFill>
              <w14:schemeClr w14:val="tx1"/>
            </w14:solidFill>
          </w14:textFill>
        </w:rPr>
        <w:t>模拟上课占比85%，问答占比15%</w:t>
      </w:r>
      <w:r>
        <w:rPr>
          <w:rFonts w:hint="eastAsia" w:eastAsia="仿宋"/>
          <w:color w:val="000000" w:themeColor="text1"/>
          <w:sz w:val="30"/>
          <w:szCs w:val="30"/>
          <w:highlight w:val="none"/>
          <w14:textFill>
            <w14:solidFill>
              <w14:schemeClr w14:val="tx1"/>
            </w14:solidFill>
          </w14:textFill>
        </w:rPr>
        <w:t>）</w:t>
      </w:r>
      <w:r>
        <w:rPr>
          <w:rFonts w:eastAsia="仿宋"/>
          <w:color w:val="000000" w:themeColor="text1"/>
          <w:sz w:val="30"/>
          <w:szCs w:val="30"/>
          <w:highlight w:val="none"/>
          <w14:textFill>
            <w14:solidFill>
              <w14:schemeClr w14:val="tx1"/>
            </w14:solidFill>
          </w14:textFill>
        </w:rPr>
        <w:t>。</w:t>
      </w:r>
      <w:r>
        <w:rPr>
          <w:rFonts w:hint="eastAsia" w:eastAsia="仿宋"/>
          <w:color w:val="000000" w:themeColor="text1"/>
          <w:sz w:val="30"/>
          <w:szCs w:val="30"/>
          <w:highlight w:val="none"/>
          <w14:textFill>
            <w14:solidFill>
              <w14:schemeClr w14:val="tx1"/>
            </w14:solidFill>
          </w14:textFill>
        </w:rPr>
        <w:t>合格分为70分，</w:t>
      </w:r>
      <w:r>
        <w:rPr>
          <w:rFonts w:ascii="仿宋" w:hAnsi="仿宋" w:eastAsia="仿宋" w:cs="仿宋"/>
          <w:sz w:val="30"/>
          <w:szCs w:val="30"/>
          <w:highlight w:val="none"/>
        </w:rPr>
        <w:t>未达到合格分数线者</w:t>
      </w:r>
      <w:r>
        <w:rPr>
          <w:rFonts w:hint="eastAsia" w:ascii="仿宋" w:hAnsi="仿宋" w:eastAsia="仿宋" w:cs="仿宋"/>
          <w:sz w:val="30"/>
          <w:szCs w:val="30"/>
          <w:highlight w:val="none"/>
        </w:rPr>
        <w:t>不予聘用。</w:t>
      </w:r>
    </w:p>
    <w:p w14:paraId="5D6456CC">
      <w:pPr>
        <w:pStyle w:val="8"/>
        <w:widowControl/>
        <w:shd w:val="clear" w:color="auto" w:fill="FFFFFF"/>
        <w:snapToGrid w:val="0"/>
        <w:spacing w:beforeAutospacing="0" w:afterAutospacing="0" w:line="500" w:lineRule="exact"/>
        <w:ind w:firstLine="600" w:firstLineChars="200"/>
        <w:jc w:val="both"/>
        <w:rPr>
          <w:rFonts w:eastAsia="仿宋"/>
          <w:strike/>
          <w:dstrike w:val="0"/>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（3）面试成绩为考生的最终成绩，根据各岗位招聘计划数，按照面试成绩从高分到低分的次序，等额确定拟聘用人员。若面试成绩相同，</w:t>
      </w:r>
      <w:r>
        <w:rPr>
          <w:rFonts w:hint="eastAsia" w:ascii="方正仿宋简体" w:hAnsi="方正仿宋简体" w:eastAsia="方正仿宋简体" w:cs="方正仿宋简体"/>
          <w:color w:val="000000" w:themeColor="text1"/>
          <w:spacing w:val="7"/>
          <w:sz w:val="28"/>
          <w:szCs w:val="28"/>
          <w:highlight w:val="none"/>
          <w:shd w:val="clear" w:color="auto" w:fill="FFFFFF"/>
          <w14:textFill>
            <w14:solidFill>
              <w14:schemeClr w14:val="tx1"/>
            </w14:solidFill>
          </w14:textFill>
        </w:rPr>
        <w:t>以</w:t>
      </w:r>
      <w:r>
        <w:rPr>
          <w:rFonts w:hint="eastAsia" w:eastAsia="仿宋"/>
          <w:color w:val="000000" w:themeColor="text1"/>
          <w:sz w:val="30"/>
          <w:szCs w:val="30"/>
          <w:highlight w:val="none"/>
          <w:lang w:eastAsia="zh-CN"/>
          <w14:textFill>
            <w14:solidFill>
              <w14:schemeClr w14:val="tx1"/>
            </w14:solidFill>
          </w14:textFill>
        </w:rPr>
        <w:t>面试资格测试</w:t>
      </w:r>
      <w:r>
        <w:rPr>
          <w:rFonts w:hint="eastAsia" w:ascii="方正仿宋简体" w:hAnsi="方正仿宋简体" w:eastAsia="方正仿宋简体" w:cs="方正仿宋简体"/>
          <w:color w:val="000000" w:themeColor="text1"/>
          <w:spacing w:val="7"/>
          <w:sz w:val="28"/>
          <w:szCs w:val="28"/>
          <w:highlight w:val="none"/>
          <w:shd w:val="clear" w:color="auto" w:fill="FFFFFF"/>
          <w14:textFill>
            <w14:solidFill>
              <w14:schemeClr w14:val="tx1"/>
            </w14:solidFill>
          </w14:textFill>
        </w:rPr>
        <w:t>成绩高</w:t>
      </w:r>
      <w:r>
        <w:rPr>
          <w:rFonts w:hint="eastAsia" w:ascii="方正仿宋简体" w:hAnsi="方正仿宋简体" w:eastAsia="方正仿宋简体" w:cs="方正仿宋简体"/>
          <w:color w:val="000000" w:themeColor="text1"/>
          <w:spacing w:val="7"/>
          <w:sz w:val="28"/>
          <w:szCs w:val="28"/>
          <w:highlight w:val="none"/>
          <w:shd w:val="clear" w:color="auto" w:fill="FFFFFF"/>
          <w:lang w:eastAsia="zh-CN"/>
          <w14:textFill>
            <w14:solidFill>
              <w14:schemeClr w14:val="tx1"/>
            </w14:solidFill>
          </w14:textFill>
        </w:rPr>
        <w:t>者</w:t>
      </w:r>
      <w:r>
        <w:rPr>
          <w:rFonts w:hint="eastAsia" w:ascii="方正仿宋简体" w:hAnsi="方正仿宋简体" w:eastAsia="方正仿宋简体" w:cs="方正仿宋简体"/>
          <w:color w:val="000000" w:themeColor="text1"/>
          <w:spacing w:val="7"/>
          <w:sz w:val="28"/>
          <w:szCs w:val="28"/>
          <w:highlight w:val="none"/>
          <w:shd w:val="clear" w:color="auto" w:fill="FFFFFF"/>
          <w14:textFill>
            <w14:solidFill>
              <w14:schemeClr w14:val="tx1"/>
            </w14:solidFill>
          </w14:textFill>
        </w:rPr>
        <w:t>排名在前。</w:t>
      </w:r>
    </w:p>
    <w:p w14:paraId="647A9022">
      <w:pPr>
        <w:snapToGrid w:val="0"/>
        <w:spacing w:line="520" w:lineRule="exact"/>
        <w:ind w:firstLine="602" w:firstLineChars="200"/>
        <w:rPr>
          <w:rFonts w:eastAsia="仿宋"/>
          <w:b/>
          <w:color w:val="000000" w:themeColor="text1"/>
          <w:sz w:val="30"/>
          <w:szCs w:val="30"/>
          <w:highlight w:val="none"/>
          <w14:textFill>
            <w14:solidFill>
              <w14:schemeClr w14:val="tx1"/>
            </w14:solidFill>
          </w14:textFill>
        </w:rPr>
      </w:pPr>
      <w:r>
        <w:rPr>
          <w:rFonts w:eastAsia="仿宋"/>
          <w:b/>
          <w:color w:val="000000" w:themeColor="text1"/>
          <w:sz w:val="30"/>
          <w:szCs w:val="30"/>
          <w:highlight w:val="none"/>
          <w14:textFill>
            <w14:solidFill>
              <w14:schemeClr w14:val="tx1"/>
            </w14:solidFill>
          </w14:textFill>
        </w:rPr>
        <w:t>（四）签订就业协议</w:t>
      </w:r>
    </w:p>
    <w:p w14:paraId="7671F659">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拟聘用人员在面试结束后2周内与玉环市教育局签订就业协议，否则取消拟聘资格。如考生放弃签订就业协议，在该岗位面试合格人员中按成绩从高分到低分依次递补（最多递补5个名次）。</w:t>
      </w:r>
    </w:p>
    <w:p w14:paraId="01597D58">
      <w:pPr>
        <w:snapToGrid w:val="0"/>
        <w:spacing w:line="520" w:lineRule="exact"/>
        <w:ind w:firstLine="602" w:firstLineChars="200"/>
        <w:rPr>
          <w:rFonts w:eastAsia="仿宋"/>
          <w:b/>
          <w:color w:val="000000" w:themeColor="text1"/>
          <w:sz w:val="30"/>
          <w:szCs w:val="30"/>
          <w:highlight w:val="none"/>
          <w14:textFill>
            <w14:solidFill>
              <w14:schemeClr w14:val="tx1"/>
            </w14:solidFill>
          </w14:textFill>
        </w:rPr>
      </w:pPr>
      <w:r>
        <w:rPr>
          <w:rFonts w:eastAsia="仿宋"/>
          <w:b/>
          <w:color w:val="000000" w:themeColor="text1"/>
          <w:sz w:val="30"/>
          <w:szCs w:val="30"/>
          <w:highlight w:val="none"/>
          <w14:textFill>
            <w14:solidFill>
              <w14:schemeClr w14:val="tx1"/>
            </w14:solidFill>
          </w14:textFill>
        </w:rPr>
        <w:t>（五）体检</w:t>
      </w:r>
    </w:p>
    <w:p w14:paraId="1E862618">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1.体检工作按《关于修订〈公务员录用体检通用标准（试行）〉及〈公务员录用体检操作手册（试行）〉有关内容的通知》（人社部发〔2016〕140号）和《关于进一步做好公务员考试录用体检工作的通知》（人社部发〔2012〕65号）等文件规定执行。体检工作实施前，国家、省出台新规定的，按新规定执行。</w:t>
      </w:r>
    </w:p>
    <w:p w14:paraId="59C7969D">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体检时间另行通知，体检费用由考生自行承担。考生未按规定的时间、地点参加体检的，视为自动放弃体检资格。体检不合格者将不予聘用。因考生放弃体检或体检不合格导致的招聘岗位空缺，将不再进行递补。</w:t>
      </w:r>
    </w:p>
    <w:p w14:paraId="71BF2FAB">
      <w:pPr>
        <w:snapToGrid w:val="0"/>
        <w:spacing w:line="520" w:lineRule="exact"/>
        <w:ind w:firstLine="602" w:firstLineChars="200"/>
        <w:rPr>
          <w:rFonts w:eastAsia="仿宋"/>
          <w:b/>
          <w:color w:val="000000" w:themeColor="text1"/>
          <w:sz w:val="30"/>
          <w:szCs w:val="30"/>
          <w:highlight w:val="none"/>
          <w14:textFill>
            <w14:solidFill>
              <w14:schemeClr w14:val="tx1"/>
            </w14:solidFill>
          </w14:textFill>
        </w:rPr>
      </w:pPr>
      <w:r>
        <w:rPr>
          <w:rFonts w:eastAsia="仿宋"/>
          <w:b/>
          <w:color w:val="000000" w:themeColor="text1"/>
          <w:sz w:val="30"/>
          <w:szCs w:val="30"/>
          <w:highlight w:val="none"/>
          <w14:textFill>
            <w14:solidFill>
              <w14:schemeClr w14:val="tx1"/>
            </w14:solidFill>
          </w14:textFill>
        </w:rPr>
        <w:t>（六）考察</w:t>
      </w:r>
    </w:p>
    <w:p w14:paraId="502A376B">
      <w:pPr>
        <w:pStyle w:val="17"/>
        <w:snapToGrid w:val="0"/>
        <w:spacing w:line="500" w:lineRule="exact"/>
        <w:ind w:firstLine="600"/>
        <w:rPr>
          <w:rFonts w:ascii="仿宋" w:hAnsi="仿宋" w:eastAsia="仿宋" w:cs="仿宋"/>
          <w:sz w:val="30"/>
          <w:szCs w:val="30"/>
          <w:highlight w:val="none"/>
        </w:rPr>
      </w:pPr>
      <w:r>
        <w:rPr>
          <w:rFonts w:ascii="仿宋" w:hAnsi="仿宋" w:eastAsia="仿宋" w:cs="仿宋"/>
          <w:sz w:val="30"/>
          <w:szCs w:val="30"/>
          <w:highlight w:val="none"/>
        </w:rPr>
        <w:t>参照《公务员录用考察办法（试行）》（中组发〔2021〕11号）执行。</w:t>
      </w:r>
      <w:r>
        <w:rPr>
          <w:rFonts w:hint="eastAsia" w:ascii="仿宋" w:hAnsi="仿宋" w:eastAsia="仿宋" w:cs="仿宋"/>
          <w:sz w:val="30"/>
          <w:szCs w:val="30"/>
          <w:highlight w:val="none"/>
        </w:rPr>
        <w:t>重点考察</w:t>
      </w:r>
      <w:r>
        <w:rPr>
          <w:rFonts w:ascii="仿宋" w:hAnsi="仿宋" w:eastAsia="仿宋" w:cs="仿宋"/>
          <w:sz w:val="30"/>
          <w:szCs w:val="30"/>
          <w:highlight w:val="none"/>
        </w:rPr>
        <w:t>德才表现</w:t>
      </w:r>
      <w:r>
        <w:rPr>
          <w:rFonts w:hint="eastAsia" w:ascii="仿宋" w:hAnsi="仿宋" w:eastAsia="仿宋" w:cs="仿宋"/>
          <w:sz w:val="30"/>
          <w:szCs w:val="30"/>
          <w:highlight w:val="none"/>
        </w:rPr>
        <w:t>及</w:t>
      </w:r>
      <w:r>
        <w:rPr>
          <w:rFonts w:ascii="仿宋" w:hAnsi="仿宋" w:eastAsia="仿宋" w:cs="仿宋"/>
          <w:sz w:val="30"/>
          <w:szCs w:val="30"/>
          <w:highlight w:val="none"/>
        </w:rPr>
        <w:t>报考资格</w:t>
      </w:r>
      <w:r>
        <w:rPr>
          <w:rFonts w:hint="eastAsia" w:ascii="仿宋" w:hAnsi="仿宋" w:eastAsia="仿宋" w:cs="仿宋"/>
          <w:sz w:val="30"/>
          <w:szCs w:val="30"/>
          <w:highlight w:val="none"/>
        </w:rPr>
        <w:t>。</w:t>
      </w:r>
      <w:r>
        <w:rPr>
          <w:rFonts w:ascii="仿宋" w:hAnsi="仿宋" w:eastAsia="仿宋" w:cs="仿宋"/>
          <w:sz w:val="30"/>
          <w:szCs w:val="30"/>
          <w:highlight w:val="none"/>
        </w:rPr>
        <w:t>因放弃或考察不合格</w:t>
      </w:r>
      <w:r>
        <w:rPr>
          <w:rFonts w:hint="eastAsia" w:ascii="仿宋" w:hAnsi="仿宋" w:eastAsia="仿宋" w:cs="仿宋"/>
          <w:sz w:val="30"/>
          <w:szCs w:val="30"/>
          <w:highlight w:val="none"/>
        </w:rPr>
        <w:t>造成</w:t>
      </w:r>
      <w:r>
        <w:rPr>
          <w:rFonts w:ascii="仿宋" w:hAnsi="仿宋" w:eastAsia="仿宋" w:cs="仿宋"/>
          <w:sz w:val="30"/>
          <w:szCs w:val="30"/>
          <w:highlight w:val="none"/>
        </w:rPr>
        <w:t>岗位空缺的，不再递补。</w:t>
      </w:r>
    </w:p>
    <w:p w14:paraId="68CA6FF4">
      <w:pPr>
        <w:snapToGrid w:val="0"/>
        <w:spacing w:line="520" w:lineRule="exact"/>
        <w:ind w:firstLine="602" w:firstLineChars="200"/>
        <w:rPr>
          <w:rFonts w:hint="default" w:eastAsia="仿宋"/>
          <w:b/>
          <w:color w:val="000000" w:themeColor="text1"/>
          <w:sz w:val="30"/>
          <w:szCs w:val="30"/>
          <w:highlight w:val="none"/>
          <w:lang w:val="en-US" w:eastAsia="zh-CN"/>
          <w14:textFill>
            <w14:solidFill>
              <w14:schemeClr w14:val="tx1"/>
            </w14:solidFill>
          </w14:textFill>
        </w:rPr>
      </w:pPr>
      <w:r>
        <w:rPr>
          <w:rFonts w:eastAsia="仿宋"/>
          <w:b/>
          <w:color w:val="000000" w:themeColor="text1"/>
          <w:sz w:val="30"/>
          <w:szCs w:val="30"/>
          <w:highlight w:val="none"/>
          <w14:textFill>
            <w14:solidFill>
              <w14:schemeClr w14:val="tx1"/>
            </w14:solidFill>
          </w14:textFill>
        </w:rPr>
        <w:t>（七）公示</w:t>
      </w:r>
    </w:p>
    <w:p w14:paraId="19839431">
      <w:pPr>
        <w:pStyle w:val="17"/>
        <w:snapToGrid w:val="0"/>
        <w:spacing w:line="500" w:lineRule="exact"/>
        <w:ind w:firstLine="560"/>
        <w:rPr>
          <w:rFonts w:eastAsia="仿宋"/>
          <w:color w:val="auto"/>
          <w:sz w:val="28"/>
          <w:szCs w:val="28"/>
          <w:highlight w:val="none"/>
        </w:rPr>
      </w:pPr>
      <w:r>
        <w:rPr>
          <w:rFonts w:eastAsia="仿宋"/>
          <w:color w:val="auto"/>
          <w:sz w:val="28"/>
          <w:szCs w:val="28"/>
          <w:highlight w:val="none"/>
        </w:rPr>
        <w:t>体检、考察合格</w:t>
      </w:r>
      <w:r>
        <w:rPr>
          <w:rFonts w:hint="eastAsia" w:eastAsia="仿宋"/>
          <w:color w:val="auto"/>
          <w:sz w:val="28"/>
          <w:szCs w:val="28"/>
          <w:highlight w:val="none"/>
        </w:rPr>
        <w:t>人员名单</w:t>
      </w:r>
      <w:r>
        <w:rPr>
          <w:rFonts w:eastAsia="仿宋"/>
          <w:color w:val="auto"/>
          <w:sz w:val="28"/>
          <w:szCs w:val="28"/>
          <w:highlight w:val="none"/>
        </w:rPr>
        <w:t>在玉环市</w:t>
      </w:r>
      <w:r>
        <w:rPr>
          <w:rFonts w:hint="eastAsia" w:eastAsia="仿宋"/>
          <w:color w:val="auto"/>
          <w:sz w:val="28"/>
          <w:szCs w:val="28"/>
          <w:highlight w:val="none"/>
        </w:rPr>
        <w:t>人民政府</w:t>
      </w:r>
      <w:r>
        <w:rPr>
          <w:rFonts w:eastAsia="仿宋"/>
          <w:color w:val="auto"/>
          <w:sz w:val="28"/>
          <w:szCs w:val="28"/>
          <w:highlight w:val="none"/>
        </w:rPr>
        <w:t>网站</w:t>
      </w:r>
      <w:r>
        <w:rPr>
          <w:rFonts w:hint="eastAsia" w:eastAsia="仿宋"/>
          <w:color w:val="auto"/>
          <w:sz w:val="28"/>
          <w:szCs w:val="28"/>
          <w:highlight w:val="none"/>
        </w:rPr>
        <w:t>及“玉环微教育”微信公众</w:t>
      </w:r>
      <w:r>
        <w:rPr>
          <w:rFonts w:eastAsia="仿宋"/>
          <w:color w:val="auto"/>
          <w:sz w:val="28"/>
          <w:szCs w:val="28"/>
          <w:highlight w:val="none"/>
        </w:rPr>
        <w:t>号公</w:t>
      </w:r>
      <w:r>
        <w:rPr>
          <w:rFonts w:eastAsia="仿宋"/>
          <w:strike w:val="0"/>
          <w:dstrike w:val="0"/>
          <w:color w:val="auto"/>
          <w:sz w:val="28"/>
          <w:szCs w:val="28"/>
          <w:highlight w:val="none"/>
        </w:rPr>
        <w:t>示</w:t>
      </w:r>
      <w:r>
        <w:rPr>
          <w:rFonts w:hint="eastAsia" w:eastAsia="仿宋"/>
          <w:strike w:val="0"/>
          <w:dstrike w:val="0"/>
          <w:color w:val="auto"/>
          <w:sz w:val="28"/>
          <w:szCs w:val="28"/>
          <w:highlight w:val="none"/>
          <w:lang w:val="en-US" w:eastAsia="zh-CN"/>
        </w:rPr>
        <w:t>5</w:t>
      </w:r>
      <w:r>
        <w:rPr>
          <w:rFonts w:eastAsia="仿宋"/>
          <w:color w:val="auto"/>
          <w:sz w:val="28"/>
          <w:szCs w:val="28"/>
          <w:highlight w:val="none"/>
        </w:rPr>
        <w:t>工作日，公示期间反映问题经查实影响聘用的，取消资格，空缺不再递补；一时难以查实的，暂缓聘用，待查清后决定。</w:t>
      </w:r>
    </w:p>
    <w:p w14:paraId="5F3B1870">
      <w:pPr>
        <w:snapToGrid w:val="0"/>
        <w:spacing w:line="520" w:lineRule="exact"/>
        <w:ind w:firstLine="602" w:firstLineChars="200"/>
        <w:rPr>
          <w:rFonts w:eastAsia="仿宋"/>
          <w:b/>
          <w:color w:val="000000" w:themeColor="text1"/>
          <w:sz w:val="30"/>
          <w:szCs w:val="30"/>
          <w:highlight w:val="none"/>
          <w14:textFill>
            <w14:solidFill>
              <w14:schemeClr w14:val="tx1"/>
            </w14:solidFill>
          </w14:textFill>
        </w:rPr>
      </w:pPr>
      <w:r>
        <w:rPr>
          <w:rFonts w:eastAsia="仿宋"/>
          <w:b/>
          <w:color w:val="000000" w:themeColor="text1"/>
          <w:sz w:val="30"/>
          <w:szCs w:val="30"/>
          <w:highlight w:val="none"/>
          <w14:textFill>
            <w14:solidFill>
              <w14:schemeClr w14:val="tx1"/>
            </w14:solidFill>
          </w14:textFill>
        </w:rPr>
        <w:t>（八）聘用</w:t>
      </w:r>
    </w:p>
    <w:p w14:paraId="30529C65">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1.公示无异议后，拟聘用人员须凭毕业证书原件</w:t>
      </w:r>
      <w:r>
        <w:rPr>
          <w:rFonts w:hint="eastAsia" w:ascii="仿宋" w:hAnsi="仿宋" w:eastAsia="仿宋" w:cs="仿宋"/>
          <w:sz w:val="30"/>
          <w:szCs w:val="30"/>
          <w:highlight w:val="none"/>
          <w:lang w:eastAsia="zh-CN"/>
        </w:rPr>
        <w:t>、相应教师资格证书</w:t>
      </w:r>
      <w:r>
        <w:rPr>
          <w:rFonts w:hint="eastAsia" w:ascii="仿宋" w:hAnsi="仿宋" w:eastAsia="仿宋" w:cs="仿宋"/>
          <w:sz w:val="30"/>
          <w:szCs w:val="30"/>
          <w:highlight w:val="none"/>
        </w:rPr>
        <w:t>与玉环市教育局签署正式聘用协议，并按规定程序办理入编手续。被聘用人员须在规定时间内到聘用学校报到，无正当理由逾期未报到的，取消聘用资格。</w:t>
      </w:r>
    </w:p>
    <w:p w14:paraId="65804E33">
      <w:pPr>
        <w:snapToGrid w:val="0"/>
        <w:spacing w:line="50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2.拟聘用人员须于2026年</w:t>
      </w:r>
      <w:r>
        <w:rPr>
          <w:rFonts w:hint="eastAsia" w:ascii="仿宋" w:hAnsi="仿宋" w:eastAsia="仿宋" w:cs="仿宋"/>
          <w:b/>
          <w:bCs/>
          <w:sz w:val="30"/>
          <w:szCs w:val="30"/>
          <w:highlight w:val="none"/>
        </w:rPr>
        <w:t>7</w:t>
      </w:r>
      <w:r>
        <w:rPr>
          <w:rFonts w:hint="eastAsia" w:ascii="仿宋" w:hAnsi="仿宋" w:eastAsia="仿宋" w:cs="仿宋"/>
          <w:sz w:val="30"/>
          <w:szCs w:val="30"/>
          <w:highlight w:val="none"/>
        </w:rPr>
        <w:t>月31日前取得相应学历学位证书，其中国（境）外留学回国（境）人员须于2026年8月31日前取得教育部中国留学服务中心出具的国（境）外学历学位认证书，逾期取消</w:t>
      </w:r>
      <w:r>
        <w:rPr>
          <w:rFonts w:ascii="仿宋" w:hAnsi="仿宋" w:eastAsia="仿宋" w:cs="仿宋"/>
          <w:sz w:val="30"/>
          <w:szCs w:val="30"/>
          <w:highlight w:val="none"/>
        </w:rPr>
        <w:t>聘用资格</w:t>
      </w:r>
      <w:r>
        <w:rPr>
          <w:rFonts w:hint="eastAsia" w:ascii="仿宋" w:hAnsi="仿宋" w:eastAsia="仿宋" w:cs="仿宋"/>
          <w:sz w:val="30"/>
          <w:szCs w:val="30"/>
          <w:highlight w:val="none"/>
        </w:rPr>
        <w:t>；</w:t>
      </w:r>
    </w:p>
    <w:p w14:paraId="7276B1A4">
      <w:pPr>
        <w:snapToGrid w:val="0"/>
        <w:spacing w:line="52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3.拟聘用人员须于2026年8月31日前取得相应的教师资格证书，未能在规定时间内取得证书的，取消聘用资格。</w:t>
      </w:r>
    </w:p>
    <w:p w14:paraId="2755D390">
      <w:pPr>
        <w:snapToGrid w:val="0"/>
        <w:spacing w:line="500" w:lineRule="exact"/>
        <w:ind w:firstLine="600" w:firstLineChars="200"/>
        <w:rPr>
          <w:rFonts w:ascii="仿宋" w:hAnsi="仿宋" w:eastAsia="仿宋" w:cs="仿宋"/>
          <w:color w:val="auto"/>
          <w:sz w:val="30"/>
          <w:szCs w:val="30"/>
          <w:highlight w:val="none"/>
        </w:rPr>
      </w:pPr>
      <w:r>
        <w:rPr>
          <w:rFonts w:hint="eastAsia" w:eastAsia="仿宋"/>
          <w:color w:val="auto"/>
          <w:sz w:val="30"/>
          <w:szCs w:val="30"/>
          <w:highlight w:val="none"/>
        </w:rPr>
        <w:t>4</w:t>
      </w:r>
      <w:r>
        <w:rPr>
          <w:rFonts w:eastAsia="仿宋"/>
          <w:color w:val="auto"/>
          <w:sz w:val="30"/>
          <w:szCs w:val="30"/>
          <w:highlight w:val="none"/>
        </w:rPr>
        <w:t>.</w:t>
      </w:r>
      <w:r>
        <w:rPr>
          <w:rFonts w:eastAsia="仿宋"/>
          <w:color w:val="auto"/>
          <w:sz w:val="28"/>
          <w:szCs w:val="28"/>
          <w:highlight w:val="none"/>
        </w:rPr>
        <w:t xml:space="preserve"> </w:t>
      </w:r>
      <w:r>
        <w:rPr>
          <w:rFonts w:ascii="仿宋" w:hAnsi="仿宋" w:eastAsia="仿宋" w:cs="仿宋"/>
          <w:color w:val="auto"/>
          <w:sz w:val="30"/>
          <w:szCs w:val="30"/>
          <w:highlight w:val="none"/>
        </w:rPr>
        <w:t>新聘用的教师试用期1年，考核不合格的予以解聘</w:t>
      </w:r>
      <w:r>
        <w:rPr>
          <w:rFonts w:hint="eastAsia" w:ascii="仿宋" w:hAnsi="仿宋" w:eastAsia="仿宋" w:cs="仿宋"/>
          <w:color w:val="auto"/>
          <w:sz w:val="30"/>
          <w:szCs w:val="30"/>
          <w:highlight w:val="none"/>
        </w:rPr>
        <w:t>；</w:t>
      </w:r>
    </w:p>
    <w:p w14:paraId="239C9F04">
      <w:pPr>
        <w:snapToGrid w:val="0"/>
        <w:spacing w:line="500" w:lineRule="exact"/>
        <w:ind w:firstLine="600" w:firstLineChars="200"/>
        <w:rPr>
          <w:rFonts w:eastAsia="仿宋"/>
          <w:color w:val="FF0000"/>
          <w:sz w:val="28"/>
          <w:szCs w:val="28"/>
          <w:highlight w:val="none"/>
        </w:rPr>
      </w:pPr>
      <w:r>
        <w:rPr>
          <w:rFonts w:hint="eastAsia" w:eastAsia="仿宋"/>
          <w:color w:val="000000" w:themeColor="text1"/>
          <w:sz w:val="30"/>
          <w:szCs w:val="30"/>
          <w:highlight w:val="none"/>
          <w14:textFill>
            <w14:solidFill>
              <w14:schemeClr w14:val="tx1"/>
            </w14:solidFill>
          </w14:textFill>
        </w:rPr>
        <w:t>5</w:t>
      </w:r>
      <w:r>
        <w:rPr>
          <w:rFonts w:eastAsia="仿宋"/>
          <w:color w:val="000000" w:themeColor="text1"/>
          <w:sz w:val="30"/>
          <w:szCs w:val="30"/>
          <w:highlight w:val="none"/>
          <w14:textFill>
            <w14:solidFill>
              <w14:schemeClr w14:val="tx1"/>
            </w14:solidFill>
          </w14:textFill>
        </w:rPr>
        <w:t>.</w:t>
      </w:r>
      <w:r>
        <w:rPr>
          <w:rFonts w:hint="eastAsia" w:ascii="仿宋" w:hAnsi="仿宋" w:eastAsia="仿宋" w:cs="仿宋"/>
          <w:sz w:val="30"/>
          <w:szCs w:val="30"/>
          <w:highlight w:val="none"/>
        </w:rPr>
        <w:t>新教师入编后须在玉环教育系统服务满6年（含试用期）</w:t>
      </w:r>
      <w:r>
        <w:rPr>
          <w:rFonts w:eastAsia="仿宋"/>
          <w:color w:val="auto"/>
          <w:sz w:val="28"/>
          <w:szCs w:val="28"/>
          <w:highlight w:val="none"/>
        </w:rPr>
        <w:t>。</w:t>
      </w:r>
    </w:p>
    <w:p w14:paraId="0D8A0F0A">
      <w:pPr>
        <w:snapToGrid w:val="0"/>
        <w:spacing w:line="520" w:lineRule="exact"/>
        <w:ind w:firstLine="602" w:firstLineChars="200"/>
        <w:rPr>
          <w:rFonts w:eastAsia="仿宋"/>
          <w:b/>
          <w:color w:val="000000" w:themeColor="text1"/>
          <w:sz w:val="30"/>
          <w:szCs w:val="30"/>
          <w:highlight w:val="none"/>
          <w14:textFill>
            <w14:solidFill>
              <w14:schemeClr w14:val="tx1"/>
            </w14:solidFill>
          </w14:textFill>
        </w:rPr>
      </w:pPr>
      <w:r>
        <w:rPr>
          <w:rFonts w:eastAsia="仿宋"/>
          <w:b/>
          <w:color w:val="000000" w:themeColor="text1"/>
          <w:sz w:val="30"/>
          <w:szCs w:val="30"/>
          <w:highlight w:val="none"/>
          <w14:textFill>
            <w14:solidFill>
              <w14:schemeClr w14:val="tx1"/>
            </w14:solidFill>
          </w14:textFill>
        </w:rPr>
        <w:t>（九）其他规定</w:t>
      </w:r>
    </w:p>
    <w:p w14:paraId="25CE3B95">
      <w:pPr>
        <w:snapToGrid w:val="0"/>
        <w:spacing w:line="500" w:lineRule="exact"/>
        <w:ind w:firstLine="560" w:firstLineChars="200"/>
        <w:rPr>
          <w:rFonts w:eastAsia="仿宋"/>
          <w:color w:val="000000" w:themeColor="text1"/>
          <w:sz w:val="28"/>
          <w:szCs w:val="28"/>
          <w:highlight w:val="none"/>
          <w14:textFill>
            <w14:solidFill>
              <w14:schemeClr w14:val="tx1"/>
            </w14:solidFill>
          </w14:textFill>
        </w:rPr>
      </w:pPr>
      <w:r>
        <w:rPr>
          <w:rFonts w:eastAsia="仿宋"/>
          <w:color w:val="000000" w:themeColor="text1"/>
          <w:sz w:val="28"/>
          <w:szCs w:val="28"/>
          <w:highlight w:val="none"/>
          <w14:textFill>
            <w14:solidFill>
              <w14:schemeClr w14:val="tx1"/>
            </w14:solidFill>
          </w14:textFill>
        </w:rPr>
        <w:t>1.报考人员</w:t>
      </w:r>
      <w:r>
        <w:rPr>
          <w:rFonts w:hint="eastAsia" w:eastAsia="仿宋"/>
          <w:color w:val="000000" w:themeColor="text1"/>
          <w:sz w:val="28"/>
          <w:szCs w:val="28"/>
          <w:highlight w:val="none"/>
          <w14:textFill>
            <w14:solidFill>
              <w14:schemeClr w14:val="tx1"/>
            </w14:solidFill>
          </w14:textFill>
        </w:rPr>
        <w:t>须持</w:t>
      </w:r>
      <w:r>
        <w:rPr>
          <w:rFonts w:eastAsia="仿宋"/>
          <w:color w:val="000000" w:themeColor="text1"/>
          <w:sz w:val="28"/>
          <w:szCs w:val="28"/>
          <w:highlight w:val="none"/>
          <w14:textFill>
            <w14:solidFill>
              <w14:schemeClr w14:val="tx1"/>
            </w14:solidFill>
          </w14:textFill>
        </w:rPr>
        <w:t>本人有效期内第二代身份证</w:t>
      </w:r>
      <w:r>
        <w:rPr>
          <w:rFonts w:hint="eastAsia" w:eastAsia="仿宋"/>
          <w:color w:val="000000" w:themeColor="text1"/>
          <w:sz w:val="28"/>
          <w:szCs w:val="28"/>
          <w:highlight w:val="none"/>
          <w14:textFill>
            <w14:solidFill>
              <w14:schemeClr w14:val="tx1"/>
            </w14:solidFill>
          </w14:textFill>
        </w:rPr>
        <w:t>参加考试</w:t>
      </w:r>
      <w:r>
        <w:rPr>
          <w:rFonts w:eastAsia="仿宋"/>
          <w:color w:val="000000" w:themeColor="text1"/>
          <w:sz w:val="28"/>
          <w:szCs w:val="28"/>
          <w:highlight w:val="none"/>
          <w14:textFill>
            <w14:solidFill>
              <w14:schemeClr w14:val="tx1"/>
            </w14:solidFill>
          </w14:textFill>
        </w:rPr>
        <w:t>，其他证件均</w:t>
      </w:r>
      <w:r>
        <w:rPr>
          <w:rFonts w:hint="eastAsia" w:eastAsia="仿宋"/>
          <w:color w:val="000000" w:themeColor="text1"/>
          <w:sz w:val="28"/>
          <w:szCs w:val="28"/>
          <w:highlight w:val="none"/>
          <w14:textFill>
            <w14:solidFill>
              <w14:schemeClr w14:val="tx1"/>
            </w14:solidFill>
          </w14:textFill>
        </w:rPr>
        <w:t>无效；</w:t>
      </w:r>
    </w:p>
    <w:p w14:paraId="49ED7B04">
      <w:pPr>
        <w:snapToGrid w:val="0"/>
        <w:spacing w:line="500" w:lineRule="exact"/>
        <w:ind w:firstLine="560" w:firstLineChars="200"/>
        <w:rPr>
          <w:rFonts w:eastAsia="仿宋"/>
          <w:color w:val="000000" w:themeColor="text1"/>
          <w:sz w:val="28"/>
          <w:szCs w:val="28"/>
          <w:highlight w:val="none"/>
          <w14:textFill>
            <w14:solidFill>
              <w14:schemeClr w14:val="tx1"/>
            </w14:solidFill>
          </w14:textFill>
        </w:rPr>
      </w:pPr>
      <w:r>
        <w:rPr>
          <w:rFonts w:eastAsia="仿宋"/>
          <w:color w:val="000000" w:themeColor="text1"/>
          <w:sz w:val="28"/>
          <w:szCs w:val="28"/>
          <w:highlight w:val="none"/>
          <w14:textFill>
            <w14:solidFill>
              <w14:schemeClr w14:val="tx1"/>
            </w14:solidFill>
          </w14:textFill>
        </w:rPr>
        <w:t>2.严格按照中共中央组织部、人力资源社会保障部《关于进一步做好事业单位公开招聘工作的通知》（人社部发〔2024〕57号 ）规定，落实《事业单位人事管理回避规定》，与招聘单位工作人员有亲属关系的应聘人员应当在报名时主动报告</w:t>
      </w:r>
      <w:r>
        <w:rPr>
          <w:rFonts w:hint="eastAsia" w:eastAsia="仿宋"/>
          <w:color w:val="000000" w:themeColor="text1"/>
          <w:sz w:val="28"/>
          <w:szCs w:val="28"/>
          <w:highlight w:val="none"/>
          <w14:textFill>
            <w14:solidFill>
              <w14:schemeClr w14:val="tx1"/>
            </w14:solidFill>
          </w14:textFill>
        </w:rPr>
        <w:t>；</w:t>
      </w:r>
    </w:p>
    <w:p w14:paraId="4FA1E3D3">
      <w:pPr>
        <w:snapToGrid w:val="0"/>
        <w:spacing w:line="500" w:lineRule="exact"/>
        <w:ind w:firstLine="560" w:firstLineChars="200"/>
        <w:rPr>
          <w:rFonts w:eastAsia="仿宋"/>
          <w:color w:val="auto"/>
          <w:sz w:val="28"/>
          <w:szCs w:val="28"/>
          <w:highlight w:val="none"/>
        </w:rPr>
      </w:pPr>
      <w:r>
        <w:rPr>
          <w:rFonts w:eastAsia="仿宋"/>
          <w:color w:val="auto"/>
          <w:sz w:val="28"/>
          <w:szCs w:val="28"/>
          <w:highlight w:val="none"/>
        </w:rPr>
        <w:t>3.资格审查贯穿全过程</w:t>
      </w:r>
      <w:r>
        <w:rPr>
          <w:rFonts w:hint="eastAsia" w:eastAsia="仿宋"/>
          <w:color w:val="auto"/>
          <w:sz w:val="28"/>
          <w:szCs w:val="28"/>
          <w:highlight w:val="none"/>
        </w:rPr>
        <w:t>，</w:t>
      </w:r>
      <w:r>
        <w:rPr>
          <w:rFonts w:eastAsia="仿宋"/>
          <w:color w:val="auto"/>
          <w:sz w:val="28"/>
          <w:szCs w:val="28"/>
          <w:highlight w:val="none"/>
        </w:rPr>
        <w:t>凡提供虚假材</w:t>
      </w:r>
      <w:r>
        <w:rPr>
          <w:rFonts w:hint="eastAsia" w:eastAsia="仿宋"/>
          <w:color w:val="auto"/>
          <w:sz w:val="28"/>
          <w:szCs w:val="28"/>
          <w:highlight w:val="none"/>
        </w:rPr>
        <w:t>和</w:t>
      </w:r>
      <w:r>
        <w:rPr>
          <w:rFonts w:eastAsia="仿宋"/>
          <w:color w:val="auto"/>
          <w:sz w:val="28"/>
          <w:szCs w:val="28"/>
          <w:highlight w:val="none"/>
        </w:rPr>
        <w:t>隐瞒真实情况的，一经查实，取消资格</w:t>
      </w:r>
      <w:r>
        <w:rPr>
          <w:rFonts w:hint="eastAsia" w:eastAsia="仿宋"/>
          <w:color w:val="auto"/>
          <w:sz w:val="28"/>
          <w:szCs w:val="28"/>
          <w:highlight w:val="none"/>
        </w:rPr>
        <w:t>；</w:t>
      </w:r>
    </w:p>
    <w:p w14:paraId="6A6056F3">
      <w:pPr>
        <w:snapToGrid w:val="0"/>
        <w:spacing w:line="500" w:lineRule="exact"/>
        <w:ind w:firstLine="560" w:firstLineChars="200"/>
        <w:rPr>
          <w:rFonts w:eastAsia="仿宋"/>
          <w:color w:val="auto"/>
          <w:sz w:val="28"/>
          <w:szCs w:val="28"/>
          <w:highlight w:val="none"/>
        </w:rPr>
      </w:pPr>
      <w:r>
        <w:rPr>
          <w:rFonts w:eastAsia="仿宋"/>
          <w:color w:val="auto"/>
          <w:sz w:val="28"/>
          <w:szCs w:val="28"/>
          <w:highlight w:val="none"/>
        </w:rPr>
        <w:t>4.考试违纪处理按照《事业单位公开招聘违纪违规行为处理规定》（中华人民共和国人力资源和社会保障部令第35号）执行</w:t>
      </w:r>
      <w:r>
        <w:rPr>
          <w:rFonts w:hint="eastAsia" w:eastAsia="仿宋"/>
          <w:color w:val="auto"/>
          <w:sz w:val="28"/>
          <w:szCs w:val="28"/>
          <w:highlight w:val="none"/>
        </w:rPr>
        <w:t>；</w:t>
      </w:r>
    </w:p>
    <w:p w14:paraId="2FA6E421">
      <w:pPr>
        <w:snapToGrid w:val="0"/>
        <w:spacing w:line="50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eastAsia="仿宋"/>
          <w:color w:val="000000" w:themeColor="text1"/>
          <w:sz w:val="28"/>
          <w:szCs w:val="28"/>
          <w:highlight w:val="none"/>
          <w14:textFill>
            <w14:solidFill>
              <w14:schemeClr w14:val="tx1"/>
            </w14:solidFill>
          </w14:textFill>
        </w:rPr>
        <w:t>5.专业</w:t>
      </w:r>
      <w:r>
        <w:rPr>
          <w:rFonts w:hint="eastAsia" w:eastAsia="仿宋"/>
          <w:color w:val="000000" w:themeColor="text1"/>
          <w:sz w:val="28"/>
          <w:szCs w:val="28"/>
          <w:highlight w:val="none"/>
          <w14:textFill>
            <w14:solidFill>
              <w14:schemeClr w14:val="tx1"/>
            </w14:solidFill>
          </w14:textFill>
        </w:rPr>
        <w:t>认定以</w:t>
      </w:r>
      <w:r>
        <w:rPr>
          <w:rFonts w:eastAsia="仿宋"/>
          <w:color w:val="000000" w:themeColor="text1"/>
          <w:sz w:val="28"/>
          <w:szCs w:val="28"/>
          <w:highlight w:val="none"/>
          <w14:textFill>
            <w14:solidFill>
              <w14:schemeClr w14:val="tx1"/>
            </w14:solidFill>
          </w14:textFill>
        </w:rPr>
        <w:t>学历证书</w:t>
      </w:r>
      <w:r>
        <w:rPr>
          <w:rFonts w:hint="eastAsia" w:eastAsia="仿宋"/>
          <w:color w:val="000000" w:themeColor="text1"/>
          <w:sz w:val="28"/>
          <w:szCs w:val="28"/>
          <w:highlight w:val="none"/>
          <w14:textFill>
            <w14:solidFill>
              <w14:schemeClr w14:val="tx1"/>
            </w14:solidFill>
          </w14:textFill>
        </w:rPr>
        <w:t>为准，</w:t>
      </w:r>
      <w:r>
        <w:rPr>
          <w:rFonts w:eastAsia="仿宋"/>
          <w:color w:val="000000" w:themeColor="text1"/>
          <w:sz w:val="28"/>
          <w:szCs w:val="28"/>
          <w:highlight w:val="none"/>
          <w14:textFill>
            <w14:solidFill>
              <w14:schemeClr w14:val="tx1"/>
            </w14:solidFill>
          </w14:textFill>
        </w:rPr>
        <w:t>国内高校毕业生报考时以中国高等教育学生信</w:t>
      </w:r>
      <w:r>
        <w:rPr>
          <w:rFonts w:hint="eastAsia" w:ascii="仿宋" w:hAnsi="仿宋" w:eastAsia="仿宋" w:cs="仿宋"/>
          <w:color w:val="000000" w:themeColor="text1"/>
          <w:sz w:val="28"/>
          <w:szCs w:val="28"/>
          <w:highlight w:val="none"/>
          <w14:textFill>
            <w14:solidFill>
              <w14:schemeClr w14:val="tx1"/>
            </w14:solidFill>
          </w14:textFill>
        </w:rPr>
        <w:t>息网的《教育部学籍在线验证报告》为依据，国（境）外高校毕业生报考时以教育部中国留学服务中心出具的国（境）外学历学位认证书或国（境）外学校学籍证明、就读证明为依据。</w:t>
      </w:r>
    </w:p>
    <w:p w14:paraId="7BFF12C2">
      <w:pPr>
        <w:snapToGrid w:val="0"/>
        <w:spacing w:line="500" w:lineRule="exact"/>
        <w:ind w:firstLine="560" w:firstLineChars="200"/>
        <w:rPr>
          <w:rFonts w:eastAsia="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专业名称仅有“和”“与”“及”“及其”等连接词的不同</w:t>
      </w:r>
      <w:r>
        <w:rPr>
          <w:rFonts w:eastAsia="仿宋"/>
          <w:color w:val="000000" w:themeColor="text1"/>
          <w:sz w:val="28"/>
          <w:szCs w:val="28"/>
          <w:highlight w:val="none"/>
          <w14:textFill>
            <w14:solidFill>
              <w14:schemeClr w14:val="tx1"/>
            </w14:solidFill>
          </w14:textFill>
        </w:rPr>
        <w:t>，或者仅有1</w:t>
      </w:r>
      <w:r>
        <w:rPr>
          <w:rFonts w:hint="eastAsia" w:ascii="仿宋" w:hAnsi="仿宋" w:eastAsia="仿宋" w:cs="仿宋"/>
          <w:color w:val="000000" w:themeColor="text1"/>
          <w:sz w:val="28"/>
          <w:szCs w:val="28"/>
          <w:highlight w:val="none"/>
          <w14:textFill>
            <w14:solidFill>
              <w14:schemeClr w14:val="tx1"/>
            </w14:solidFill>
          </w14:textFill>
        </w:rPr>
        <w:t>个“学”字</w:t>
      </w:r>
      <w:r>
        <w:rPr>
          <w:rFonts w:eastAsia="仿宋"/>
          <w:color w:val="000000" w:themeColor="text1"/>
          <w:sz w:val="28"/>
          <w:szCs w:val="28"/>
          <w:highlight w:val="none"/>
          <w14:textFill>
            <w14:solidFill>
              <w14:schemeClr w14:val="tx1"/>
            </w14:solidFill>
          </w14:textFill>
        </w:rPr>
        <w:t>的差别，可视为同一专业；专业名称连接词的互换视为同一专业，但连接词增减不视为同一专业。</w:t>
      </w:r>
    </w:p>
    <w:p w14:paraId="253D09C5">
      <w:pPr>
        <w:snapToGrid w:val="0"/>
        <w:spacing w:line="50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eastAsia="仿宋"/>
          <w:color w:val="000000" w:themeColor="text1"/>
          <w:sz w:val="28"/>
          <w:szCs w:val="28"/>
          <w:highlight w:val="none"/>
          <w14:textFill>
            <w14:solidFill>
              <w14:schemeClr w14:val="tx1"/>
            </w14:solidFill>
          </w14:textFill>
        </w:rPr>
        <w:t>6.</w:t>
      </w:r>
      <w:r>
        <w:rPr>
          <w:rFonts w:hint="eastAsia" w:eastAsia="仿宋"/>
          <w:color w:val="000000" w:themeColor="text1"/>
          <w:sz w:val="28"/>
          <w:szCs w:val="28"/>
          <w:highlight w:val="none"/>
          <w14:textFill>
            <w14:solidFill>
              <w14:schemeClr w14:val="tx1"/>
            </w14:solidFill>
          </w14:textFill>
        </w:rPr>
        <w:t>所学专业未列入目录的，</w:t>
      </w:r>
      <w:r>
        <w:rPr>
          <w:rFonts w:eastAsia="仿宋"/>
          <w:color w:val="000000" w:themeColor="text1"/>
          <w:sz w:val="28"/>
          <w:szCs w:val="28"/>
          <w:highlight w:val="none"/>
          <w14:textFill>
            <w14:solidFill>
              <w14:schemeClr w14:val="tx1"/>
            </w14:solidFill>
          </w14:textFill>
        </w:rPr>
        <w:t>但所学方向相同或相近的，应</w:t>
      </w:r>
      <w:r>
        <w:rPr>
          <w:rFonts w:hint="eastAsia" w:ascii="仿宋" w:hAnsi="仿宋" w:eastAsia="仿宋" w:cs="仿宋"/>
          <w:color w:val="000000" w:themeColor="text1"/>
          <w:sz w:val="28"/>
          <w:szCs w:val="28"/>
          <w:highlight w:val="none"/>
          <w14:textFill>
            <w14:solidFill>
              <w14:schemeClr w14:val="tx1"/>
            </w14:solidFill>
          </w14:textFill>
        </w:rPr>
        <w:t>在《玉环市公开招聘2026年事业编制教师报名表》（附件2）</w:t>
      </w:r>
      <w:r>
        <w:rPr>
          <w:rFonts w:eastAsia="仿宋"/>
          <w:color w:val="000000" w:themeColor="text1"/>
          <w:sz w:val="28"/>
          <w:szCs w:val="28"/>
          <w:highlight w:val="none"/>
          <w14:textFill>
            <w14:solidFill>
              <w14:schemeClr w14:val="tx1"/>
            </w14:solidFill>
          </w14:textFill>
        </w:rPr>
        <w:t>的</w:t>
      </w:r>
      <w:r>
        <w:rPr>
          <w:rFonts w:hint="eastAsia" w:ascii="仿宋" w:hAnsi="仿宋" w:eastAsia="仿宋" w:cs="仿宋"/>
          <w:color w:val="000000" w:themeColor="text1"/>
          <w:sz w:val="28"/>
          <w:szCs w:val="28"/>
          <w:highlight w:val="none"/>
          <w14:textFill>
            <w14:solidFill>
              <w14:schemeClr w14:val="tx1"/>
            </w14:solidFill>
          </w14:textFill>
        </w:rPr>
        <w:t>“教师资格证、普通话证书等资格证书情况，系以上奖励、荣誉，和报考所要求的其他条件”一栏注明，并在现场确认时提交所学主要课程证明，由招聘单位审核认定。</w:t>
      </w:r>
    </w:p>
    <w:p w14:paraId="78319979">
      <w:pPr>
        <w:snapToGrid w:val="0"/>
        <w:spacing w:line="500" w:lineRule="exact"/>
        <w:ind w:firstLine="560" w:firstLineChars="200"/>
        <w:rPr>
          <w:rFonts w:eastAsia="仿宋"/>
          <w:color w:val="auto"/>
          <w:sz w:val="28"/>
          <w:szCs w:val="28"/>
          <w:highlight w:val="none"/>
        </w:rPr>
      </w:pPr>
      <w:r>
        <w:rPr>
          <w:rFonts w:eastAsia="仿宋"/>
          <w:color w:val="auto"/>
          <w:sz w:val="28"/>
          <w:szCs w:val="28"/>
          <w:highlight w:val="none"/>
        </w:rPr>
        <w:t>7.本次招聘考试</w:t>
      </w:r>
      <w:r>
        <w:rPr>
          <w:rFonts w:hint="eastAsia" w:eastAsia="仿宋"/>
          <w:color w:val="auto"/>
          <w:sz w:val="28"/>
          <w:szCs w:val="28"/>
          <w:highlight w:val="none"/>
        </w:rPr>
        <w:t>不</w:t>
      </w:r>
      <w:r>
        <w:rPr>
          <w:rFonts w:eastAsia="仿宋"/>
          <w:color w:val="auto"/>
          <w:sz w:val="28"/>
          <w:szCs w:val="28"/>
          <w:highlight w:val="none"/>
        </w:rPr>
        <w:t>指定教材</w:t>
      </w:r>
      <w:r>
        <w:rPr>
          <w:rFonts w:hint="eastAsia" w:eastAsia="仿宋"/>
          <w:color w:val="auto"/>
          <w:sz w:val="28"/>
          <w:szCs w:val="28"/>
          <w:highlight w:val="none"/>
        </w:rPr>
        <w:t>、</w:t>
      </w:r>
      <w:r>
        <w:rPr>
          <w:rFonts w:eastAsia="仿宋"/>
          <w:color w:val="auto"/>
          <w:sz w:val="28"/>
          <w:szCs w:val="28"/>
          <w:highlight w:val="none"/>
        </w:rPr>
        <w:t>辅导用书，</w:t>
      </w:r>
      <w:r>
        <w:rPr>
          <w:rFonts w:hint="eastAsia" w:eastAsia="仿宋"/>
          <w:color w:val="auto"/>
          <w:sz w:val="28"/>
          <w:szCs w:val="28"/>
          <w:highlight w:val="none"/>
        </w:rPr>
        <w:t>不组织或</w:t>
      </w:r>
      <w:r>
        <w:rPr>
          <w:rFonts w:eastAsia="仿宋"/>
          <w:color w:val="auto"/>
          <w:sz w:val="28"/>
          <w:szCs w:val="28"/>
          <w:highlight w:val="none"/>
        </w:rPr>
        <w:t>委托任何</w:t>
      </w:r>
      <w:r>
        <w:rPr>
          <w:rFonts w:hint="eastAsia" w:eastAsia="仿宋"/>
          <w:color w:val="auto"/>
          <w:sz w:val="28"/>
          <w:szCs w:val="28"/>
          <w:highlight w:val="none"/>
        </w:rPr>
        <w:t>形式的</w:t>
      </w:r>
      <w:r>
        <w:rPr>
          <w:rFonts w:eastAsia="仿宋"/>
          <w:color w:val="auto"/>
          <w:sz w:val="28"/>
          <w:szCs w:val="28"/>
          <w:highlight w:val="none"/>
        </w:rPr>
        <w:t>培训。所有招聘学科、岗位数量、招聘办法均以公告内容为准。</w:t>
      </w:r>
    </w:p>
    <w:p w14:paraId="09747193">
      <w:pPr>
        <w:snapToGrid w:val="0"/>
        <w:spacing w:line="500" w:lineRule="exact"/>
        <w:ind w:firstLine="560" w:firstLineChars="200"/>
        <w:rPr>
          <w:rFonts w:eastAsia="仿宋"/>
          <w:color w:val="auto"/>
          <w:sz w:val="28"/>
          <w:szCs w:val="28"/>
          <w:highlight w:val="none"/>
        </w:rPr>
      </w:pPr>
      <w:r>
        <w:rPr>
          <w:rFonts w:eastAsia="仿宋"/>
          <w:color w:val="auto"/>
          <w:sz w:val="28"/>
          <w:szCs w:val="28"/>
          <w:highlight w:val="none"/>
        </w:rPr>
        <w:t>8.请</w:t>
      </w:r>
      <w:r>
        <w:rPr>
          <w:rFonts w:hint="eastAsia" w:eastAsia="仿宋"/>
          <w:color w:val="auto"/>
          <w:sz w:val="28"/>
          <w:szCs w:val="28"/>
          <w:highlight w:val="none"/>
        </w:rPr>
        <w:t>考生</w:t>
      </w:r>
      <w:r>
        <w:rPr>
          <w:rFonts w:eastAsia="仿宋"/>
          <w:color w:val="auto"/>
          <w:sz w:val="28"/>
          <w:szCs w:val="28"/>
          <w:highlight w:val="none"/>
        </w:rPr>
        <w:t>密切关注</w:t>
      </w:r>
      <w:r>
        <w:rPr>
          <w:rFonts w:hint="eastAsia" w:ascii="仿宋" w:hAnsi="仿宋" w:eastAsia="仿宋" w:cs="仿宋"/>
          <w:color w:val="auto"/>
          <w:sz w:val="28"/>
          <w:szCs w:val="28"/>
          <w:highlight w:val="none"/>
        </w:rPr>
        <w:t>微信公众号“玉环微教育”的</w:t>
      </w:r>
      <w:r>
        <w:rPr>
          <w:rFonts w:eastAsia="仿宋"/>
          <w:color w:val="auto"/>
          <w:sz w:val="28"/>
          <w:szCs w:val="28"/>
          <w:highlight w:val="none"/>
        </w:rPr>
        <w:t>通知，并保持通讯畅通，若不能正常联系的视作放弃报考资格。</w:t>
      </w:r>
    </w:p>
    <w:p w14:paraId="70586CB4">
      <w:pPr>
        <w:snapToGrid w:val="0"/>
        <w:spacing w:line="500" w:lineRule="exact"/>
        <w:ind w:firstLine="560" w:firstLineChars="200"/>
        <w:rPr>
          <w:rFonts w:eastAsia="仿宋"/>
          <w:color w:val="auto"/>
          <w:sz w:val="28"/>
          <w:szCs w:val="28"/>
          <w:highlight w:val="none"/>
        </w:rPr>
      </w:pPr>
      <w:r>
        <w:rPr>
          <w:rFonts w:eastAsia="仿宋"/>
          <w:color w:val="auto"/>
          <w:sz w:val="28"/>
          <w:szCs w:val="28"/>
          <w:highlight w:val="none"/>
        </w:rPr>
        <w:t>本公告未尽事宜，由玉环市教育局负责解释。</w:t>
      </w:r>
    </w:p>
    <w:p w14:paraId="7462BC2D">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咨询电话：0576-81717020</w:t>
      </w:r>
    </w:p>
    <w:p w14:paraId="0BC88840">
      <w:pPr>
        <w:snapToGrid w:val="0"/>
        <w:spacing w:line="500" w:lineRule="exact"/>
        <w:ind w:firstLine="560" w:firstLineChars="200"/>
        <w:rPr>
          <w:rFonts w:eastAsia="仿宋"/>
          <w:color w:val="auto"/>
          <w:sz w:val="28"/>
          <w:szCs w:val="28"/>
          <w:highlight w:val="none"/>
        </w:rPr>
      </w:pPr>
      <w:r>
        <w:rPr>
          <w:rFonts w:hint="eastAsia" w:eastAsia="仿宋"/>
          <w:color w:val="auto"/>
          <w:sz w:val="28"/>
          <w:szCs w:val="28"/>
          <w:highlight w:val="none"/>
        </w:rPr>
        <w:t>监督电话：0576-81717025</w:t>
      </w:r>
      <w:r>
        <w:rPr>
          <w:rFonts w:eastAsia="仿宋"/>
          <w:color w:val="auto"/>
          <w:sz w:val="28"/>
          <w:szCs w:val="28"/>
          <w:highlight w:val="none"/>
        </w:rPr>
        <w:t>。</w:t>
      </w:r>
    </w:p>
    <w:p w14:paraId="2D3D818C">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p>
    <w:p w14:paraId="0C3465AC">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p>
    <w:p w14:paraId="0FF4209C">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附件：</w:t>
      </w:r>
    </w:p>
    <w:p w14:paraId="37811B09">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1.玉环市公开招聘202</w:t>
      </w:r>
      <w:r>
        <w:rPr>
          <w:rFonts w:hint="eastAsia" w:eastAsia="仿宋"/>
          <w:color w:val="000000" w:themeColor="text1"/>
          <w:sz w:val="30"/>
          <w:szCs w:val="30"/>
          <w:highlight w:val="none"/>
          <w14:textFill>
            <w14:solidFill>
              <w14:schemeClr w14:val="tx1"/>
            </w14:solidFill>
          </w14:textFill>
        </w:rPr>
        <w:t>6</w:t>
      </w:r>
      <w:r>
        <w:rPr>
          <w:rFonts w:eastAsia="仿宋"/>
          <w:color w:val="000000" w:themeColor="text1"/>
          <w:sz w:val="30"/>
          <w:szCs w:val="30"/>
          <w:highlight w:val="none"/>
          <w14:textFill>
            <w14:solidFill>
              <w14:schemeClr w14:val="tx1"/>
            </w14:solidFill>
          </w14:textFill>
        </w:rPr>
        <w:t>年事业编制教师计划一览表（浙</w:t>
      </w:r>
      <w:r>
        <w:rPr>
          <w:rFonts w:hint="eastAsia" w:eastAsia="仿宋"/>
          <w:color w:val="000000" w:themeColor="text1"/>
          <w:sz w:val="30"/>
          <w:szCs w:val="30"/>
          <w:highlight w:val="none"/>
          <w14:textFill>
            <w14:solidFill>
              <w14:schemeClr w14:val="tx1"/>
            </w14:solidFill>
          </w14:textFill>
        </w:rPr>
        <w:t>江</w:t>
      </w:r>
      <w:r>
        <w:rPr>
          <w:rFonts w:eastAsia="仿宋"/>
          <w:color w:val="000000" w:themeColor="text1"/>
          <w:sz w:val="30"/>
          <w:szCs w:val="30"/>
          <w:highlight w:val="none"/>
          <w14:textFill>
            <w14:solidFill>
              <w14:schemeClr w14:val="tx1"/>
            </w14:solidFill>
          </w14:textFill>
        </w:rPr>
        <w:t>师</w:t>
      </w:r>
      <w:r>
        <w:rPr>
          <w:rFonts w:hint="eastAsia" w:eastAsia="仿宋"/>
          <w:color w:val="000000" w:themeColor="text1"/>
          <w:sz w:val="30"/>
          <w:szCs w:val="30"/>
          <w:highlight w:val="none"/>
          <w14:textFill>
            <w14:solidFill>
              <w14:schemeClr w14:val="tx1"/>
            </w14:solidFill>
          </w14:textFill>
        </w:rPr>
        <w:t>范</w:t>
      </w:r>
      <w:r>
        <w:rPr>
          <w:rFonts w:eastAsia="仿宋"/>
          <w:color w:val="000000" w:themeColor="text1"/>
          <w:sz w:val="30"/>
          <w:szCs w:val="30"/>
          <w:highlight w:val="none"/>
          <w14:textFill>
            <w14:solidFill>
              <w14:schemeClr w14:val="tx1"/>
            </w14:solidFill>
          </w14:textFill>
        </w:rPr>
        <w:t>大</w:t>
      </w:r>
      <w:r>
        <w:rPr>
          <w:rFonts w:hint="eastAsia" w:eastAsia="仿宋"/>
          <w:color w:val="000000" w:themeColor="text1"/>
          <w:sz w:val="30"/>
          <w:szCs w:val="30"/>
          <w:highlight w:val="none"/>
          <w14:textFill>
            <w14:solidFill>
              <w14:schemeClr w14:val="tx1"/>
            </w14:solidFill>
          </w14:textFill>
        </w:rPr>
        <w:t>学</w:t>
      </w:r>
      <w:r>
        <w:rPr>
          <w:rFonts w:eastAsia="仿宋"/>
          <w:color w:val="000000" w:themeColor="text1"/>
          <w:sz w:val="30"/>
          <w:szCs w:val="30"/>
          <w:highlight w:val="none"/>
          <w14:textFill>
            <w14:solidFill>
              <w14:schemeClr w14:val="tx1"/>
            </w14:solidFill>
          </w14:textFill>
        </w:rPr>
        <w:t>专场）</w:t>
      </w:r>
    </w:p>
    <w:p w14:paraId="20CB2DFE">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2.玉环市公开招聘202</w:t>
      </w:r>
      <w:r>
        <w:rPr>
          <w:rFonts w:hint="eastAsia" w:eastAsia="仿宋"/>
          <w:color w:val="000000" w:themeColor="text1"/>
          <w:sz w:val="30"/>
          <w:szCs w:val="30"/>
          <w:highlight w:val="none"/>
          <w14:textFill>
            <w14:solidFill>
              <w14:schemeClr w14:val="tx1"/>
            </w14:solidFill>
          </w14:textFill>
        </w:rPr>
        <w:t>6</w:t>
      </w:r>
      <w:r>
        <w:rPr>
          <w:rFonts w:eastAsia="仿宋"/>
          <w:color w:val="000000" w:themeColor="text1"/>
          <w:sz w:val="30"/>
          <w:szCs w:val="30"/>
          <w:highlight w:val="none"/>
          <w14:textFill>
            <w14:solidFill>
              <w14:schemeClr w14:val="tx1"/>
            </w14:solidFill>
          </w14:textFill>
        </w:rPr>
        <w:t>年事业编制教师报名表（浙</w:t>
      </w:r>
      <w:r>
        <w:rPr>
          <w:rFonts w:hint="eastAsia" w:eastAsia="仿宋"/>
          <w:color w:val="000000" w:themeColor="text1"/>
          <w:sz w:val="30"/>
          <w:szCs w:val="30"/>
          <w:highlight w:val="none"/>
          <w14:textFill>
            <w14:solidFill>
              <w14:schemeClr w14:val="tx1"/>
            </w14:solidFill>
          </w14:textFill>
        </w:rPr>
        <w:t>江</w:t>
      </w:r>
      <w:r>
        <w:rPr>
          <w:rFonts w:eastAsia="仿宋"/>
          <w:color w:val="000000" w:themeColor="text1"/>
          <w:sz w:val="30"/>
          <w:szCs w:val="30"/>
          <w:highlight w:val="none"/>
          <w14:textFill>
            <w14:solidFill>
              <w14:schemeClr w14:val="tx1"/>
            </w14:solidFill>
          </w14:textFill>
        </w:rPr>
        <w:t>师</w:t>
      </w:r>
      <w:r>
        <w:rPr>
          <w:rFonts w:hint="eastAsia" w:eastAsia="仿宋"/>
          <w:color w:val="000000" w:themeColor="text1"/>
          <w:sz w:val="30"/>
          <w:szCs w:val="30"/>
          <w:highlight w:val="none"/>
          <w14:textFill>
            <w14:solidFill>
              <w14:schemeClr w14:val="tx1"/>
            </w14:solidFill>
          </w14:textFill>
        </w:rPr>
        <w:t>范</w:t>
      </w:r>
      <w:r>
        <w:rPr>
          <w:rFonts w:eastAsia="仿宋"/>
          <w:color w:val="000000" w:themeColor="text1"/>
          <w:sz w:val="30"/>
          <w:szCs w:val="30"/>
          <w:highlight w:val="none"/>
          <w14:textFill>
            <w14:solidFill>
              <w14:schemeClr w14:val="tx1"/>
            </w14:solidFill>
          </w14:textFill>
        </w:rPr>
        <w:t>大</w:t>
      </w:r>
      <w:r>
        <w:rPr>
          <w:rFonts w:hint="eastAsia" w:eastAsia="仿宋"/>
          <w:color w:val="000000" w:themeColor="text1"/>
          <w:sz w:val="30"/>
          <w:szCs w:val="30"/>
          <w:highlight w:val="none"/>
          <w14:textFill>
            <w14:solidFill>
              <w14:schemeClr w14:val="tx1"/>
            </w14:solidFill>
          </w14:textFill>
        </w:rPr>
        <w:t>学</w:t>
      </w:r>
      <w:r>
        <w:rPr>
          <w:rFonts w:eastAsia="仿宋"/>
          <w:color w:val="000000" w:themeColor="text1"/>
          <w:sz w:val="30"/>
          <w:szCs w:val="30"/>
          <w:highlight w:val="none"/>
          <w14:textFill>
            <w14:solidFill>
              <w14:schemeClr w14:val="tx1"/>
            </w14:solidFill>
          </w14:textFill>
        </w:rPr>
        <w:t>专场）</w:t>
      </w:r>
    </w:p>
    <w:p w14:paraId="58C369E6">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3.现场确认材料清单</w:t>
      </w:r>
    </w:p>
    <w:p w14:paraId="6AD1DD32">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4.毕业生证明（参考格式）</w:t>
      </w:r>
    </w:p>
    <w:p w14:paraId="3CF3AED0">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p>
    <w:p w14:paraId="4DA496FB">
      <w:pPr>
        <w:snapToGrid w:val="0"/>
        <w:spacing w:line="520" w:lineRule="exact"/>
        <w:ind w:firstLine="600" w:firstLineChars="200"/>
        <w:rPr>
          <w:rFonts w:eastAsia="仿宋"/>
          <w:color w:val="000000" w:themeColor="text1"/>
          <w:sz w:val="30"/>
          <w:szCs w:val="30"/>
          <w:highlight w:val="none"/>
          <w14:textFill>
            <w14:solidFill>
              <w14:schemeClr w14:val="tx1"/>
            </w14:solidFill>
          </w14:textFill>
        </w:rPr>
      </w:pPr>
    </w:p>
    <w:p w14:paraId="797CE1BF">
      <w:pPr>
        <w:snapToGrid w:val="0"/>
        <w:spacing w:line="520" w:lineRule="exact"/>
        <w:ind w:firstLine="600" w:firstLineChars="200"/>
        <w:jc w:val="right"/>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玉环市教育局   玉环市人力资源和社会保障局</w:t>
      </w:r>
    </w:p>
    <w:p w14:paraId="46AC3530">
      <w:pPr>
        <w:snapToGrid w:val="0"/>
        <w:spacing w:line="520" w:lineRule="exact"/>
        <w:ind w:firstLine="600" w:firstLineChars="200"/>
        <w:jc w:val="right"/>
        <w:rPr>
          <w:rFonts w:eastAsia="仿宋"/>
          <w:color w:val="000000" w:themeColor="text1"/>
          <w:sz w:val="30"/>
          <w:szCs w:val="30"/>
          <w:highlight w:val="none"/>
          <w14:textFill>
            <w14:solidFill>
              <w14:schemeClr w14:val="tx1"/>
            </w14:solidFill>
          </w14:textFill>
        </w:rPr>
      </w:pPr>
      <w:r>
        <w:rPr>
          <w:rFonts w:eastAsia="仿宋"/>
          <w:color w:val="000000" w:themeColor="text1"/>
          <w:sz w:val="30"/>
          <w:szCs w:val="30"/>
          <w:highlight w:val="none"/>
          <w14:textFill>
            <w14:solidFill>
              <w14:schemeClr w14:val="tx1"/>
            </w14:solidFill>
          </w14:textFill>
        </w:rPr>
        <w:t xml:space="preserve">      </w:t>
      </w:r>
      <w:r>
        <w:rPr>
          <w:rFonts w:eastAsia="仿宋"/>
          <w:color w:val="000000" w:themeColor="text1"/>
          <w:sz w:val="30"/>
          <w:szCs w:val="30"/>
          <w:highlight w:val="none"/>
          <w14:textFill>
            <w14:solidFill>
              <w14:schemeClr w14:val="tx1"/>
            </w14:solidFill>
          </w14:textFill>
        </w:rPr>
        <w:t xml:space="preserve"> 202</w:t>
      </w:r>
      <w:r>
        <w:rPr>
          <w:rFonts w:hint="eastAsia" w:eastAsia="仿宋"/>
          <w:color w:val="000000" w:themeColor="text1"/>
          <w:sz w:val="30"/>
          <w:szCs w:val="30"/>
          <w:highlight w:val="none"/>
          <w14:textFill>
            <w14:solidFill>
              <w14:schemeClr w14:val="tx1"/>
            </w14:solidFill>
          </w14:textFill>
        </w:rPr>
        <w:t>5</w:t>
      </w:r>
      <w:r>
        <w:rPr>
          <w:rFonts w:eastAsia="仿宋"/>
          <w:color w:val="000000" w:themeColor="text1"/>
          <w:sz w:val="30"/>
          <w:szCs w:val="30"/>
          <w:highlight w:val="none"/>
          <w14:textFill>
            <w14:solidFill>
              <w14:schemeClr w14:val="tx1"/>
            </w14:solidFill>
          </w14:textFill>
        </w:rPr>
        <w:t>年10月</w:t>
      </w:r>
      <w:r>
        <w:rPr>
          <w:rFonts w:hint="eastAsia" w:eastAsia="仿宋"/>
          <w:color w:val="000000" w:themeColor="text1"/>
          <w:sz w:val="30"/>
          <w:szCs w:val="30"/>
          <w:highlight w:val="none"/>
          <w:lang w:val="en-US" w:eastAsia="zh-CN"/>
          <w14:textFill>
            <w14:solidFill>
              <w14:schemeClr w14:val="tx1"/>
            </w14:solidFill>
          </w14:textFill>
        </w:rPr>
        <w:t>29</w:t>
      </w:r>
      <w:r>
        <w:rPr>
          <w:rFonts w:eastAsia="仿宋"/>
          <w:color w:val="000000" w:themeColor="text1"/>
          <w:sz w:val="30"/>
          <w:szCs w:val="30"/>
          <w:highlight w:val="none"/>
          <w14:textFill>
            <w14:solidFill>
              <w14:schemeClr w14:val="tx1"/>
            </w14:solidFill>
          </w14:textFill>
        </w:rPr>
        <w:t>日</w:t>
      </w:r>
    </w:p>
    <w:p w14:paraId="329A33FA">
      <w:pPr>
        <w:widowControl/>
        <w:spacing w:line="540" w:lineRule="exact"/>
        <w:ind w:right="560"/>
        <w:jc w:val="right"/>
        <w:rPr>
          <w:rFonts w:eastAsia="仿宋_GB2312"/>
          <w:b/>
          <w:bCs/>
          <w:color w:val="000000" w:themeColor="text1"/>
          <w:sz w:val="28"/>
          <w:szCs w:val="28"/>
          <w:highlight w:val="none"/>
          <w14:textFill>
            <w14:solidFill>
              <w14:schemeClr w14:val="tx1"/>
            </w14:solidFill>
          </w14:textFill>
        </w:rPr>
      </w:pPr>
    </w:p>
    <w:p w14:paraId="1033DCD0">
      <w:pPr>
        <w:widowControl/>
        <w:spacing w:line="480" w:lineRule="exact"/>
        <w:ind w:right="560"/>
        <w:rPr>
          <w:rFonts w:eastAsia="仿宋_GB2312"/>
          <w:b/>
          <w:bCs/>
          <w:color w:val="000000" w:themeColor="text1"/>
          <w:sz w:val="28"/>
          <w:szCs w:val="28"/>
          <w:highlight w:val="none"/>
          <w14:textFill>
            <w14:solidFill>
              <w14:schemeClr w14:val="tx1"/>
            </w14:solidFill>
          </w14:textFill>
        </w:rPr>
      </w:pPr>
    </w:p>
    <w:p w14:paraId="5152CF0F">
      <w:pPr>
        <w:widowControl/>
        <w:spacing w:line="480" w:lineRule="exact"/>
        <w:ind w:right="560"/>
        <w:rPr>
          <w:rFonts w:eastAsia="仿宋_GB2312"/>
          <w:b/>
          <w:bCs/>
          <w:color w:val="000000" w:themeColor="text1"/>
          <w:sz w:val="28"/>
          <w:szCs w:val="28"/>
          <w:highlight w:val="none"/>
          <w14:textFill>
            <w14:solidFill>
              <w14:schemeClr w14:val="tx1"/>
            </w14:solidFill>
          </w14:textFill>
        </w:rPr>
      </w:pPr>
    </w:p>
    <w:p w14:paraId="107C3C05">
      <w:pPr>
        <w:widowControl/>
        <w:spacing w:line="480" w:lineRule="exact"/>
        <w:ind w:right="560"/>
        <w:rPr>
          <w:rFonts w:eastAsia="仿宋_GB2312"/>
          <w:b/>
          <w:bCs/>
          <w:color w:val="000000" w:themeColor="text1"/>
          <w:sz w:val="28"/>
          <w:szCs w:val="28"/>
          <w:highlight w:val="none"/>
          <w14:textFill>
            <w14:solidFill>
              <w14:schemeClr w14:val="tx1"/>
            </w14:solidFill>
          </w14:textFill>
        </w:rPr>
      </w:pPr>
    </w:p>
    <w:p w14:paraId="01C84DB4">
      <w:pPr>
        <w:widowControl/>
        <w:spacing w:line="480" w:lineRule="exact"/>
        <w:ind w:right="560"/>
        <w:rPr>
          <w:rFonts w:eastAsia="仿宋_GB2312"/>
          <w:b/>
          <w:bCs/>
          <w:color w:val="000000" w:themeColor="text1"/>
          <w:sz w:val="28"/>
          <w:szCs w:val="28"/>
          <w:highlight w:val="none"/>
          <w14:textFill>
            <w14:solidFill>
              <w14:schemeClr w14:val="tx1"/>
            </w14:solidFill>
          </w14:textFill>
        </w:rPr>
      </w:pPr>
    </w:p>
    <w:p w14:paraId="7CAF3C00">
      <w:pPr>
        <w:widowControl/>
        <w:spacing w:line="480" w:lineRule="exact"/>
        <w:ind w:right="560"/>
        <w:rPr>
          <w:rFonts w:eastAsia="仿宋_GB2312"/>
          <w:b/>
          <w:bCs/>
          <w:color w:val="000000" w:themeColor="text1"/>
          <w:sz w:val="28"/>
          <w:szCs w:val="28"/>
          <w:highlight w:val="none"/>
          <w14:textFill>
            <w14:solidFill>
              <w14:schemeClr w14:val="tx1"/>
            </w14:solidFill>
          </w14:textFill>
        </w:rPr>
      </w:pPr>
    </w:p>
    <w:p w14:paraId="7A5F86D6">
      <w:pPr>
        <w:widowControl/>
        <w:spacing w:line="480" w:lineRule="exact"/>
        <w:ind w:right="560"/>
        <w:rPr>
          <w:rFonts w:eastAsia="仿宋_GB2312"/>
          <w:b/>
          <w:bCs/>
          <w:color w:val="000000" w:themeColor="text1"/>
          <w:sz w:val="28"/>
          <w:szCs w:val="28"/>
          <w:highlight w:val="none"/>
          <w14:textFill>
            <w14:solidFill>
              <w14:schemeClr w14:val="tx1"/>
            </w14:solidFill>
          </w14:textFill>
        </w:rPr>
      </w:pPr>
    </w:p>
    <w:p w14:paraId="4905A8F4">
      <w:pPr>
        <w:widowControl/>
        <w:spacing w:line="480" w:lineRule="exact"/>
        <w:ind w:right="560"/>
        <w:rPr>
          <w:rFonts w:eastAsia="仿宋_GB2312"/>
          <w:b/>
          <w:bCs/>
          <w:color w:val="000000" w:themeColor="text1"/>
          <w:sz w:val="28"/>
          <w:szCs w:val="28"/>
          <w:highlight w:val="none"/>
          <w14:textFill>
            <w14:solidFill>
              <w14:schemeClr w14:val="tx1"/>
            </w14:solidFill>
          </w14:textFill>
        </w:rPr>
      </w:pPr>
    </w:p>
    <w:p w14:paraId="0EA3B348">
      <w:pPr>
        <w:widowControl/>
        <w:spacing w:line="480" w:lineRule="exact"/>
        <w:ind w:right="560"/>
        <w:rPr>
          <w:rFonts w:eastAsia="仿宋_GB2312"/>
          <w:b/>
          <w:bCs/>
          <w:color w:val="000000" w:themeColor="text1"/>
          <w:sz w:val="28"/>
          <w:szCs w:val="28"/>
          <w:highlight w:val="none"/>
          <w14:textFill>
            <w14:solidFill>
              <w14:schemeClr w14:val="tx1"/>
            </w14:solidFill>
          </w14:textFill>
        </w:rPr>
      </w:pPr>
    </w:p>
    <w:p w14:paraId="65DD80A4">
      <w:pPr>
        <w:widowControl/>
        <w:spacing w:line="480" w:lineRule="exact"/>
        <w:ind w:right="560"/>
        <w:rPr>
          <w:rFonts w:eastAsia="仿宋_GB2312"/>
          <w:b/>
          <w:bCs/>
          <w:color w:val="000000" w:themeColor="text1"/>
          <w:sz w:val="28"/>
          <w:szCs w:val="28"/>
          <w:highlight w:val="none"/>
          <w14:textFill>
            <w14:solidFill>
              <w14:schemeClr w14:val="tx1"/>
            </w14:solidFill>
          </w14:textFill>
        </w:rPr>
      </w:pPr>
    </w:p>
    <w:p w14:paraId="34AE8C40">
      <w:pPr>
        <w:widowControl/>
        <w:spacing w:line="480" w:lineRule="exact"/>
        <w:ind w:right="560"/>
        <w:rPr>
          <w:rFonts w:eastAsia="仿宋_GB2312"/>
          <w:b/>
          <w:bCs/>
          <w:color w:val="000000" w:themeColor="text1"/>
          <w:sz w:val="28"/>
          <w:szCs w:val="28"/>
          <w:highlight w:val="none"/>
          <w14:textFill>
            <w14:solidFill>
              <w14:schemeClr w14:val="tx1"/>
            </w14:solidFill>
          </w14:textFill>
        </w:rPr>
      </w:pPr>
    </w:p>
    <w:p w14:paraId="6A937D56">
      <w:pPr>
        <w:widowControl/>
        <w:spacing w:line="480" w:lineRule="exact"/>
        <w:ind w:right="560"/>
        <w:rPr>
          <w:rFonts w:eastAsia="仿宋_GB2312"/>
          <w:b/>
          <w:bCs/>
          <w:color w:val="000000" w:themeColor="text1"/>
          <w:sz w:val="28"/>
          <w:szCs w:val="28"/>
          <w:highlight w:val="none"/>
          <w14:textFill>
            <w14:solidFill>
              <w14:schemeClr w14:val="tx1"/>
            </w14:solidFill>
          </w14:textFill>
        </w:rPr>
      </w:pPr>
    </w:p>
    <w:p w14:paraId="5162849A">
      <w:pPr>
        <w:widowControl/>
        <w:spacing w:line="480" w:lineRule="exact"/>
        <w:ind w:right="560"/>
        <w:rPr>
          <w:rFonts w:eastAsia="仿宋_GB2312"/>
          <w:b/>
          <w:bCs/>
          <w:color w:val="000000" w:themeColor="text1"/>
          <w:sz w:val="28"/>
          <w:szCs w:val="28"/>
          <w:highlight w:val="none"/>
          <w14:textFill>
            <w14:solidFill>
              <w14:schemeClr w14:val="tx1"/>
            </w14:solidFill>
          </w14:textFill>
        </w:rPr>
      </w:pPr>
    </w:p>
    <w:p w14:paraId="2483E120">
      <w:pPr>
        <w:widowControl/>
        <w:spacing w:line="480" w:lineRule="exact"/>
        <w:ind w:right="560"/>
        <w:rPr>
          <w:rFonts w:eastAsia="仿宋_GB2312"/>
          <w:b/>
          <w:bCs/>
          <w:color w:val="000000" w:themeColor="text1"/>
          <w:sz w:val="28"/>
          <w:szCs w:val="28"/>
          <w:highlight w:val="none"/>
          <w14:textFill>
            <w14:solidFill>
              <w14:schemeClr w14:val="tx1"/>
            </w14:solidFill>
          </w14:textFill>
        </w:rPr>
      </w:pPr>
    </w:p>
    <w:p w14:paraId="610E67DB">
      <w:pPr>
        <w:rPr>
          <w:rFonts w:ascii="黑体" w:hAnsi="黑体" w:eastAsia="黑体"/>
          <w:bCs/>
          <w:color w:val="000000" w:themeColor="text1"/>
          <w:sz w:val="32"/>
          <w:szCs w:val="32"/>
          <w:highlight w:val="none"/>
          <w14:textFill>
            <w14:solidFill>
              <w14:schemeClr w14:val="tx1"/>
            </w14:solidFill>
          </w14:textFill>
        </w:rPr>
      </w:pPr>
      <w:r>
        <w:rPr>
          <w:rFonts w:hint="eastAsia" w:ascii="黑体" w:hAnsi="黑体" w:eastAsia="黑体"/>
          <w:bCs/>
          <w:color w:val="000000" w:themeColor="text1"/>
          <w:sz w:val="32"/>
          <w:szCs w:val="32"/>
          <w:highlight w:val="none"/>
          <w14:textFill>
            <w14:solidFill>
              <w14:schemeClr w14:val="tx1"/>
            </w14:solidFill>
          </w14:textFill>
        </w:rPr>
        <w:t>附件1</w:t>
      </w:r>
    </w:p>
    <w:p w14:paraId="36237C9F">
      <w:pPr>
        <w:widowControl/>
        <w:spacing w:before="156" w:beforeLines="50" w:after="156" w:afterLines="50" w:line="480" w:lineRule="exact"/>
        <w:ind w:right="561"/>
        <w:jc w:val="center"/>
        <w:rPr>
          <w:rFonts w:asciiTheme="minorEastAsia" w:hAnsiTheme="minorEastAsia" w:eastAsiaTheme="minorEastAsia"/>
          <w:b/>
          <w:color w:val="000000" w:themeColor="text1"/>
          <w:sz w:val="36"/>
          <w:szCs w:val="36"/>
          <w:highlight w:val="none"/>
          <w14:textFill>
            <w14:solidFill>
              <w14:schemeClr w14:val="tx1"/>
            </w14:solidFill>
          </w14:textFill>
        </w:rPr>
      </w:pPr>
      <w:r>
        <w:rPr>
          <w:rFonts w:asciiTheme="minorEastAsia" w:hAnsiTheme="minorEastAsia" w:eastAsiaTheme="minorEastAsia"/>
          <w:b/>
          <w:color w:val="000000" w:themeColor="text1"/>
          <w:sz w:val="36"/>
          <w:szCs w:val="36"/>
          <w:highlight w:val="none"/>
          <w14:textFill>
            <w14:solidFill>
              <w14:schemeClr w14:val="tx1"/>
            </w14:solidFill>
          </w14:textFill>
        </w:rPr>
        <w:t>玉环市公开招聘202</w:t>
      </w:r>
      <w:r>
        <w:rPr>
          <w:rFonts w:hint="eastAsia" w:asciiTheme="minorEastAsia" w:hAnsiTheme="minorEastAsia" w:eastAsiaTheme="minorEastAsia"/>
          <w:b/>
          <w:color w:val="000000" w:themeColor="text1"/>
          <w:sz w:val="36"/>
          <w:szCs w:val="36"/>
          <w:highlight w:val="none"/>
          <w14:textFill>
            <w14:solidFill>
              <w14:schemeClr w14:val="tx1"/>
            </w14:solidFill>
          </w14:textFill>
        </w:rPr>
        <w:t>6</w:t>
      </w:r>
      <w:r>
        <w:rPr>
          <w:rFonts w:asciiTheme="minorEastAsia" w:hAnsiTheme="minorEastAsia" w:eastAsiaTheme="minorEastAsia"/>
          <w:b/>
          <w:color w:val="000000" w:themeColor="text1"/>
          <w:sz w:val="36"/>
          <w:szCs w:val="36"/>
          <w:highlight w:val="none"/>
          <w14:textFill>
            <w14:solidFill>
              <w14:schemeClr w14:val="tx1"/>
            </w14:solidFill>
          </w14:textFill>
        </w:rPr>
        <w:t>年事业编制教师计划一览表</w:t>
      </w:r>
      <w:r>
        <w:rPr>
          <w:rFonts w:hint="eastAsia" w:asciiTheme="minorEastAsia" w:hAnsiTheme="minorEastAsia" w:eastAsiaTheme="minorEastAsia"/>
          <w:b/>
          <w:color w:val="000000" w:themeColor="text1"/>
          <w:sz w:val="36"/>
          <w:szCs w:val="36"/>
          <w:highlight w:val="none"/>
          <w14:textFill>
            <w14:solidFill>
              <w14:schemeClr w14:val="tx1"/>
            </w14:solidFill>
          </w14:textFill>
        </w:rPr>
        <w:t>（浙江师范大学专场）</w:t>
      </w:r>
    </w:p>
    <w:tbl>
      <w:tblPr>
        <w:tblStyle w:val="9"/>
        <w:tblpPr w:leftFromText="180" w:rightFromText="180" w:vertAnchor="text" w:horzAnchor="page" w:tblpXSpec="center" w:tblpY="637"/>
        <w:tblOverlap w:val="never"/>
        <w:tblW w:w="9475" w:type="dxa"/>
        <w:jc w:val="center"/>
        <w:tblLayout w:type="fixed"/>
        <w:tblCellMar>
          <w:top w:w="0" w:type="dxa"/>
          <w:left w:w="108" w:type="dxa"/>
          <w:bottom w:w="0" w:type="dxa"/>
          <w:right w:w="108" w:type="dxa"/>
        </w:tblCellMar>
      </w:tblPr>
      <w:tblGrid>
        <w:gridCol w:w="662"/>
        <w:gridCol w:w="1076"/>
        <w:gridCol w:w="750"/>
        <w:gridCol w:w="5457"/>
        <w:gridCol w:w="1530"/>
      </w:tblGrid>
      <w:tr w14:paraId="4E80B5FF">
        <w:tblPrEx>
          <w:tblCellMar>
            <w:top w:w="0" w:type="dxa"/>
            <w:left w:w="108" w:type="dxa"/>
            <w:bottom w:w="0" w:type="dxa"/>
            <w:right w:w="108" w:type="dxa"/>
          </w:tblCellMar>
        </w:tblPrEx>
        <w:trPr>
          <w:trHeight w:val="76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E97B">
            <w:pPr>
              <w:widowControl/>
              <w:textAlignment w:val="center"/>
              <w:rPr>
                <w:rFonts w:ascii="宋体" w:hAnsi="宋体" w:cs="宋体"/>
                <w:sz w:val="22"/>
                <w:szCs w:val="22"/>
                <w:highlight w:val="none"/>
              </w:rPr>
            </w:pPr>
            <w:r>
              <w:rPr>
                <w:rFonts w:hint="eastAsia" w:ascii="宋体" w:hAnsi="宋体" w:cs="宋体"/>
                <w:kern w:val="0"/>
                <w:sz w:val="22"/>
                <w:szCs w:val="22"/>
                <w:highlight w:val="none"/>
                <w:lang w:bidi="ar"/>
              </w:rPr>
              <w:t>招聘序号</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25D3">
            <w:pPr>
              <w:widowControl/>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招聘</w:t>
            </w:r>
          </w:p>
          <w:p w14:paraId="327BA7D5">
            <w:pPr>
              <w:widowControl/>
              <w:textAlignment w:val="center"/>
              <w:rPr>
                <w:rFonts w:ascii="宋体" w:hAnsi="宋体" w:cs="宋体"/>
                <w:sz w:val="22"/>
                <w:szCs w:val="22"/>
                <w:highlight w:val="none"/>
              </w:rPr>
            </w:pPr>
            <w:r>
              <w:rPr>
                <w:rFonts w:hint="eastAsia" w:ascii="宋体" w:hAnsi="宋体" w:cs="宋体"/>
                <w:kern w:val="0"/>
                <w:sz w:val="22"/>
                <w:szCs w:val="22"/>
                <w:highlight w:val="none"/>
                <w:lang w:bidi="ar"/>
              </w:rPr>
              <w:t>岗位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C239">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招聘人数</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E5E0">
            <w:pPr>
              <w:widowControl/>
              <w:ind w:firstLine="440"/>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专业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58D5">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教师资格证学段要求</w:t>
            </w:r>
          </w:p>
        </w:tc>
      </w:tr>
      <w:tr w14:paraId="4242B4CA">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8686">
            <w:pPr>
              <w:widowControl/>
              <w:spacing w:line="280" w:lineRule="exact"/>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L01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C3FB">
            <w:pPr>
              <w:widowControl/>
              <w:spacing w:line="280" w:lineRule="exact"/>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语文教师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5291">
            <w:pPr>
              <w:widowControl/>
              <w:spacing w:line="280" w:lineRule="exact"/>
              <w:jc w:val="center"/>
              <w:textAlignment w:val="center"/>
              <w:rPr>
                <w:rFonts w:ascii="宋体" w:hAnsi="宋体" w:cs="宋体"/>
                <w:sz w:val="20"/>
                <w:szCs w:val="20"/>
                <w:highlight w:val="none"/>
              </w:rPr>
            </w:pPr>
            <w:r>
              <w:rPr>
                <w:rFonts w:hint="eastAsia" w:ascii="宋体" w:hAnsi="宋体" w:cs="宋体"/>
                <w:sz w:val="20"/>
                <w:szCs w:val="20"/>
                <w:highlight w:val="none"/>
              </w:rPr>
              <w:t>6</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0B5B">
            <w:pPr>
              <w:widowControl/>
              <w:spacing w:line="280" w:lineRule="exact"/>
              <w:jc w:val="left"/>
              <w:textAlignment w:val="center"/>
              <w:rPr>
                <w:rFonts w:ascii="宋体" w:hAnsi="宋体" w:cs="宋体"/>
                <w:b/>
                <w:bCs/>
                <w:kern w:val="0"/>
                <w:sz w:val="18"/>
                <w:szCs w:val="18"/>
                <w:highlight w:val="none"/>
                <w:lang w:bidi="ar"/>
              </w:rPr>
            </w:pPr>
            <w:r>
              <w:rPr>
                <w:rFonts w:hint="eastAsia" w:ascii="宋体" w:hAnsi="宋体" w:cs="宋体"/>
                <w:b/>
                <w:bCs/>
                <w:kern w:val="0"/>
                <w:sz w:val="18"/>
                <w:szCs w:val="18"/>
                <w:highlight w:val="none"/>
                <w:lang w:bidi="ar"/>
              </w:rPr>
              <w:t>研究生：</w:t>
            </w:r>
          </w:p>
          <w:p w14:paraId="59BF8212">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一级学科：中国语言文学、国际中文教育</w:t>
            </w:r>
          </w:p>
          <w:p w14:paraId="2E1EB1EE">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二级学科：学科教学（语文）、课程与教学论</w:t>
            </w:r>
          </w:p>
          <w:p w14:paraId="4EFFD350">
            <w:pPr>
              <w:widowControl/>
              <w:spacing w:line="280" w:lineRule="exact"/>
              <w:jc w:val="left"/>
              <w:textAlignment w:val="center"/>
              <w:rPr>
                <w:rFonts w:ascii="宋体" w:hAnsi="宋体" w:cs="宋体"/>
                <w:b/>
                <w:bCs/>
                <w:kern w:val="0"/>
                <w:sz w:val="18"/>
                <w:szCs w:val="18"/>
                <w:highlight w:val="none"/>
                <w:lang w:bidi="ar"/>
              </w:rPr>
            </w:pPr>
            <w:r>
              <w:rPr>
                <w:rFonts w:hint="eastAsia" w:ascii="宋体" w:hAnsi="宋体" w:cs="宋体"/>
                <w:b/>
                <w:bCs/>
                <w:kern w:val="0"/>
                <w:sz w:val="18"/>
                <w:szCs w:val="18"/>
                <w:highlight w:val="none"/>
                <w:lang w:bidi="ar"/>
              </w:rPr>
              <w:t>本科：</w:t>
            </w:r>
          </w:p>
          <w:p w14:paraId="1E2FF977">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一级学科：中国语言文学类</w:t>
            </w:r>
          </w:p>
          <w:p w14:paraId="295CBD35">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二级学科：人文教育、华文教育</w:t>
            </w:r>
          </w:p>
        </w:tc>
        <w:tc>
          <w:tcPr>
            <w:tcW w:w="1530" w:type="dxa"/>
            <w:tcBorders>
              <w:top w:val="single" w:color="000000" w:sz="4" w:space="0"/>
              <w:left w:val="single" w:color="000000" w:sz="4" w:space="0"/>
              <w:bottom w:val="single" w:color="000000" w:sz="4" w:space="0"/>
              <w:right w:val="single" w:color="auto" w:sz="4" w:space="0"/>
            </w:tcBorders>
            <w:shd w:val="clear" w:color="auto" w:fill="auto"/>
            <w:vAlign w:val="center"/>
          </w:tcPr>
          <w:p w14:paraId="6B25EC20">
            <w:pPr>
              <w:widowControl/>
              <w:spacing w:line="280" w:lineRule="exact"/>
              <w:jc w:val="left"/>
              <w:rPr>
                <w:rFonts w:ascii="Arial Unicode MS" w:hAnsi="Arial Unicode MS" w:cs="Arial Unicode MS"/>
                <w:kern w:val="0"/>
                <w:sz w:val="20"/>
                <w:szCs w:val="20"/>
                <w:highlight w:val="none"/>
                <w:lang w:bidi="ar"/>
              </w:rPr>
            </w:pPr>
            <w:r>
              <w:rPr>
                <w:rFonts w:hint="eastAsia" w:ascii="宋体" w:hAnsi="宋体" w:cs="宋体"/>
                <w:kern w:val="0"/>
                <w:sz w:val="18"/>
                <w:szCs w:val="18"/>
                <w:highlight w:val="none"/>
                <w:lang w:bidi="ar"/>
              </w:rPr>
              <w:t>高中教师资格证</w:t>
            </w:r>
          </w:p>
        </w:tc>
      </w:tr>
      <w:tr w14:paraId="64DD4067">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C7ED">
            <w:pPr>
              <w:widowControl/>
              <w:spacing w:line="280" w:lineRule="exact"/>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L02</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37F7">
            <w:pPr>
              <w:widowControl/>
              <w:spacing w:line="280" w:lineRule="exact"/>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数学教师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2174">
            <w:pPr>
              <w:widowControl/>
              <w:spacing w:line="280" w:lineRule="exact"/>
              <w:jc w:val="center"/>
              <w:textAlignment w:val="center"/>
              <w:rPr>
                <w:rFonts w:ascii="宋体" w:hAnsi="宋体" w:cs="宋体"/>
                <w:sz w:val="20"/>
                <w:szCs w:val="20"/>
                <w:highlight w:val="none"/>
              </w:rPr>
            </w:pPr>
            <w:r>
              <w:rPr>
                <w:rFonts w:hint="eastAsia" w:ascii="宋体" w:hAnsi="宋体" w:cs="宋体"/>
                <w:sz w:val="20"/>
                <w:szCs w:val="20"/>
                <w:highlight w:val="none"/>
              </w:rPr>
              <w:t>8</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EC40">
            <w:pPr>
              <w:widowControl/>
              <w:spacing w:line="280" w:lineRule="exact"/>
              <w:jc w:val="left"/>
              <w:textAlignment w:val="center"/>
              <w:rPr>
                <w:rFonts w:ascii="宋体" w:hAnsi="宋体" w:cs="宋体"/>
                <w:b/>
                <w:bCs/>
                <w:kern w:val="0"/>
                <w:sz w:val="18"/>
                <w:szCs w:val="18"/>
                <w:highlight w:val="none"/>
                <w:lang w:bidi="ar"/>
              </w:rPr>
            </w:pPr>
            <w:r>
              <w:rPr>
                <w:rFonts w:hint="eastAsia" w:ascii="宋体" w:hAnsi="宋体" w:cs="宋体"/>
                <w:b/>
                <w:bCs/>
                <w:kern w:val="0"/>
                <w:sz w:val="18"/>
                <w:szCs w:val="18"/>
                <w:highlight w:val="none"/>
                <w:lang w:bidi="ar"/>
              </w:rPr>
              <w:t>研究生：</w:t>
            </w:r>
          </w:p>
          <w:p w14:paraId="21284EDD">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一级学科：数学、统计学</w:t>
            </w:r>
          </w:p>
          <w:p w14:paraId="098C8A65">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二级学科：学科教学（数学）、课程与教学论</w:t>
            </w:r>
          </w:p>
          <w:p w14:paraId="4A5752BF">
            <w:pPr>
              <w:widowControl/>
              <w:spacing w:line="280" w:lineRule="exact"/>
              <w:jc w:val="left"/>
              <w:textAlignment w:val="center"/>
              <w:rPr>
                <w:rFonts w:ascii="宋体" w:hAnsi="宋体" w:cs="宋体"/>
                <w:b/>
                <w:bCs/>
                <w:kern w:val="0"/>
                <w:sz w:val="18"/>
                <w:szCs w:val="18"/>
                <w:highlight w:val="none"/>
                <w:lang w:bidi="ar"/>
              </w:rPr>
            </w:pPr>
            <w:r>
              <w:rPr>
                <w:rFonts w:hint="eastAsia" w:ascii="宋体" w:hAnsi="宋体" w:cs="宋体"/>
                <w:b/>
                <w:bCs/>
                <w:kern w:val="0"/>
                <w:sz w:val="18"/>
                <w:szCs w:val="18"/>
                <w:highlight w:val="none"/>
                <w:lang w:bidi="ar"/>
              </w:rPr>
              <w:t>本科：</w:t>
            </w:r>
          </w:p>
          <w:p w14:paraId="5CBE88D4">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一级学科：数学类、统计学类</w:t>
            </w:r>
          </w:p>
        </w:tc>
        <w:tc>
          <w:tcPr>
            <w:tcW w:w="1530" w:type="dxa"/>
            <w:tcBorders>
              <w:top w:val="single" w:color="000000" w:sz="4" w:space="0"/>
              <w:left w:val="single" w:color="000000" w:sz="4" w:space="0"/>
              <w:bottom w:val="single" w:color="000000" w:sz="4" w:space="0"/>
              <w:right w:val="single" w:color="auto" w:sz="4" w:space="0"/>
            </w:tcBorders>
            <w:shd w:val="clear" w:color="auto" w:fill="auto"/>
            <w:vAlign w:val="center"/>
          </w:tcPr>
          <w:p w14:paraId="7A5E1067">
            <w:pPr>
              <w:widowControl/>
              <w:spacing w:line="280" w:lineRule="exact"/>
              <w:jc w:val="left"/>
              <w:rPr>
                <w:rFonts w:ascii="Arial Unicode MS" w:hAnsi="Arial Unicode MS" w:eastAsia="Arial Unicode MS" w:cs="Arial Unicode MS"/>
                <w:kern w:val="0"/>
                <w:sz w:val="20"/>
                <w:szCs w:val="20"/>
                <w:highlight w:val="none"/>
                <w:lang w:bidi="ar"/>
              </w:rPr>
            </w:pPr>
            <w:r>
              <w:rPr>
                <w:rFonts w:hint="eastAsia" w:ascii="宋体" w:hAnsi="宋体" w:cs="宋体"/>
                <w:kern w:val="0"/>
                <w:sz w:val="18"/>
                <w:szCs w:val="18"/>
                <w:highlight w:val="none"/>
                <w:lang w:bidi="ar"/>
              </w:rPr>
              <w:t>高中教师资格证</w:t>
            </w:r>
          </w:p>
        </w:tc>
      </w:tr>
      <w:tr w14:paraId="480392E8">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6570">
            <w:pPr>
              <w:widowControl/>
              <w:spacing w:line="280" w:lineRule="exact"/>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L03</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4FE6">
            <w:pPr>
              <w:widowControl/>
              <w:spacing w:line="280" w:lineRule="exact"/>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英语教师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CC24">
            <w:pPr>
              <w:widowControl/>
              <w:spacing w:line="280" w:lineRule="exact"/>
              <w:jc w:val="center"/>
              <w:textAlignment w:val="center"/>
              <w:rPr>
                <w:rFonts w:ascii="宋体" w:hAnsi="宋体" w:cs="宋体"/>
                <w:sz w:val="20"/>
                <w:szCs w:val="20"/>
                <w:highlight w:val="none"/>
              </w:rPr>
            </w:pPr>
            <w:r>
              <w:rPr>
                <w:rFonts w:hint="eastAsia" w:ascii="宋体" w:hAnsi="宋体" w:cs="宋体"/>
                <w:sz w:val="20"/>
                <w:szCs w:val="20"/>
                <w:highlight w:val="none"/>
              </w:rPr>
              <w:t>8</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D9BB">
            <w:pPr>
              <w:widowControl/>
              <w:spacing w:line="280" w:lineRule="exact"/>
              <w:jc w:val="left"/>
              <w:textAlignment w:val="center"/>
              <w:rPr>
                <w:rFonts w:ascii="宋体" w:hAnsi="宋体" w:cs="宋体"/>
                <w:b/>
                <w:bCs/>
                <w:kern w:val="0"/>
                <w:sz w:val="18"/>
                <w:szCs w:val="18"/>
                <w:highlight w:val="none"/>
                <w:lang w:bidi="ar"/>
              </w:rPr>
            </w:pPr>
            <w:r>
              <w:rPr>
                <w:rFonts w:hint="eastAsia" w:ascii="宋体" w:hAnsi="宋体" w:cs="宋体"/>
                <w:b/>
                <w:bCs/>
                <w:kern w:val="0"/>
                <w:sz w:val="18"/>
                <w:szCs w:val="18"/>
                <w:highlight w:val="none"/>
                <w:lang w:bidi="ar"/>
              </w:rPr>
              <w:t>研究生：</w:t>
            </w:r>
          </w:p>
          <w:p w14:paraId="70568A84">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二级学科：学科教学（英语）、英语口译、英语语言文学、英语笔译、课程与教学论</w:t>
            </w:r>
          </w:p>
          <w:p w14:paraId="3FAEAE3B">
            <w:pPr>
              <w:widowControl/>
              <w:spacing w:line="280" w:lineRule="exact"/>
              <w:jc w:val="left"/>
              <w:textAlignment w:val="center"/>
              <w:rPr>
                <w:rFonts w:ascii="宋体" w:hAnsi="宋体" w:cs="宋体"/>
                <w:b/>
                <w:bCs/>
                <w:kern w:val="0"/>
                <w:sz w:val="18"/>
                <w:szCs w:val="18"/>
                <w:highlight w:val="none"/>
                <w:lang w:bidi="ar"/>
              </w:rPr>
            </w:pPr>
            <w:r>
              <w:rPr>
                <w:rFonts w:hint="eastAsia" w:ascii="宋体" w:hAnsi="宋体" w:cs="宋体"/>
                <w:b/>
                <w:bCs/>
                <w:kern w:val="0"/>
                <w:sz w:val="18"/>
                <w:szCs w:val="18"/>
                <w:highlight w:val="none"/>
                <w:lang w:bidi="ar"/>
              </w:rPr>
              <w:t>本科：</w:t>
            </w:r>
          </w:p>
          <w:p w14:paraId="7465FF95">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二级学科：英语、商务英语、翻译</w:t>
            </w:r>
          </w:p>
        </w:tc>
        <w:tc>
          <w:tcPr>
            <w:tcW w:w="1530" w:type="dxa"/>
            <w:tcBorders>
              <w:top w:val="single" w:color="000000" w:sz="4" w:space="0"/>
              <w:left w:val="single" w:color="000000" w:sz="4" w:space="0"/>
              <w:bottom w:val="single" w:color="000000" w:sz="4" w:space="0"/>
              <w:right w:val="single" w:color="auto" w:sz="4" w:space="0"/>
            </w:tcBorders>
            <w:shd w:val="clear" w:color="auto" w:fill="auto"/>
            <w:vAlign w:val="center"/>
          </w:tcPr>
          <w:p w14:paraId="7B3E8BF9">
            <w:pPr>
              <w:widowControl/>
              <w:spacing w:line="280" w:lineRule="exact"/>
              <w:jc w:val="left"/>
              <w:rPr>
                <w:rFonts w:ascii="Arial Unicode MS" w:hAnsi="Arial Unicode MS" w:eastAsia="Arial Unicode MS" w:cs="Arial Unicode MS"/>
                <w:kern w:val="0"/>
                <w:sz w:val="20"/>
                <w:szCs w:val="20"/>
                <w:highlight w:val="none"/>
                <w:lang w:bidi="ar"/>
              </w:rPr>
            </w:pPr>
            <w:r>
              <w:rPr>
                <w:rFonts w:hint="eastAsia" w:ascii="宋体" w:hAnsi="宋体" w:cs="宋体"/>
                <w:kern w:val="0"/>
                <w:sz w:val="18"/>
                <w:szCs w:val="18"/>
                <w:highlight w:val="none"/>
                <w:lang w:bidi="ar"/>
              </w:rPr>
              <w:t>高中教师资格证</w:t>
            </w:r>
          </w:p>
        </w:tc>
      </w:tr>
      <w:tr w14:paraId="53C08C07">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6634">
            <w:pPr>
              <w:widowControl/>
              <w:spacing w:line="280" w:lineRule="exact"/>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L04</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3ABC">
            <w:pPr>
              <w:widowControl/>
              <w:spacing w:line="280" w:lineRule="exact"/>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物理教师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91D6">
            <w:pPr>
              <w:widowControl/>
              <w:spacing w:line="280" w:lineRule="exact"/>
              <w:jc w:val="center"/>
              <w:textAlignment w:val="center"/>
              <w:rPr>
                <w:rFonts w:ascii="宋体" w:hAnsi="宋体" w:cs="宋体"/>
                <w:sz w:val="20"/>
                <w:szCs w:val="20"/>
                <w:highlight w:val="none"/>
              </w:rPr>
            </w:pPr>
            <w:r>
              <w:rPr>
                <w:rFonts w:hint="eastAsia" w:ascii="宋体" w:hAnsi="宋体" w:cs="宋体"/>
                <w:sz w:val="20"/>
                <w:szCs w:val="20"/>
                <w:highlight w:val="none"/>
              </w:rPr>
              <w:t>3</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3D29">
            <w:pPr>
              <w:widowControl/>
              <w:spacing w:line="280" w:lineRule="exact"/>
              <w:jc w:val="left"/>
              <w:textAlignment w:val="center"/>
              <w:rPr>
                <w:rFonts w:ascii="宋体" w:hAnsi="宋体" w:cs="宋体"/>
                <w:b/>
                <w:bCs/>
                <w:kern w:val="0"/>
                <w:sz w:val="18"/>
                <w:szCs w:val="18"/>
                <w:highlight w:val="none"/>
                <w:lang w:bidi="ar"/>
              </w:rPr>
            </w:pPr>
            <w:r>
              <w:rPr>
                <w:rFonts w:hint="eastAsia" w:ascii="宋体" w:hAnsi="宋体" w:cs="宋体"/>
                <w:b/>
                <w:bCs/>
                <w:kern w:val="0"/>
                <w:sz w:val="18"/>
                <w:szCs w:val="18"/>
                <w:highlight w:val="none"/>
                <w:lang w:bidi="ar"/>
              </w:rPr>
              <w:t>研究生：</w:t>
            </w:r>
          </w:p>
          <w:p w14:paraId="3330DB67">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一级学科：物理学、 力学、光学工程、电子科学与技术、地球物理学、电气工程、机械工程、电子信息</w:t>
            </w:r>
          </w:p>
          <w:p w14:paraId="35F1C653">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二级学科：物理化学、生物物理学、学科教学（物理）、课程与教学</w:t>
            </w:r>
          </w:p>
          <w:p w14:paraId="323DC17D">
            <w:pPr>
              <w:widowControl/>
              <w:spacing w:line="280" w:lineRule="exact"/>
              <w:jc w:val="left"/>
              <w:textAlignment w:val="center"/>
              <w:rPr>
                <w:rFonts w:ascii="宋体" w:hAnsi="宋体" w:cs="宋体"/>
                <w:b/>
                <w:bCs/>
                <w:kern w:val="0"/>
                <w:sz w:val="18"/>
                <w:szCs w:val="18"/>
                <w:highlight w:val="none"/>
                <w:lang w:bidi="ar"/>
              </w:rPr>
            </w:pPr>
            <w:r>
              <w:rPr>
                <w:rFonts w:hint="eastAsia" w:ascii="宋体" w:hAnsi="宋体" w:cs="宋体"/>
                <w:b/>
                <w:bCs/>
                <w:kern w:val="0"/>
                <w:sz w:val="18"/>
                <w:szCs w:val="18"/>
                <w:highlight w:val="none"/>
                <w:lang w:bidi="ar"/>
              </w:rPr>
              <w:t>本科：</w:t>
            </w:r>
          </w:p>
          <w:p w14:paraId="01898AA7">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一级学科：物理学类、自动化类、电气类、机械类、电子信息类</w:t>
            </w:r>
          </w:p>
          <w:p w14:paraId="0FB2DEEE">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二级学科：理论与应用力学、地球物理学、通信工程、电气工程及其自动化、机械工程、应用物理学</w:t>
            </w:r>
          </w:p>
        </w:tc>
        <w:tc>
          <w:tcPr>
            <w:tcW w:w="1530" w:type="dxa"/>
            <w:tcBorders>
              <w:top w:val="single" w:color="000000" w:sz="4" w:space="0"/>
              <w:left w:val="single" w:color="000000" w:sz="4" w:space="0"/>
              <w:bottom w:val="single" w:color="000000" w:sz="4" w:space="0"/>
              <w:right w:val="single" w:color="auto" w:sz="4" w:space="0"/>
            </w:tcBorders>
            <w:shd w:val="clear" w:color="auto" w:fill="auto"/>
            <w:vAlign w:val="center"/>
          </w:tcPr>
          <w:p w14:paraId="6933145C">
            <w:pPr>
              <w:widowControl/>
              <w:spacing w:line="280" w:lineRule="exact"/>
              <w:jc w:val="left"/>
              <w:rPr>
                <w:rFonts w:ascii="Arial Unicode MS" w:hAnsi="Arial Unicode MS" w:eastAsia="Arial Unicode MS" w:cs="Arial Unicode MS"/>
                <w:kern w:val="0"/>
                <w:sz w:val="20"/>
                <w:szCs w:val="20"/>
                <w:highlight w:val="none"/>
                <w:lang w:bidi="ar"/>
              </w:rPr>
            </w:pPr>
            <w:r>
              <w:rPr>
                <w:rFonts w:hint="eastAsia" w:ascii="宋体" w:hAnsi="宋体" w:cs="宋体"/>
                <w:kern w:val="0"/>
                <w:sz w:val="18"/>
                <w:szCs w:val="18"/>
                <w:highlight w:val="none"/>
                <w:lang w:bidi="ar"/>
              </w:rPr>
              <w:t>高中教师资格证</w:t>
            </w:r>
          </w:p>
        </w:tc>
      </w:tr>
      <w:tr w14:paraId="673A1E52">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7E4C">
            <w:pPr>
              <w:widowControl/>
              <w:spacing w:line="280" w:lineRule="exact"/>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L05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74A3">
            <w:pPr>
              <w:widowControl/>
              <w:spacing w:line="280" w:lineRule="exact"/>
              <w:jc w:val="center"/>
              <w:textAlignment w:val="center"/>
              <w:rPr>
                <w:rFonts w:ascii="宋体" w:hAnsi="宋体" w:cs="宋体"/>
                <w:b/>
                <w:bCs/>
                <w:kern w:val="0"/>
                <w:sz w:val="18"/>
                <w:szCs w:val="18"/>
                <w:highlight w:val="none"/>
                <w:lang w:bidi="ar"/>
              </w:rPr>
            </w:pPr>
            <w:r>
              <w:rPr>
                <w:rFonts w:hint="eastAsia" w:ascii="宋体" w:hAnsi="宋体" w:cs="宋体"/>
                <w:kern w:val="0"/>
                <w:sz w:val="18"/>
                <w:szCs w:val="18"/>
                <w:highlight w:val="none"/>
                <w:lang w:bidi="ar"/>
              </w:rPr>
              <w:t>化学教师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B12D">
            <w:pPr>
              <w:widowControl/>
              <w:spacing w:line="280" w:lineRule="exact"/>
              <w:jc w:val="center"/>
              <w:textAlignment w:val="center"/>
              <w:rPr>
                <w:rFonts w:ascii="宋体" w:hAnsi="宋体" w:cs="宋体"/>
                <w:sz w:val="20"/>
                <w:szCs w:val="20"/>
                <w:highlight w:val="none"/>
              </w:rPr>
            </w:pPr>
            <w:r>
              <w:rPr>
                <w:rFonts w:hint="eastAsia" w:ascii="宋体" w:hAnsi="宋体" w:cs="宋体"/>
                <w:sz w:val="20"/>
                <w:szCs w:val="20"/>
                <w:highlight w:val="none"/>
              </w:rPr>
              <w:t>3</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C9FE">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b/>
                <w:bCs/>
                <w:kern w:val="0"/>
                <w:sz w:val="18"/>
                <w:szCs w:val="18"/>
                <w:highlight w:val="none"/>
                <w:lang w:bidi="ar"/>
              </w:rPr>
              <w:t>研究生</w:t>
            </w:r>
            <w:r>
              <w:rPr>
                <w:rFonts w:hint="eastAsia" w:ascii="宋体" w:hAnsi="宋体" w:cs="宋体"/>
                <w:kern w:val="0"/>
                <w:sz w:val="18"/>
                <w:szCs w:val="18"/>
                <w:highlight w:val="none"/>
                <w:lang w:bidi="ar"/>
              </w:rPr>
              <w:t>：</w:t>
            </w:r>
          </w:p>
          <w:p w14:paraId="17CD931B">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一级学科：化学</w:t>
            </w:r>
          </w:p>
          <w:p w14:paraId="16035B39">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二级学科：学科教学（化学）、课程与教学论、应用化学</w:t>
            </w:r>
          </w:p>
          <w:p w14:paraId="4BDC9F38">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b/>
                <w:bCs/>
                <w:kern w:val="0"/>
                <w:sz w:val="18"/>
                <w:szCs w:val="18"/>
                <w:highlight w:val="none"/>
                <w:lang w:bidi="ar"/>
              </w:rPr>
              <w:t>本科</w:t>
            </w:r>
            <w:r>
              <w:rPr>
                <w:rFonts w:hint="eastAsia" w:ascii="宋体" w:hAnsi="宋体" w:cs="宋体"/>
                <w:kern w:val="0"/>
                <w:sz w:val="18"/>
                <w:szCs w:val="18"/>
                <w:highlight w:val="none"/>
                <w:lang w:bidi="ar"/>
              </w:rPr>
              <w:t>：</w:t>
            </w:r>
          </w:p>
          <w:p w14:paraId="6D505E50">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一级学科：化学类</w:t>
            </w:r>
          </w:p>
          <w:p w14:paraId="54B4D510">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二级学科：材料化学、化学工程与工艺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1CAB">
            <w:pPr>
              <w:widowControl/>
              <w:spacing w:line="280" w:lineRule="exact"/>
              <w:jc w:val="left"/>
              <w:rPr>
                <w:rFonts w:ascii="Arial Unicode MS" w:hAnsi="Arial Unicode MS" w:eastAsia="Arial Unicode MS" w:cs="Arial Unicode MS"/>
                <w:kern w:val="0"/>
                <w:sz w:val="20"/>
                <w:szCs w:val="20"/>
                <w:highlight w:val="none"/>
                <w:lang w:bidi="ar"/>
              </w:rPr>
            </w:pPr>
            <w:r>
              <w:rPr>
                <w:rFonts w:hint="eastAsia" w:ascii="宋体" w:hAnsi="宋体" w:cs="宋体"/>
                <w:kern w:val="0"/>
                <w:sz w:val="18"/>
                <w:szCs w:val="18"/>
                <w:highlight w:val="none"/>
                <w:lang w:bidi="ar"/>
              </w:rPr>
              <w:t>高中教师资格证</w:t>
            </w:r>
          </w:p>
        </w:tc>
      </w:tr>
      <w:tr w14:paraId="3C055A90">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5317">
            <w:pPr>
              <w:widowControl/>
              <w:spacing w:line="280" w:lineRule="exact"/>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L06</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B1E6">
            <w:pPr>
              <w:widowControl/>
              <w:spacing w:line="280" w:lineRule="exact"/>
              <w:jc w:val="center"/>
              <w:textAlignment w:val="center"/>
              <w:rPr>
                <w:rFonts w:ascii="宋体" w:hAnsi="宋体" w:cs="宋体"/>
                <w:sz w:val="18"/>
                <w:szCs w:val="18"/>
                <w:highlight w:val="none"/>
              </w:rPr>
            </w:pPr>
            <w:r>
              <w:rPr>
                <w:rFonts w:hint="eastAsia" w:ascii="宋体" w:hAnsi="宋体" w:cs="宋体"/>
                <w:sz w:val="18"/>
                <w:szCs w:val="18"/>
                <w:highlight w:val="none"/>
              </w:rPr>
              <w:t>生物</w:t>
            </w:r>
            <w:r>
              <w:rPr>
                <w:rFonts w:hint="eastAsia" w:ascii="宋体" w:hAnsi="宋体" w:cs="宋体"/>
                <w:kern w:val="0"/>
                <w:sz w:val="18"/>
                <w:szCs w:val="18"/>
                <w:highlight w:val="none"/>
                <w:lang w:bidi="ar"/>
              </w:rPr>
              <w:t>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8AE5">
            <w:pPr>
              <w:widowControl/>
              <w:spacing w:line="280" w:lineRule="exact"/>
              <w:jc w:val="center"/>
              <w:textAlignment w:val="center"/>
              <w:rPr>
                <w:rFonts w:ascii="宋体" w:hAnsi="宋体" w:cs="宋体"/>
                <w:sz w:val="20"/>
                <w:szCs w:val="20"/>
                <w:highlight w:val="none"/>
              </w:rPr>
            </w:pPr>
            <w:r>
              <w:rPr>
                <w:rFonts w:hint="eastAsia" w:ascii="宋体" w:hAnsi="宋体" w:cs="宋体"/>
                <w:sz w:val="20"/>
                <w:szCs w:val="20"/>
                <w:highlight w:val="none"/>
              </w:rPr>
              <w:t>3</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B608">
            <w:pPr>
              <w:widowControl/>
              <w:spacing w:line="280" w:lineRule="exact"/>
              <w:jc w:val="left"/>
              <w:textAlignment w:val="center"/>
              <w:rPr>
                <w:rFonts w:ascii="宋体" w:hAnsi="宋体" w:cs="宋体"/>
                <w:b/>
                <w:bCs/>
                <w:kern w:val="0"/>
                <w:sz w:val="18"/>
                <w:szCs w:val="18"/>
                <w:highlight w:val="none"/>
                <w:lang w:bidi="ar"/>
              </w:rPr>
            </w:pPr>
            <w:r>
              <w:rPr>
                <w:rFonts w:hint="eastAsia" w:ascii="宋体" w:hAnsi="宋体" w:cs="宋体"/>
                <w:b/>
                <w:bCs/>
                <w:kern w:val="0"/>
                <w:sz w:val="18"/>
                <w:szCs w:val="18"/>
                <w:highlight w:val="none"/>
                <w:lang w:bidi="ar"/>
              </w:rPr>
              <w:t>研究生：</w:t>
            </w:r>
          </w:p>
          <w:p w14:paraId="23DA5F11">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一级学科：生物学</w:t>
            </w:r>
          </w:p>
          <w:p w14:paraId="484057BC">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二级学科：学科教学（生物）、课程与教学论</w:t>
            </w:r>
          </w:p>
          <w:p w14:paraId="03E37B46">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b/>
                <w:bCs/>
                <w:kern w:val="0"/>
                <w:sz w:val="18"/>
                <w:szCs w:val="18"/>
                <w:highlight w:val="none"/>
                <w:lang w:bidi="ar"/>
              </w:rPr>
              <w:t>本科：</w:t>
            </w:r>
          </w:p>
          <w:p w14:paraId="30E8B499">
            <w:pPr>
              <w:widowControl/>
              <w:spacing w:line="280" w:lineRule="exact"/>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一级学科：生物科学类</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D450">
            <w:pPr>
              <w:widowControl/>
              <w:spacing w:line="280" w:lineRule="exact"/>
              <w:jc w:val="left"/>
              <w:rPr>
                <w:rFonts w:ascii="Arial Unicode MS" w:hAnsi="Arial Unicode MS" w:eastAsia="Arial Unicode MS" w:cs="Arial Unicode MS"/>
                <w:kern w:val="0"/>
                <w:sz w:val="20"/>
                <w:szCs w:val="20"/>
                <w:highlight w:val="none"/>
                <w:lang w:bidi="ar"/>
              </w:rPr>
            </w:pPr>
            <w:r>
              <w:rPr>
                <w:rFonts w:hint="eastAsia" w:ascii="宋体" w:hAnsi="宋体" w:cs="宋体"/>
                <w:kern w:val="0"/>
                <w:sz w:val="18"/>
                <w:szCs w:val="18"/>
                <w:highlight w:val="none"/>
                <w:lang w:bidi="ar"/>
              </w:rPr>
              <w:t>高中教师资格证</w:t>
            </w:r>
          </w:p>
        </w:tc>
      </w:tr>
      <w:tr w14:paraId="75E421F8">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147C">
            <w:pPr>
              <w:widowControl/>
              <w:spacing w:line="280" w:lineRule="exact"/>
              <w:jc w:val="left"/>
              <w:textAlignment w:val="center"/>
              <w:rPr>
                <w:rFonts w:ascii="宋体" w:hAnsi="宋体" w:cs="宋体"/>
                <w:szCs w:val="21"/>
                <w:highlight w:val="none"/>
              </w:rPr>
            </w:pPr>
            <w:r>
              <w:rPr>
                <w:rFonts w:hint="eastAsia" w:ascii="宋体" w:hAnsi="宋体" w:cs="宋体"/>
                <w:kern w:val="0"/>
                <w:szCs w:val="21"/>
                <w:highlight w:val="none"/>
                <w:lang w:bidi="ar"/>
              </w:rPr>
              <w:t>L07</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E6BC">
            <w:pPr>
              <w:widowControl/>
              <w:spacing w:line="280" w:lineRule="exact"/>
              <w:jc w:val="center"/>
              <w:textAlignment w:val="center"/>
              <w:rPr>
                <w:rFonts w:ascii="宋体" w:hAnsi="宋体" w:cs="宋体"/>
                <w:kern w:val="0"/>
                <w:sz w:val="18"/>
                <w:szCs w:val="18"/>
                <w:highlight w:val="none"/>
                <w:lang w:bidi="ar"/>
              </w:rPr>
            </w:pPr>
            <w:r>
              <w:rPr>
                <w:rFonts w:hint="eastAsia" w:ascii="宋体" w:hAnsi="宋体" w:cs="宋体"/>
                <w:sz w:val="18"/>
                <w:szCs w:val="18"/>
                <w:highlight w:val="none"/>
              </w:rPr>
              <w:t>政治</w:t>
            </w:r>
            <w:r>
              <w:rPr>
                <w:rFonts w:hint="eastAsia" w:ascii="宋体" w:hAnsi="宋体" w:cs="宋体"/>
                <w:kern w:val="0"/>
                <w:sz w:val="18"/>
                <w:szCs w:val="18"/>
                <w:highlight w:val="none"/>
                <w:lang w:bidi="ar"/>
              </w:rPr>
              <w:t>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4860">
            <w:pPr>
              <w:widowControl/>
              <w:spacing w:line="280" w:lineRule="exact"/>
              <w:jc w:val="center"/>
              <w:textAlignment w:val="center"/>
              <w:rPr>
                <w:rFonts w:hint="eastAsia" w:ascii="宋体" w:hAnsi="宋体" w:eastAsia="宋体" w:cs="宋体"/>
                <w:sz w:val="20"/>
                <w:szCs w:val="20"/>
                <w:highlight w:val="none"/>
                <w:lang w:eastAsia="zh-CN"/>
              </w:rPr>
            </w:pPr>
            <w:r>
              <w:rPr>
                <w:rFonts w:hint="eastAsia" w:ascii="宋体" w:hAnsi="宋体" w:cs="宋体"/>
                <w:sz w:val="20"/>
                <w:szCs w:val="20"/>
                <w:highlight w:val="none"/>
                <w:lang w:val="en-US" w:eastAsia="zh-CN"/>
              </w:rPr>
              <w:t>5</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0D03">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b/>
                <w:bCs/>
                <w:kern w:val="0"/>
                <w:sz w:val="18"/>
                <w:szCs w:val="18"/>
                <w:highlight w:val="none"/>
                <w:lang w:bidi="ar"/>
              </w:rPr>
              <w:t>研究生</w:t>
            </w:r>
            <w:r>
              <w:rPr>
                <w:rFonts w:hint="eastAsia" w:ascii="宋体" w:hAnsi="宋体" w:cs="宋体"/>
                <w:kern w:val="0"/>
                <w:sz w:val="18"/>
                <w:szCs w:val="18"/>
                <w:highlight w:val="none"/>
                <w:lang w:bidi="ar"/>
              </w:rPr>
              <w:t>：</w:t>
            </w:r>
          </w:p>
          <w:p w14:paraId="6A495EA9">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一级学科：</w:t>
            </w:r>
            <w:r>
              <w:rPr>
                <w:rFonts w:hint="eastAsia" w:ascii="宋体" w:hAnsi="宋体" w:cs="宋体"/>
                <w:sz w:val="18"/>
                <w:szCs w:val="18"/>
                <w:highlight w:val="none"/>
                <w:lang w:bidi="ar"/>
              </w:rPr>
              <w:t>马克思主义理论、哲学、政治学</w:t>
            </w:r>
          </w:p>
          <w:p w14:paraId="353E8B3A">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w:t>
            </w:r>
            <w:r>
              <w:rPr>
                <w:rFonts w:hint="eastAsia" w:ascii="宋体" w:hAnsi="宋体" w:cs="宋体"/>
                <w:sz w:val="18"/>
                <w:szCs w:val="18"/>
                <w:highlight w:val="none"/>
                <w:lang w:bidi="ar"/>
              </w:rPr>
              <w:t>学科教学（思政）、课程与教学论</w:t>
            </w:r>
          </w:p>
          <w:p w14:paraId="00D625EC">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b/>
                <w:bCs/>
                <w:kern w:val="0"/>
                <w:sz w:val="18"/>
                <w:szCs w:val="18"/>
                <w:highlight w:val="none"/>
                <w:lang w:bidi="ar"/>
              </w:rPr>
              <w:t>本科</w:t>
            </w:r>
            <w:r>
              <w:rPr>
                <w:rFonts w:hint="eastAsia" w:ascii="宋体" w:hAnsi="宋体" w:cs="宋体"/>
                <w:kern w:val="0"/>
                <w:sz w:val="18"/>
                <w:szCs w:val="18"/>
                <w:highlight w:val="none"/>
                <w:lang w:bidi="ar"/>
              </w:rPr>
              <w:t>：</w:t>
            </w:r>
          </w:p>
          <w:p w14:paraId="535BA36B">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一级学科：</w:t>
            </w:r>
            <w:r>
              <w:rPr>
                <w:rFonts w:hint="eastAsia" w:ascii="宋体" w:hAnsi="宋体" w:cs="宋体"/>
                <w:sz w:val="18"/>
                <w:szCs w:val="18"/>
                <w:highlight w:val="none"/>
                <w:lang w:bidi="ar"/>
              </w:rPr>
              <w:t>马克思主义理论类、政治学类</w:t>
            </w:r>
          </w:p>
          <w:p w14:paraId="57162707">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w:t>
            </w:r>
            <w:r>
              <w:rPr>
                <w:rFonts w:hint="eastAsia" w:ascii="宋体" w:hAnsi="宋体" w:cs="宋体"/>
                <w:sz w:val="18"/>
                <w:szCs w:val="18"/>
                <w:highlight w:val="none"/>
                <w:lang w:bidi="ar"/>
              </w:rPr>
              <w:t>人文教育、哲学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4AD1">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高中教师资格证</w:t>
            </w:r>
          </w:p>
        </w:tc>
      </w:tr>
      <w:tr w14:paraId="5CF2A054">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B838">
            <w:pPr>
              <w:widowControl/>
              <w:spacing w:line="280" w:lineRule="exact"/>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L08</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48BE">
            <w:pPr>
              <w:widowControl/>
              <w:spacing w:line="280" w:lineRule="exact"/>
              <w:jc w:val="center"/>
              <w:textAlignment w:val="center"/>
              <w:rPr>
                <w:rFonts w:ascii="宋体" w:hAnsi="宋体" w:cs="宋体"/>
                <w:sz w:val="18"/>
                <w:szCs w:val="18"/>
                <w:highlight w:val="none"/>
              </w:rPr>
            </w:pPr>
            <w:r>
              <w:rPr>
                <w:rFonts w:hint="eastAsia" w:ascii="宋体" w:hAnsi="宋体" w:cs="宋体"/>
                <w:sz w:val="18"/>
                <w:szCs w:val="18"/>
                <w:highlight w:val="none"/>
              </w:rPr>
              <w:t>历史</w:t>
            </w:r>
            <w:r>
              <w:rPr>
                <w:rFonts w:hint="eastAsia" w:ascii="宋体" w:hAnsi="宋体" w:cs="宋体"/>
                <w:kern w:val="0"/>
                <w:sz w:val="18"/>
                <w:szCs w:val="18"/>
                <w:highlight w:val="none"/>
                <w:lang w:bidi="ar"/>
              </w:rPr>
              <w:t>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F34E">
            <w:pPr>
              <w:widowControl/>
              <w:spacing w:line="280" w:lineRule="exact"/>
              <w:jc w:val="center"/>
              <w:textAlignment w:val="center"/>
              <w:rPr>
                <w:rFonts w:hint="eastAsia" w:ascii="宋体" w:hAnsi="宋体" w:eastAsia="宋体" w:cs="宋体"/>
                <w:sz w:val="20"/>
                <w:szCs w:val="20"/>
                <w:highlight w:val="none"/>
                <w:lang w:eastAsia="zh-CN"/>
              </w:rPr>
            </w:pPr>
            <w:r>
              <w:rPr>
                <w:rFonts w:hint="eastAsia" w:ascii="宋体" w:hAnsi="宋体" w:cs="宋体"/>
                <w:sz w:val="20"/>
                <w:szCs w:val="20"/>
                <w:highlight w:val="none"/>
                <w:lang w:val="en-US" w:eastAsia="zh-CN"/>
              </w:rPr>
              <w:t>2</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874F">
            <w:pPr>
              <w:widowControl/>
              <w:spacing w:line="280" w:lineRule="exact"/>
              <w:jc w:val="left"/>
              <w:textAlignment w:val="center"/>
              <w:rPr>
                <w:rFonts w:ascii="宋体" w:hAnsi="宋体" w:cs="宋体"/>
                <w:b/>
                <w:bCs/>
                <w:kern w:val="0"/>
                <w:sz w:val="18"/>
                <w:szCs w:val="18"/>
                <w:highlight w:val="none"/>
                <w:lang w:bidi="ar"/>
              </w:rPr>
            </w:pPr>
            <w:r>
              <w:rPr>
                <w:rFonts w:hint="eastAsia" w:ascii="宋体" w:hAnsi="宋体" w:cs="宋体"/>
                <w:b/>
                <w:bCs/>
                <w:kern w:val="0"/>
                <w:sz w:val="18"/>
                <w:szCs w:val="18"/>
                <w:highlight w:val="none"/>
                <w:lang w:bidi="ar"/>
              </w:rPr>
              <w:t>研究生：</w:t>
            </w:r>
          </w:p>
          <w:p w14:paraId="7D6AC5EC">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一级学科：中国史、世界史、考古学</w:t>
            </w:r>
          </w:p>
          <w:p w14:paraId="7D395730">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二级学科：学科教学（历史）、课程与教学论、历史文献学</w:t>
            </w:r>
          </w:p>
          <w:p w14:paraId="1CE73105">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b/>
                <w:bCs/>
                <w:kern w:val="0"/>
                <w:sz w:val="18"/>
                <w:szCs w:val="18"/>
                <w:highlight w:val="none"/>
                <w:lang w:bidi="ar"/>
              </w:rPr>
              <w:t>本科：</w:t>
            </w:r>
          </w:p>
          <w:p w14:paraId="499514A5">
            <w:pPr>
              <w:widowControl/>
              <w:spacing w:line="280" w:lineRule="exact"/>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二级学科：历史学、世界史、人文教育</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ED9F">
            <w:pPr>
              <w:widowControl/>
              <w:spacing w:line="280" w:lineRule="exact"/>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高中教师资格证</w:t>
            </w:r>
          </w:p>
        </w:tc>
      </w:tr>
      <w:tr w14:paraId="3509122B">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3642">
            <w:pPr>
              <w:widowControl/>
              <w:spacing w:line="280" w:lineRule="exact"/>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L09</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E9AA">
            <w:pPr>
              <w:widowControl/>
              <w:spacing w:line="280" w:lineRule="exact"/>
              <w:jc w:val="center"/>
              <w:textAlignment w:val="center"/>
              <w:rPr>
                <w:rFonts w:ascii="宋体" w:hAnsi="宋体" w:cs="宋体"/>
                <w:sz w:val="18"/>
                <w:szCs w:val="18"/>
                <w:highlight w:val="none"/>
              </w:rPr>
            </w:pPr>
            <w:r>
              <w:rPr>
                <w:rFonts w:hint="eastAsia" w:ascii="宋体" w:hAnsi="宋体" w:cs="宋体"/>
                <w:sz w:val="18"/>
                <w:szCs w:val="18"/>
                <w:highlight w:val="none"/>
              </w:rPr>
              <w:t>地理</w:t>
            </w:r>
            <w:r>
              <w:rPr>
                <w:rFonts w:hint="eastAsia" w:ascii="宋体" w:hAnsi="宋体" w:cs="宋体"/>
                <w:kern w:val="0"/>
                <w:sz w:val="18"/>
                <w:szCs w:val="18"/>
                <w:highlight w:val="none"/>
                <w:lang w:bidi="ar"/>
              </w:rPr>
              <w:t>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0267">
            <w:pPr>
              <w:widowControl/>
              <w:spacing w:line="280" w:lineRule="exact"/>
              <w:jc w:val="center"/>
              <w:textAlignment w:val="center"/>
              <w:rPr>
                <w:rFonts w:hint="eastAsia" w:ascii="宋体" w:hAnsi="宋体" w:eastAsia="宋体" w:cs="宋体"/>
                <w:sz w:val="20"/>
                <w:szCs w:val="20"/>
                <w:highlight w:val="none"/>
                <w:lang w:eastAsia="zh-CN"/>
              </w:rPr>
            </w:pPr>
            <w:r>
              <w:rPr>
                <w:rFonts w:hint="eastAsia" w:ascii="宋体" w:hAnsi="宋体" w:cs="宋体"/>
                <w:sz w:val="20"/>
                <w:szCs w:val="20"/>
                <w:highlight w:val="none"/>
                <w:lang w:val="en-US" w:eastAsia="zh-CN"/>
              </w:rPr>
              <w:t>2</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92D7">
            <w:pPr>
              <w:widowControl/>
              <w:spacing w:line="280" w:lineRule="exact"/>
              <w:jc w:val="left"/>
              <w:textAlignment w:val="center"/>
              <w:rPr>
                <w:rFonts w:ascii="宋体" w:hAnsi="宋体" w:cs="宋体"/>
                <w:b/>
                <w:bCs/>
                <w:kern w:val="0"/>
                <w:sz w:val="18"/>
                <w:szCs w:val="18"/>
                <w:highlight w:val="none"/>
                <w:lang w:bidi="ar"/>
              </w:rPr>
            </w:pPr>
            <w:r>
              <w:rPr>
                <w:rFonts w:hint="eastAsia" w:ascii="宋体" w:hAnsi="宋体" w:cs="宋体"/>
                <w:b/>
                <w:bCs/>
                <w:kern w:val="0"/>
                <w:sz w:val="18"/>
                <w:szCs w:val="18"/>
                <w:highlight w:val="none"/>
                <w:lang w:bidi="ar"/>
              </w:rPr>
              <w:t>研究生：</w:t>
            </w:r>
          </w:p>
          <w:p w14:paraId="0ADA4C34">
            <w:pPr>
              <w:widowControl/>
              <w:spacing w:line="280" w:lineRule="exact"/>
              <w:jc w:val="left"/>
              <w:textAlignment w:val="center"/>
              <w:rPr>
                <w:rFonts w:ascii="宋体" w:hAnsi="宋体" w:cs="宋体"/>
                <w:sz w:val="18"/>
                <w:szCs w:val="18"/>
                <w:highlight w:val="none"/>
                <w:lang w:bidi="ar"/>
              </w:rPr>
            </w:pPr>
            <w:r>
              <w:rPr>
                <w:rFonts w:hint="eastAsia" w:ascii="宋体" w:hAnsi="宋体" w:cs="宋体"/>
                <w:kern w:val="0"/>
                <w:sz w:val="18"/>
                <w:szCs w:val="18"/>
                <w:highlight w:val="none"/>
                <w:lang w:bidi="ar"/>
              </w:rPr>
              <w:t>一级学科：</w:t>
            </w:r>
            <w:r>
              <w:rPr>
                <w:rFonts w:hint="eastAsia" w:ascii="宋体" w:hAnsi="宋体" w:cs="宋体"/>
                <w:sz w:val="18"/>
                <w:szCs w:val="18"/>
                <w:highlight w:val="none"/>
                <w:lang w:bidi="ar"/>
              </w:rPr>
              <w:t>地理学</w:t>
            </w:r>
          </w:p>
          <w:p w14:paraId="79E99A19">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w:t>
            </w:r>
            <w:r>
              <w:rPr>
                <w:rFonts w:hint="eastAsia" w:ascii="宋体" w:hAnsi="宋体" w:cs="宋体"/>
                <w:sz w:val="18"/>
                <w:szCs w:val="18"/>
                <w:highlight w:val="none"/>
                <w:lang w:bidi="ar"/>
              </w:rPr>
              <w:t>学科教学（地理）、</w:t>
            </w:r>
            <w:r>
              <w:rPr>
                <w:rFonts w:hint="eastAsia" w:ascii="宋体" w:hAnsi="宋体" w:cs="宋体"/>
                <w:kern w:val="0"/>
                <w:sz w:val="18"/>
                <w:szCs w:val="18"/>
                <w:highlight w:val="none"/>
                <w:lang w:bidi="ar"/>
              </w:rPr>
              <w:t>课程与教学论</w:t>
            </w:r>
          </w:p>
          <w:p w14:paraId="7100769D">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b/>
                <w:bCs/>
                <w:kern w:val="0"/>
                <w:sz w:val="18"/>
                <w:szCs w:val="18"/>
                <w:highlight w:val="none"/>
                <w:lang w:bidi="ar"/>
              </w:rPr>
              <w:t>本科：</w:t>
            </w:r>
          </w:p>
          <w:p w14:paraId="7911B215">
            <w:pPr>
              <w:widowControl/>
              <w:spacing w:line="280" w:lineRule="exact"/>
              <w:jc w:val="left"/>
              <w:textAlignment w:val="center"/>
              <w:rPr>
                <w:rFonts w:ascii="宋体" w:hAnsi="宋体" w:cs="宋体"/>
                <w:sz w:val="18"/>
                <w:szCs w:val="18"/>
                <w:highlight w:val="none"/>
                <w:lang w:bidi="ar"/>
              </w:rPr>
            </w:pPr>
            <w:r>
              <w:rPr>
                <w:rFonts w:hint="eastAsia" w:ascii="宋体" w:hAnsi="宋体" w:cs="宋体"/>
                <w:kern w:val="0"/>
                <w:sz w:val="18"/>
                <w:szCs w:val="18"/>
                <w:highlight w:val="none"/>
                <w:lang w:bidi="ar"/>
              </w:rPr>
              <w:t>一级学科：</w:t>
            </w:r>
            <w:r>
              <w:rPr>
                <w:rFonts w:hint="eastAsia" w:ascii="宋体" w:hAnsi="宋体" w:cs="宋体"/>
                <w:sz w:val="18"/>
                <w:szCs w:val="18"/>
                <w:highlight w:val="none"/>
                <w:lang w:bidi="ar"/>
              </w:rPr>
              <w:t>地理科学类</w:t>
            </w:r>
          </w:p>
          <w:p w14:paraId="42798804">
            <w:pPr>
              <w:widowControl/>
              <w:spacing w:line="280" w:lineRule="exact"/>
              <w:jc w:val="left"/>
              <w:textAlignment w:val="center"/>
              <w:rPr>
                <w:rFonts w:ascii="宋体" w:hAnsi="宋体" w:cs="宋体"/>
                <w:sz w:val="18"/>
                <w:szCs w:val="18"/>
                <w:highlight w:val="none"/>
                <w:lang w:bidi="ar"/>
              </w:rPr>
            </w:pPr>
            <w:r>
              <w:rPr>
                <w:rFonts w:hint="eastAsia" w:ascii="宋体" w:hAnsi="宋体" w:cs="宋体"/>
                <w:kern w:val="0"/>
                <w:sz w:val="18"/>
                <w:szCs w:val="18"/>
                <w:highlight w:val="none"/>
                <w:lang w:bidi="ar"/>
              </w:rPr>
              <w:t>二级学科：天文学、大气科学、应用气象学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C932">
            <w:pPr>
              <w:widowControl/>
              <w:spacing w:line="280" w:lineRule="exact"/>
              <w:jc w:val="left"/>
              <w:rPr>
                <w:rFonts w:ascii="Arial Unicode MS" w:hAnsi="Arial Unicode MS" w:eastAsia="Arial Unicode MS" w:cs="Arial Unicode MS"/>
                <w:kern w:val="0"/>
                <w:sz w:val="20"/>
                <w:szCs w:val="20"/>
                <w:highlight w:val="none"/>
                <w:lang w:bidi="ar"/>
              </w:rPr>
            </w:pPr>
            <w:r>
              <w:rPr>
                <w:rFonts w:hint="eastAsia" w:ascii="宋体" w:hAnsi="宋体" w:cs="宋体"/>
                <w:kern w:val="0"/>
                <w:sz w:val="18"/>
                <w:szCs w:val="18"/>
                <w:highlight w:val="none"/>
                <w:lang w:bidi="ar"/>
              </w:rPr>
              <w:t>高中教师资格证</w:t>
            </w:r>
          </w:p>
        </w:tc>
      </w:tr>
      <w:tr w14:paraId="329B5296">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DA9E">
            <w:pPr>
              <w:widowControl/>
              <w:spacing w:line="280" w:lineRule="exact"/>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L10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9C0A">
            <w:pPr>
              <w:widowControl/>
              <w:spacing w:line="280" w:lineRule="exact"/>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科学教师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DBC8">
            <w:pPr>
              <w:widowControl/>
              <w:spacing w:line="280" w:lineRule="exact"/>
              <w:jc w:val="center"/>
              <w:textAlignment w:val="center"/>
              <w:rPr>
                <w:rFonts w:ascii="宋体" w:hAnsi="宋体" w:cs="宋体"/>
                <w:sz w:val="20"/>
                <w:szCs w:val="20"/>
                <w:highlight w:val="none"/>
              </w:rPr>
            </w:pPr>
            <w:r>
              <w:rPr>
                <w:rFonts w:hint="eastAsia" w:ascii="宋体" w:hAnsi="宋体" w:cs="宋体"/>
                <w:sz w:val="20"/>
                <w:szCs w:val="20"/>
                <w:highlight w:val="none"/>
              </w:rPr>
              <w:t>3</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DCF6">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b/>
                <w:bCs/>
                <w:kern w:val="0"/>
                <w:sz w:val="18"/>
                <w:szCs w:val="18"/>
                <w:highlight w:val="none"/>
                <w:lang w:bidi="ar"/>
              </w:rPr>
              <w:t>研究生</w:t>
            </w:r>
            <w:r>
              <w:rPr>
                <w:rFonts w:hint="eastAsia" w:ascii="宋体" w:hAnsi="宋体" w:cs="宋体"/>
                <w:kern w:val="0"/>
                <w:sz w:val="18"/>
                <w:szCs w:val="18"/>
                <w:highlight w:val="none"/>
                <w:lang w:bidi="ar"/>
              </w:rPr>
              <w:t>：</w:t>
            </w:r>
          </w:p>
          <w:p w14:paraId="62DB9135">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一级学科：物理学、化学类、生物学</w:t>
            </w:r>
          </w:p>
          <w:p w14:paraId="4285A90B">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二级学科：科学与技术教育、学科教学（物理、化学、生物）、课程与教学论</w:t>
            </w:r>
          </w:p>
          <w:p w14:paraId="473EE125">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b/>
                <w:bCs/>
                <w:kern w:val="0"/>
                <w:sz w:val="18"/>
                <w:szCs w:val="18"/>
                <w:highlight w:val="none"/>
                <w:lang w:bidi="ar"/>
              </w:rPr>
              <w:t>本科</w:t>
            </w:r>
            <w:r>
              <w:rPr>
                <w:rFonts w:hint="eastAsia" w:ascii="宋体" w:hAnsi="宋体" w:cs="宋体"/>
                <w:kern w:val="0"/>
                <w:sz w:val="18"/>
                <w:szCs w:val="18"/>
                <w:highlight w:val="none"/>
                <w:lang w:bidi="ar"/>
              </w:rPr>
              <w:t>：</w:t>
            </w:r>
          </w:p>
          <w:p w14:paraId="2F07568A">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一级学科：物理学类、化学类、生物科学类</w:t>
            </w:r>
          </w:p>
          <w:p w14:paraId="065E478E">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二级学科：科学教育、生态学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DDCA">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初中及以上教师资格证</w:t>
            </w:r>
          </w:p>
        </w:tc>
      </w:tr>
      <w:tr w14:paraId="06792BE3">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F840">
            <w:pPr>
              <w:widowControl/>
              <w:spacing w:line="280" w:lineRule="exact"/>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L11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DA0F">
            <w:pPr>
              <w:widowControl/>
              <w:spacing w:line="280" w:lineRule="exact"/>
              <w:jc w:val="center"/>
              <w:textAlignment w:val="center"/>
              <w:rPr>
                <w:rFonts w:ascii="宋体" w:hAnsi="宋体" w:cs="宋体"/>
                <w:sz w:val="18"/>
                <w:szCs w:val="18"/>
                <w:highlight w:val="none"/>
              </w:rPr>
            </w:pPr>
            <w:r>
              <w:rPr>
                <w:rFonts w:hint="eastAsia" w:ascii="宋体" w:hAnsi="宋体" w:cs="宋体"/>
                <w:sz w:val="18"/>
                <w:szCs w:val="18"/>
                <w:highlight w:val="none"/>
              </w:rPr>
              <w:t>社会教师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E59F">
            <w:pPr>
              <w:widowControl/>
              <w:spacing w:line="280" w:lineRule="exact"/>
              <w:jc w:val="center"/>
              <w:textAlignment w:val="center"/>
              <w:rPr>
                <w:rFonts w:ascii="宋体" w:hAnsi="宋体" w:cs="宋体"/>
                <w:sz w:val="20"/>
                <w:szCs w:val="20"/>
                <w:highlight w:val="none"/>
              </w:rPr>
            </w:pPr>
            <w:r>
              <w:rPr>
                <w:rFonts w:hint="eastAsia" w:ascii="宋体" w:hAnsi="宋体" w:cs="宋体"/>
                <w:sz w:val="20"/>
                <w:szCs w:val="20"/>
                <w:highlight w:val="none"/>
              </w:rPr>
              <w:t>3</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0F22">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b/>
                <w:bCs/>
                <w:kern w:val="0"/>
                <w:sz w:val="18"/>
                <w:szCs w:val="18"/>
                <w:highlight w:val="none"/>
                <w:lang w:bidi="ar"/>
              </w:rPr>
              <w:t>研究生</w:t>
            </w:r>
            <w:r>
              <w:rPr>
                <w:rFonts w:hint="eastAsia" w:ascii="宋体" w:hAnsi="宋体" w:cs="宋体"/>
                <w:kern w:val="0"/>
                <w:sz w:val="18"/>
                <w:szCs w:val="18"/>
                <w:highlight w:val="none"/>
                <w:lang w:bidi="ar"/>
              </w:rPr>
              <w:t>：</w:t>
            </w:r>
          </w:p>
          <w:p w14:paraId="0C4183A0">
            <w:pPr>
              <w:widowControl/>
              <w:spacing w:line="280" w:lineRule="exact"/>
              <w:jc w:val="left"/>
              <w:textAlignment w:val="center"/>
              <w:rPr>
                <w:rFonts w:ascii="宋体" w:hAnsi="宋体" w:cs="宋体"/>
                <w:sz w:val="18"/>
                <w:szCs w:val="18"/>
                <w:highlight w:val="none"/>
                <w:lang w:bidi="ar"/>
              </w:rPr>
            </w:pPr>
            <w:r>
              <w:rPr>
                <w:rFonts w:hint="eastAsia" w:ascii="宋体" w:hAnsi="宋体" w:cs="宋体"/>
                <w:kern w:val="0"/>
                <w:sz w:val="18"/>
                <w:szCs w:val="18"/>
                <w:highlight w:val="none"/>
                <w:lang w:bidi="ar"/>
              </w:rPr>
              <w:t>一级学科：</w:t>
            </w:r>
            <w:r>
              <w:rPr>
                <w:rFonts w:hint="eastAsia" w:ascii="宋体" w:hAnsi="宋体" w:cs="宋体"/>
                <w:sz w:val="18"/>
                <w:szCs w:val="18"/>
                <w:highlight w:val="none"/>
                <w:lang w:bidi="ar"/>
              </w:rPr>
              <w:t>马克思主义理论、中国史、世界史、地理学、哲学、政治学、考古学</w:t>
            </w:r>
          </w:p>
          <w:p w14:paraId="2F01E9C1">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w:t>
            </w:r>
            <w:r>
              <w:rPr>
                <w:rFonts w:hint="eastAsia" w:ascii="宋体" w:hAnsi="宋体" w:cs="宋体"/>
                <w:sz w:val="18"/>
                <w:szCs w:val="18"/>
                <w:highlight w:val="none"/>
                <w:lang w:bidi="ar"/>
              </w:rPr>
              <w:t>学科教学（思政）、学科教学（</w:t>
            </w:r>
            <w:r>
              <w:rPr>
                <w:rFonts w:hint="eastAsia" w:ascii="宋体" w:hAnsi="宋体" w:cs="宋体"/>
                <w:kern w:val="0"/>
                <w:sz w:val="18"/>
                <w:szCs w:val="18"/>
                <w:highlight w:val="none"/>
                <w:lang w:bidi="ar"/>
              </w:rPr>
              <w:t>历史）、</w:t>
            </w:r>
            <w:r>
              <w:rPr>
                <w:rFonts w:hint="eastAsia" w:ascii="宋体" w:hAnsi="宋体" w:cs="宋体"/>
                <w:sz w:val="18"/>
                <w:szCs w:val="18"/>
                <w:highlight w:val="none"/>
                <w:lang w:bidi="ar"/>
              </w:rPr>
              <w:t>学科教学（</w:t>
            </w:r>
            <w:r>
              <w:rPr>
                <w:rFonts w:hint="eastAsia" w:ascii="宋体" w:hAnsi="宋体" w:cs="宋体"/>
                <w:kern w:val="0"/>
                <w:sz w:val="18"/>
                <w:szCs w:val="18"/>
                <w:highlight w:val="none"/>
                <w:lang w:bidi="ar"/>
              </w:rPr>
              <w:t>地理）、</w:t>
            </w:r>
            <w:r>
              <w:rPr>
                <w:rFonts w:hint="eastAsia" w:ascii="宋体" w:hAnsi="宋体" w:cs="宋体"/>
                <w:sz w:val="18"/>
                <w:szCs w:val="18"/>
                <w:highlight w:val="none"/>
                <w:lang w:bidi="ar"/>
              </w:rPr>
              <w:t>课程与教学论</w:t>
            </w:r>
          </w:p>
          <w:p w14:paraId="07105CB1">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b/>
                <w:bCs/>
                <w:kern w:val="0"/>
                <w:sz w:val="18"/>
                <w:szCs w:val="18"/>
                <w:highlight w:val="none"/>
                <w:lang w:bidi="ar"/>
              </w:rPr>
              <w:t>本科</w:t>
            </w:r>
            <w:r>
              <w:rPr>
                <w:rFonts w:hint="eastAsia" w:ascii="宋体" w:hAnsi="宋体" w:cs="宋体"/>
                <w:kern w:val="0"/>
                <w:sz w:val="18"/>
                <w:szCs w:val="18"/>
                <w:highlight w:val="none"/>
                <w:lang w:bidi="ar"/>
              </w:rPr>
              <w:t>：</w:t>
            </w:r>
          </w:p>
          <w:p w14:paraId="1B8C2450">
            <w:pPr>
              <w:widowControl/>
              <w:spacing w:line="280" w:lineRule="exact"/>
              <w:jc w:val="left"/>
              <w:textAlignment w:val="center"/>
              <w:rPr>
                <w:rFonts w:ascii="宋体" w:hAnsi="宋体" w:cs="宋体"/>
                <w:sz w:val="18"/>
                <w:szCs w:val="18"/>
                <w:highlight w:val="none"/>
                <w:lang w:bidi="ar"/>
              </w:rPr>
            </w:pPr>
            <w:r>
              <w:rPr>
                <w:rFonts w:hint="eastAsia" w:ascii="宋体" w:hAnsi="宋体" w:cs="宋体"/>
                <w:kern w:val="0"/>
                <w:sz w:val="18"/>
                <w:szCs w:val="18"/>
                <w:highlight w:val="none"/>
                <w:lang w:bidi="ar"/>
              </w:rPr>
              <w:t>一级学科：</w:t>
            </w:r>
            <w:r>
              <w:rPr>
                <w:rFonts w:hint="eastAsia" w:ascii="宋体" w:hAnsi="宋体" w:cs="宋体"/>
                <w:sz w:val="18"/>
                <w:szCs w:val="18"/>
                <w:highlight w:val="none"/>
                <w:lang w:bidi="ar"/>
              </w:rPr>
              <w:t>马克思主义理论类、政治学类、</w:t>
            </w:r>
            <w:r>
              <w:rPr>
                <w:rFonts w:hint="eastAsia" w:ascii="宋体" w:hAnsi="宋体" w:cs="宋体"/>
                <w:kern w:val="0"/>
                <w:sz w:val="18"/>
                <w:szCs w:val="18"/>
                <w:highlight w:val="none"/>
                <w:lang w:bidi="ar"/>
              </w:rPr>
              <w:t>历史学类、</w:t>
            </w:r>
            <w:r>
              <w:rPr>
                <w:rFonts w:hint="eastAsia" w:ascii="宋体" w:hAnsi="宋体" w:cs="宋体"/>
                <w:sz w:val="18"/>
                <w:szCs w:val="18"/>
                <w:highlight w:val="none"/>
                <w:lang w:bidi="ar"/>
              </w:rPr>
              <w:t>地理科学类</w:t>
            </w:r>
          </w:p>
          <w:p w14:paraId="7855D881">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二级学科：世界史、</w:t>
            </w:r>
            <w:r>
              <w:rPr>
                <w:rFonts w:hint="eastAsia" w:ascii="宋体" w:hAnsi="宋体" w:cs="宋体"/>
                <w:sz w:val="18"/>
                <w:szCs w:val="18"/>
                <w:highlight w:val="none"/>
                <w:lang w:bidi="ar"/>
              </w:rPr>
              <w:t>哲学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87DB">
            <w:pPr>
              <w:widowControl/>
              <w:spacing w:line="280" w:lineRule="exact"/>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初中及以上教师资格证</w:t>
            </w:r>
          </w:p>
        </w:tc>
      </w:tr>
      <w:tr w14:paraId="613EDB90">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CE57">
            <w:pPr>
              <w:widowControl/>
              <w:spacing w:line="280" w:lineRule="exact"/>
              <w:jc w:val="left"/>
              <w:textAlignment w:val="center"/>
              <w:rPr>
                <w:rFonts w:hint="eastAsia" w:ascii="宋体" w:hAnsi="宋体" w:cs="宋体"/>
                <w:kern w:val="0"/>
                <w:szCs w:val="21"/>
                <w:highlight w:val="none"/>
                <w:lang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AB5D">
            <w:pPr>
              <w:widowControl/>
              <w:spacing w:line="280" w:lineRule="exact"/>
              <w:jc w:val="center"/>
              <w:textAlignment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5BE1">
            <w:pPr>
              <w:widowControl/>
              <w:spacing w:line="280" w:lineRule="exact"/>
              <w:jc w:val="center"/>
              <w:textAlignment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46</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D692">
            <w:pPr>
              <w:widowControl/>
              <w:spacing w:line="280" w:lineRule="exact"/>
              <w:jc w:val="left"/>
              <w:textAlignment w:val="center"/>
              <w:rPr>
                <w:rFonts w:hint="eastAsia" w:ascii="宋体" w:hAnsi="宋体" w:cs="宋体"/>
                <w:kern w:val="0"/>
                <w:sz w:val="18"/>
                <w:szCs w:val="18"/>
                <w:highlight w:val="none"/>
                <w:lang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02DC">
            <w:pPr>
              <w:widowControl/>
              <w:spacing w:line="280" w:lineRule="exact"/>
              <w:jc w:val="left"/>
              <w:textAlignment w:val="center"/>
              <w:rPr>
                <w:rFonts w:hint="eastAsia" w:ascii="宋体" w:hAnsi="宋体" w:cs="宋体"/>
                <w:kern w:val="0"/>
                <w:sz w:val="18"/>
                <w:szCs w:val="18"/>
                <w:highlight w:val="none"/>
                <w:lang w:bidi="ar"/>
              </w:rPr>
            </w:pPr>
          </w:p>
        </w:tc>
      </w:tr>
    </w:tbl>
    <w:p w14:paraId="5B33EE99">
      <w:pPr>
        <w:widowControl/>
        <w:spacing w:line="480" w:lineRule="exact"/>
        <w:ind w:right="560"/>
        <w:rPr>
          <w:rFonts w:ascii="仿宋_GB2312" w:hAnsi="宋体" w:eastAsia="仿宋_GB2312"/>
          <w:b/>
          <w:bCs/>
          <w:color w:val="000000" w:themeColor="text1"/>
          <w:sz w:val="28"/>
          <w:szCs w:val="28"/>
          <w:highlight w:val="none"/>
          <w14:textFill>
            <w14:solidFill>
              <w14:schemeClr w14:val="tx1"/>
            </w14:solidFill>
          </w14:textFill>
        </w:rPr>
        <w:sectPr>
          <w:footerReference r:id="rId3" w:type="default"/>
          <w:footerReference r:id="rId4" w:type="even"/>
          <w:pgSz w:w="11906" w:h="16838"/>
          <w:pgMar w:top="1440" w:right="1746" w:bottom="1440" w:left="1746" w:header="851" w:footer="992" w:gutter="0"/>
          <w:cols w:space="720" w:num="1"/>
          <w:docGrid w:type="lines" w:linePitch="312" w:charSpace="0"/>
        </w:sectPr>
      </w:pPr>
    </w:p>
    <w:p w14:paraId="4F501292">
      <w:pPr>
        <w:rPr>
          <w:rFonts w:ascii="黑体" w:hAnsi="黑体" w:eastAsia="黑体"/>
          <w:bCs/>
          <w:color w:val="000000" w:themeColor="text1"/>
          <w:sz w:val="32"/>
          <w:szCs w:val="32"/>
          <w:highlight w:val="none"/>
          <w14:textFill>
            <w14:solidFill>
              <w14:schemeClr w14:val="tx1"/>
            </w14:solidFill>
          </w14:textFill>
        </w:rPr>
      </w:pPr>
      <w:r>
        <w:rPr>
          <w:rFonts w:hint="eastAsia" w:ascii="黑体" w:hAnsi="黑体" w:eastAsia="黑体"/>
          <w:bCs/>
          <w:color w:val="000000" w:themeColor="text1"/>
          <w:sz w:val="32"/>
          <w:szCs w:val="32"/>
          <w:highlight w:val="none"/>
          <w14:textFill>
            <w14:solidFill>
              <w14:schemeClr w14:val="tx1"/>
            </w14:solidFill>
          </w14:textFill>
        </w:rPr>
        <w:t>附件2</w:t>
      </w:r>
    </w:p>
    <w:p w14:paraId="3926DF5A">
      <w:pPr>
        <w:spacing w:line="360" w:lineRule="auto"/>
        <w:jc w:val="center"/>
        <w:rPr>
          <w:rFonts w:asciiTheme="minorEastAsia" w:hAnsiTheme="minorEastAsia" w:eastAsia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szCs w:val="32"/>
          <w:highlight w:val="none"/>
          <w14:textFill>
            <w14:solidFill>
              <w14:schemeClr w14:val="tx1"/>
            </w14:solidFill>
          </w14:textFill>
        </w:rPr>
        <w:t xml:space="preserve">  玉环市公开招聘2026年事业编制教师报名表</w:t>
      </w:r>
    </w:p>
    <w:p w14:paraId="47604E07">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（浙江师范大学专场）</w:t>
      </w:r>
    </w:p>
    <w:tbl>
      <w:tblPr>
        <w:tblStyle w:val="9"/>
        <w:tblW w:w="9805" w:type="dxa"/>
        <w:jc w:val="center"/>
        <w:tblLayout w:type="autofit"/>
        <w:tblCellMar>
          <w:top w:w="0" w:type="dxa"/>
          <w:left w:w="0" w:type="dxa"/>
          <w:bottom w:w="0" w:type="dxa"/>
          <w:right w:w="0" w:type="dxa"/>
        </w:tblCellMar>
      </w:tblPr>
      <w:tblGrid>
        <w:gridCol w:w="1506"/>
        <w:gridCol w:w="1498"/>
        <w:gridCol w:w="1050"/>
        <w:gridCol w:w="1475"/>
        <w:gridCol w:w="1080"/>
        <w:gridCol w:w="1579"/>
        <w:gridCol w:w="1617"/>
      </w:tblGrid>
      <w:tr w14:paraId="5A32F1E8">
        <w:tblPrEx>
          <w:tblCellMar>
            <w:top w:w="0" w:type="dxa"/>
            <w:left w:w="0" w:type="dxa"/>
            <w:bottom w:w="0" w:type="dxa"/>
            <w:right w:w="0" w:type="dxa"/>
          </w:tblCellMar>
        </w:tblPrEx>
        <w:trPr>
          <w:trHeight w:val="575" w:hRule="atLeast"/>
          <w:jc w:val="center"/>
        </w:trPr>
        <w:tc>
          <w:tcPr>
            <w:tcW w:w="1506" w:type="dxa"/>
            <w:tcBorders>
              <w:top w:val="single" w:color="auto" w:sz="4" w:space="0"/>
              <w:left w:val="single" w:color="auto" w:sz="6" w:space="0"/>
              <w:bottom w:val="single" w:color="auto" w:sz="6" w:space="0"/>
              <w:right w:val="single" w:color="auto" w:sz="6" w:space="0"/>
            </w:tcBorders>
            <w:tcMar>
              <w:top w:w="0" w:type="dxa"/>
              <w:left w:w="105" w:type="dxa"/>
              <w:bottom w:w="0" w:type="dxa"/>
              <w:right w:w="105" w:type="dxa"/>
            </w:tcMar>
            <w:vAlign w:val="center"/>
          </w:tcPr>
          <w:p w14:paraId="3BBA01E8">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姓名</w:t>
            </w:r>
          </w:p>
        </w:tc>
        <w:tc>
          <w:tcPr>
            <w:tcW w:w="1498" w:type="dxa"/>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14:paraId="65AFC66B">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050" w:type="dxa"/>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14:paraId="23DB306D">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性别</w:t>
            </w:r>
          </w:p>
        </w:tc>
        <w:tc>
          <w:tcPr>
            <w:tcW w:w="1475" w:type="dxa"/>
            <w:tcBorders>
              <w:top w:val="single" w:color="auto" w:sz="4" w:space="0"/>
              <w:left w:val="nil"/>
              <w:bottom w:val="single" w:color="auto" w:sz="6" w:space="0"/>
              <w:right w:val="single" w:color="auto" w:sz="4" w:space="0"/>
            </w:tcBorders>
            <w:tcMar>
              <w:top w:w="0" w:type="dxa"/>
              <w:left w:w="105" w:type="dxa"/>
              <w:bottom w:w="0" w:type="dxa"/>
              <w:right w:w="105" w:type="dxa"/>
            </w:tcMar>
            <w:vAlign w:val="center"/>
          </w:tcPr>
          <w:p w14:paraId="7B3A3D88">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6" w:space="0"/>
              <w:right w:val="single" w:color="auto" w:sz="6" w:space="0"/>
            </w:tcBorders>
            <w:vAlign w:val="center"/>
          </w:tcPr>
          <w:p w14:paraId="5A14BC7B">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出生日期</w:t>
            </w:r>
          </w:p>
        </w:tc>
        <w:tc>
          <w:tcPr>
            <w:tcW w:w="1579" w:type="dxa"/>
            <w:tcBorders>
              <w:top w:val="single" w:color="auto" w:sz="4" w:space="0"/>
              <w:left w:val="nil"/>
              <w:bottom w:val="single" w:color="auto" w:sz="6" w:space="0"/>
              <w:right w:val="single" w:color="auto" w:sz="4" w:space="0"/>
            </w:tcBorders>
            <w:tcMar>
              <w:top w:w="0" w:type="dxa"/>
              <w:left w:w="105" w:type="dxa"/>
              <w:bottom w:w="0" w:type="dxa"/>
              <w:right w:w="105" w:type="dxa"/>
            </w:tcMar>
            <w:vAlign w:val="center"/>
          </w:tcPr>
          <w:p w14:paraId="02153C68">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5DCDCB4D">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617"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8BA645">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照片</w:t>
            </w:r>
          </w:p>
          <w:p w14:paraId="5CC2A726">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（近期正面免冠2寸彩照）</w:t>
            </w:r>
          </w:p>
        </w:tc>
      </w:tr>
      <w:tr w14:paraId="3B78E5B2">
        <w:tblPrEx>
          <w:tblCellMar>
            <w:top w:w="0" w:type="dxa"/>
            <w:left w:w="0" w:type="dxa"/>
            <w:bottom w:w="0" w:type="dxa"/>
            <w:right w:w="0" w:type="dxa"/>
          </w:tblCellMar>
        </w:tblPrEx>
        <w:trPr>
          <w:trHeight w:val="567" w:hRule="atLeast"/>
          <w:jc w:val="center"/>
        </w:trPr>
        <w:tc>
          <w:tcPr>
            <w:tcW w:w="150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F844A34">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现户籍</w:t>
            </w:r>
          </w:p>
          <w:p w14:paraId="58745B63">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所在地</w:t>
            </w:r>
          </w:p>
        </w:tc>
        <w:tc>
          <w:tcPr>
            <w:tcW w:w="1498" w:type="dxa"/>
            <w:tcBorders>
              <w:top w:val="nil"/>
              <w:left w:val="nil"/>
              <w:bottom w:val="single" w:color="auto" w:sz="6" w:space="0"/>
              <w:right w:val="single" w:color="auto" w:sz="6" w:space="0"/>
            </w:tcBorders>
            <w:tcMar>
              <w:top w:w="0" w:type="dxa"/>
              <w:left w:w="105" w:type="dxa"/>
              <w:bottom w:w="0" w:type="dxa"/>
              <w:right w:w="105" w:type="dxa"/>
            </w:tcMar>
            <w:vAlign w:val="center"/>
          </w:tcPr>
          <w:p w14:paraId="1D9EE6F9">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050" w:type="dxa"/>
            <w:tcBorders>
              <w:top w:val="nil"/>
              <w:left w:val="nil"/>
              <w:bottom w:val="single" w:color="auto" w:sz="6" w:space="0"/>
              <w:right w:val="single" w:color="auto" w:sz="6" w:space="0"/>
            </w:tcBorders>
            <w:tcMar>
              <w:top w:w="0" w:type="dxa"/>
              <w:left w:w="105" w:type="dxa"/>
              <w:bottom w:w="0" w:type="dxa"/>
              <w:right w:w="105" w:type="dxa"/>
            </w:tcMar>
            <w:vAlign w:val="center"/>
          </w:tcPr>
          <w:p w14:paraId="3AF301AF">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民族</w:t>
            </w:r>
          </w:p>
        </w:tc>
        <w:tc>
          <w:tcPr>
            <w:tcW w:w="1475" w:type="dxa"/>
            <w:tcBorders>
              <w:top w:val="nil"/>
              <w:left w:val="nil"/>
              <w:bottom w:val="single" w:color="auto" w:sz="6" w:space="0"/>
              <w:right w:val="single" w:color="auto" w:sz="6" w:space="0"/>
            </w:tcBorders>
            <w:tcMar>
              <w:top w:w="0" w:type="dxa"/>
              <w:left w:w="105" w:type="dxa"/>
              <w:bottom w:w="0" w:type="dxa"/>
              <w:right w:w="105" w:type="dxa"/>
            </w:tcMar>
            <w:vAlign w:val="center"/>
          </w:tcPr>
          <w:p w14:paraId="2B44FEBA">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080" w:type="dxa"/>
            <w:tcBorders>
              <w:top w:val="nil"/>
              <w:left w:val="nil"/>
              <w:bottom w:val="single" w:color="auto" w:sz="6" w:space="0"/>
              <w:right w:val="single" w:color="auto" w:sz="6" w:space="0"/>
            </w:tcBorders>
            <w:tcMar>
              <w:top w:w="0" w:type="dxa"/>
              <w:left w:w="105" w:type="dxa"/>
              <w:bottom w:w="0" w:type="dxa"/>
              <w:right w:w="105" w:type="dxa"/>
            </w:tcMar>
            <w:vAlign w:val="center"/>
          </w:tcPr>
          <w:p w14:paraId="58F1DA03">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政治面貌</w:t>
            </w:r>
          </w:p>
        </w:tc>
        <w:tc>
          <w:tcPr>
            <w:tcW w:w="1579" w:type="dxa"/>
            <w:tcBorders>
              <w:top w:val="nil"/>
              <w:left w:val="nil"/>
              <w:bottom w:val="single" w:color="auto" w:sz="6" w:space="0"/>
              <w:right w:val="single" w:color="auto" w:sz="4" w:space="0"/>
            </w:tcBorders>
            <w:tcMar>
              <w:top w:w="0" w:type="dxa"/>
              <w:left w:w="105" w:type="dxa"/>
              <w:bottom w:w="0" w:type="dxa"/>
              <w:right w:w="105" w:type="dxa"/>
            </w:tcMar>
            <w:vAlign w:val="center"/>
          </w:tcPr>
          <w:p w14:paraId="37CBCE00">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14:paraId="4E21F6A3">
            <w:pPr>
              <w:widowControl/>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r>
      <w:tr w14:paraId="18BD535A">
        <w:tblPrEx>
          <w:tblCellMar>
            <w:top w:w="0" w:type="dxa"/>
            <w:left w:w="0" w:type="dxa"/>
            <w:bottom w:w="0" w:type="dxa"/>
            <w:right w:w="0" w:type="dxa"/>
          </w:tblCellMar>
        </w:tblPrEx>
        <w:trPr>
          <w:trHeight w:val="567" w:hRule="atLeast"/>
          <w:jc w:val="center"/>
        </w:trPr>
        <w:tc>
          <w:tcPr>
            <w:tcW w:w="150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B8DBB3B">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婚姻状况</w:t>
            </w:r>
          </w:p>
        </w:tc>
        <w:tc>
          <w:tcPr>
            <w:tcW w:w="1498" w:type="dxa"/>
            <w:tcBorders>
              <w:top w:val="nil"/>
              <w:left w:val="nil"/>
              <w:bottom w:val="single" w:color="auto" w:sz="6" w:space="0"/>
              <w:right w:val="single" w:color="auto" w:sz="6" w:space="0"/>
            </w:tcBorders>
            <w:tcMar>
              <w:top w:w="0" w:type="dxa"/>
              <w:left w:w="105" w:type="dxa"/>
              <w:bottom w:w="0" w:type="dxa"/>
              <w:right w:w="105" w:type="dxa"/>
            </w:tcMar>
            <w:vAlign w:val="center"/>
          </w:tcPr>
          <w:p w14:paraId="755238ED">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050" w:type="dxa"/>
            <w:tcBorders>
              <w:top w:val="nil"/>
              <w:left w:val="nil"/>
              <w:bottom w:val="single" w:color="auto" w:sz="6" w:space="0"/>
              <w:right w:val="single" w:color="auto" w:sz="6" w:space="0"/>
            </w:tcBorders>
            <w:tcMar>
              <w:top w:w="0" w:type="dxa"/>
              <w:left w:w="105" w:type="dxa"/>
              <w:bottom w:w="0" w:type="dxa"/>
              <w:right w:w="105" w:type="dxa"/>
            </w:tcMar>
            <w:vAlign w:val="center"/>
          </w:tcPr>
          <w:p w14:paraId="65EADECD">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学历</w:t>
            </w:r>
          </w:p>
        </w:tc>
        <w:tc>
          <w:tcPr>
            <w:tcW w:w="1475" w:type="dxa"/>
            <w:tcBorders>
              <w:top w:val="nil"/>
              <w:left w:val="nil"/>
              <w:bottom w:val="single" w:color="auto" w:sz="6" w:space="0"/>
              <w:right w:val="single" w:color="auto" w:sz="6" w:space="0"/>
            </w:tcBorders>
            <w:tcMar>
              <w:top w:w="0" w:type="dxa"/>
              <w:left w:w="105" w:type="dxa"/>
              <w:bottom w:w="0" w:type="dxa"/>
              <w:right w:w="105" w:type="dxa"/>
            </w:tcMar>
            <w:vAlign w:val="center"/>
          </w:tcPr>
          <w:p w14:paraId="2F213015">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080" w:type="dxa"/>
            <w:tcBorders>
              <w:top w:val="nil"/>
              <w:left w:val="nil"/>
              <w:bottom w:val="single" w:color="auto" w:sz="6" w:space="0"/>
              <w:right w:val="single" w:color="auto" w:sz="6" w:space="0"/>
            </w:tcBorders>
            <w:tcMar>
              <w:top w:w="0" w:type="dxa"/>
              <w:left w:w="105" w:type="dxa"/>
              <w:bottom w:w="0" w:type="dxa"/>
              <w:right w:w="105" w:type="dxa"/>
            </w:tcMar>
            <w:vAlign w:val="center"/>
          </w:tcPr>
          <w:p w14:paraId="4A109461">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学位</w:t>
            </w:r>
          </w:p>
        </w:tc>
        <w:tc>
          <w:tcPr>
            <w:tcW w:w="1579" w:type="dxa"/>
            <w:tcBorders>
              <w:top w:val="nil"/>
              <w:left w:val="nil"/>
              <w:bottom w:val="single" w:color="auto" w:sz="6" w:space="0"/>
              <w:right w:val="single" w:color="auto" w:sz="4" w:space="0"/>
            </w:tcBorders>
            <w:tcMar>
              <w:top w:w="0" w:type="dxa"/>
              <w:left w:w="105" w:type="dxa"/>
              <w:bottom w:w="0" w:type="dxa"/>
              <w:right w:w="105" w:type="dxa"/>
            </w:tcMar>
            <w:vAlign w:val="center"/>
          </w:tcPr>
          <w:p w14:paraId="7DE5C60D">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14:paraId="45D11313">
            <w:pPr>
              <w:widowControl/>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r>
      <w:tr w14:paraId="42FDEE03">
        <w:tblPrEx>
          <w:tblCellMar>
            <w:top w:w="0" w:type="dxa"/>
            <w:left w:w="0" w:type="dxa"/>
            <w:bottom w:w="0" w:type="dxa"/>
            <w:right w:w="0" w:type="dxa"/>
          </w:tblCellMar>
        </w:tblPrEx>
        <w:trPr>
          <w:trHeight w:val="567" w:hRule="atLeast"/>
          <w:jc w:val="center"/>
        </w:trPr>
        <w:tc>
          <w:tcPr>
            <w:tcW w:w="150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C890FB5">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毕业院校</w:t>
            </w:r>
          </w:p>
        </w:tc>
        <w:tc>
          <w:tcPr>
            <w:tcW w:w="1498" w:type="dxa"/>
            <w:tcBorders>
              <w:top w:val="nil"/>
              <w:left w:val="nil"/>
              <w:bottom w:val="single" w:color="auto" w:sz="6" w:space="0"/>
              <w:right w:val="single" w:color="auto" w:sz="6" w:space="0"/>
            </w:tcBorders>
            <w:tcMar>
              <w:top w:w="0" w:type="dxa"/>
              <w:left w:w="105" w:type="dxa"/>
              <w:bottom w:w="0" w:type="dxa"/>
              <w:right w:w="105" w:type="dxa"/>
            </w:tcMar>
            <w:vAlign w:val="center"/>
          </w:tcPr>
          <w:p w14:paraId="59209FB4">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050" w:type="dxa"/>
            <w:tcBorders>
              <w:top w:val="nil"/>
              <w:left w:val="nil"/>
              <w:bottom w:val="single" w:color="auto" w:sz="6" w:space="0"/>
              <w:right w:val="single" w:color="auto" w:sz="6" w:space="0"/>
            </w:tcBorders>
            <w:tcMar>
              <w:top w:w="0" w:type="dxa"/>
              <w:left w:w="105" w:type="dxa"/>
              <w:bottom w:w="0" w:type="dxa"/>
              <w:right w:w="105" w:type="dxa"/>
            </w:tcMar>
            <w:vAlign w:val="center"/>
          </w:tcPr>
          <w:p w14:paraId="6B3A7EB2">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毕业时间</w:t>
            </w:r>
          </w:p>
        </w:tc>
        <w:tc>
          <w:tcPr>
            <w:tcW w:w="1475" w:type="dxa"/>
            <w:tcBorders>
              <w:top w:val="nil"/>
              <w:left w:val="nil"/>
              <w:bottom w:val="single" w:color="auto" w:sz="6" w:space="0"/>
              <w:right w:val="single" w:color="auto" w:sz="6" w:space="0"/>
            </w:tcBorders>
            <w:tcMar>
              <w:top w:w="0" w:type="dxa"/>
              <w:left w:w="105" w:type="dxa"/>
              <w:bottom w:w="0" w:type="dxa"/>
              <w:right w:w="105" w:type="dxa"/>
            </w:tcMar>
            <w:vAlign w:val="center"/>
          </w:tcPr>
          <w:p w14:paraId="4491E722">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080" w:type="dxa"/>
            <w:tcBorders>
              <w:top w:val="nil"/>
              <w:left w:val="nil"/>
              <w:bottom w:val="single" w:color="auto" w:sz="6" w:space="0"/>
              <w:right w:val="single" w:color="auto" w:sz="6" w:space="0"/>
            </w:tcBorders>
            <w:tcMar>
              <w:top w:w="0" w:type="dxa"/>
              <w:left w:w="105" w:type="dxa"/>
              <w:bottom w:w="0" w:type="dxa"/>
              <w:right w:w="105" w:type="dxa"/>
            </w:tcMar>
            <w:vAlign w:val="center"/>
          </w:tcPr>
          <w:p w14:paraId="08F50A00">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所学专业</w:t>
            </w:r>
          </w:p>
        </w:tc>
        <w:tc>
          <w:tcPr>
            <w:tcW w:w="1579" w:type="dxa"/>
            <w:tcBorders>
              <w:top w:val="nil"/>
              <w:left w:val="nil"/>
              <w:bottom w:val="single" w:color="auto" w:sz="6" w:space="0"/>
              <w:right w:val="single" w:color="auto" w:sz="4" w:space="0"/>
            </w:tcBorders>
            <w:tcMar>
              <w:top w:w="0" w:type="dxa"/>
              <w:left w:w="105" w:type="dxa"/>
              <w:bottom w:w="0" w:type="dxa"/>
              <w:right w:w="105" w:type="dxa"/>
            </w:tcMar>
            <w:vAlign w:val="center"/>
          </w:tcPr>
          <w:p w14:paraId="07690615">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14:paraId="207CC1E2">
            <w:pPr>
              <w:widowControl/>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r>
      <w:tr w14:paraId="6B950B67">
        <w:tblPrEx>
          <w:tblCellMar>
            <w:top w:w="0" w:type="dxa"/>
            <w:left w:w="0" w:type="dxa"/>
            <w:bottom w:w="0" w:type="dxa"/>
            <w:right w:w="0" w:type="dxa"/>
          </w:tblCellMar>
        </w:tblPrEx>
        <w:trPr>
          <w:trHeight w:val="567" w:hRule="atLeast"/>
          <w:jc w:val="center"/>
        </w:trPr>
        <w:tc>
          <w:tcPr>
            <w:tcW w:w="1506" w:type="dxa"/>
            <w:tcBorders>
              <w:top w:val="nil"/>
              <w:left w:val="single" w:color="auto" w:sz="6" w:space="0"/>
              <w:bottom w:val="single" w:color="auto" w:sz="4" w:space="0"/>
              <w:right w:val="single" w:color="auto" w:sz="6" w:space="0"/>
            </w:tcBorders>
            <w:tcMar>
              <w:top w:w="0" w:type="dxa"/>
              <w:left w:w="105" w:type="dxa"/>
              <w:bottom w:w="0" w:type="dxa"/>
              <w:right w:w="105" w:type="dxa"/>
            </w:tcMar>
            <w:vAlign w:val="center"/>
          </w:tcPr>
          <w:p w14:paraId="248E1768">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是否师范类专业毕业生</w:t>
            </w:r>
          </w:p>
        </w:tc>
        <w:tc>
          <w:tcPr>
            <w:tcW w:w="1498" w:type="dxa"/>
            <w:tcBorders>
              <w:top w:val="nil"/>
              <w:left w:val="nil"/>
              <w:bottom w:val="single" w:color="auto" w:sz="4" w:space="0"/>
              <w:right w:val="single" w:color="auto" w:sz="4" w:space="0"/>
            </w:tcBorders>
            <w:tcMar>
              <w:top w:w="0" w:type="dxa"/>
              <w:left w:w="105" w:type="dxa"/>
              <w:bottom w:w="0" w:type="dxa"/>
              <w:right w:w="105" w:type="dxa"/>
            </w:tcMar>
            <w:vAlign w:val="center"/>
          </w:tcPr>
          <w:p w14:paraId="5FDA4C1F">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050" w:type="dxa"/>
            <w:tcBorders>
              <w:top w:val="nil"/>
              <w:left w:val="nil"/>
              <w:bottom w:val="single" w:color="auto" w:sz="4" w:space="0"/>
              <w:right w:val="single" w:color="auto" w:sz="4" w:space="0"/>
            </w:tcBorders>
            <w:tcMar>
              <w:top w:w="0" w:type="dxa"/>
              <w:left w:w="105" w:type="dxa"/>
              <w:bottom w:w="0" w:type="dxa"/>
              <w:right w:w="105" w:type="dxa"/>
            </w:tcMar>
            <w:vAlign w:val="center"/>
          </w:tcPr>
          <w:p w14:paraId="11CFB0D4">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身份证号</w:t>
            </w:r>
          </w:p>
        </w:tc>
        <w:tc>
          <w:tcPr>
            <w:tcW w:w="5751"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E54062">
            <w:pPr>
              <w:widowControl/>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r>
      <w:tr w14:paraId="49D1B124">
        <w:tblPrEx>
          <w:tblCellMar>
            <w:top w:w="0" w:type="dxa"/>
            <w:left w:w="0" w:type="dxa"/>
            <w:bottom w:w="0" w:type="dxa"/>
            <w:right w:w="0" w:type="dxa"/>
          </w:tblCellMar>
        </w:tblPrEx>
        <w:trPr>
          <w:trHeight w:val="567" w:hRule="atLeast"/>
          <w:jc w:val="center"/>
        </w:trPr>
        <w:tc>
          <w:tcPr>
            <w:tcW w:w="1506" w:type="dxa"/>
            <w:tcBorders>
              <w:top w:val="nil"/>
              <w:left w:val="single" w:color="auto" w:sz="6" w:space="0"/>
              <w:bottom w:val="single" w:color="auto" w:sz="4" w:space="0"/>
              <w:right w:val="single" w:color="auto" w:sz="6" w:space="0"/>
            </w:tcBorders>
            <w:tcMar>
              <w:top w:w="0" w:type="dxa"/>
              <w:left w:w="105" w:type="dxa"/>
              <w:bottom w:w="0" w:type="dxa"/>
              <w:right w:w="105" w:type="dxa"/>
            </w:tcMar>
            <w:vAlign w:val="center"/>
          </w:tcPr>
          <w:p w14:paraId="3E090D4B">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移动电话</w:t>
            </w:r>
          </w:p>
        </w:tc>
        <w:tc>
          <w:tcPr>
            <w:tcW w:w="1498" w:type="dxa"/>
            <w:tcBorders>
              <w:top w:val="nil"/>
              <w:left w:val="nil"/>
              <w:bottom w:val="single" w:color="auto" w:sz="4" w:space="0"/>
              <w:right w:val="single" w:color="auto" w:sz="4" w:space="0"/>
            </w:tcBorders>
            <w:tcMar>
              <w:top w:w="0" w:type="dxa"/>
              <w:left w:w="105" w:type="dxa"/>
              <w:bottom w:w="0" w:type="dxa"/>
              <w:right w:w="105" w:type="dxa"/>
            </w:tcMar>
            <w:vAlign w:val="center"/>
          </w:tcPr>
          <w:p w14:paraId="07E62FFE">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050" w:type="dxa"/>
            <w:tcBorders>
              <w:top w:val="nil"/>
              <w:left w:val="nil"/>
              <w:bottom w:val="single" w:color="auto" w:sz="4" w:space="0"/>
              <w:right w:val="single" w:color="auto" w:sz="4" w:space="0"/>
            </w:tcBorders>
            <w:tcMar>
              <w:top w:w="0" w:type="dxa"/>
              <w:left w:w="105" w:type="dxa"/>
              <w:bottom w:w="0" w:type="dxa"/>
              <w:right w:w="105" w:type="dxa"/>
            </w:tcMar>
            <w:vAlign w:val="center"/>
          </w:tcPr>
          <w:p w14:paraId="23C7EEA9">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家庭住址</w:t>
            </w:r>
          </w:p>
        </w:tc>
        <w:tc>
          <w:tcPr>
            <w:tcW w:w="5751"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6A3D49B">
            <w:pPr>
              <w:widowControl/>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r>
      <w:tr w14:paraId="011E4770">
        <w:tblPrEx>
          <w:tblCellMar>
            <w:top w:w="0" w:type="dxa"/>
            <w:left w:w="0" w:type="dxa"/>
            <w:bottom w:w="0" w:type="dxa"/>
            <w:right w:w="0" w:type="dxa"/>
          </w:tblCellMar>
        </w:tblPrEx>
        <w:trPr>
          <w:trHeight w:val="582" w:hRule="atLeast"/>
          <w:jc w:val="center"/>
        </w:trPr>
        <w:tc>
          <w:tcPr>
            <w:tcW w:w="1506" w:type="dxa"/>
            <w:tcBorders>
              <w:top w:val="nil"/>
              <w:left w:val="single" w:color="auto" w:sz="6" w:space="0"/>
              <w:bottom w:val="single" w:color="auto" w:sz="4" w:space="0"/>
              <w:right w:val="single" w:color="auto" w:sz="6" w:space="0"/>
            </w:tcBorders>
            <w:tcMar>
              <w:top w:w="0" w:type="dxa"/>
              <w:left w:w="105" w:type="dxa"/>
              <w:bottom w:w="0" w:type="dxa"/>
              <w:right w:w="105" w:type="dxa"/>
            </w:tcMar>
            <w:vAlign w:val="center"/>
          </w:tcPr>
          <w:p w14:paraId="51F5D73D">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报考单位</w:t>
            </w:r>
          </w:p>
        </w:tc>
        <w:tc>
          <w:tcPr>
            <w:tcW w:w="1498" w:type="dxa"/>
            <w:tcBorders>
              <w:top w:val="nil"/>
              <w:left w:val="nil"/>
              <w:bottom w:val="single" w:color="auto" w:sz="4" w:space="0"/>
              <w:right w:val="single" w:color="auto" w:sz="4" w:space="0"/>
            </w:tcBorders>
            <w:tcMar>
              <w:top w:w="0" w:type="dxa"/>
              <w:left w:w="105" w:type="dxa"/>
              <w:bottom w:w="0" w:type="dxa"/>
              <w:right w:w="105" w:type="dxa"/>
            </w:tcMar>
            <w:vAlign w:val="center"/>
          </w:tcPr>
          <w:p w14:paraId="56E20E88">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050" w:type="dxa"/>
            <w:tcBorders>
              <w:top w:val="nil"/>
              <w:left w:val="nil"/>
              <w:bottom w:val="single" w:color="auto" w:sz="4" w:space="0"/>
              <w:right w:val="single" w:color="auto" w:sz="4" w:space="0"/>
            </w:tcBorders>
            <w:tcMar>
              <w:top w:w="0" w:type="dxa"/>
              <w:left w:w="105" w:type="dxa"/>
              <w:bottom w:w="0" w:type="dxa"/>
              <w:right w:w="105" w:type="dxa"/>
            </w:tcMar>
            <w:vAlign w:val="center"/>
          </w:tcPr>
          <w:p w14:paraId="695A1B8C">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报考岗位</w:t>
            </w:r>
          </w:p>
        </w:tc>
        <w:tc>
          <w:tcPr>
            <w:tcW w:w="14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C4102CD">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559EEDF1">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考试类别</w:t>
            </w:r>
          </w:p>
        </w:tc>
        <w:tc>
          <w:tcPr>
            <w:tcW w:w="3196" w:type="dxa"/>
            <w:gridSpan w:val="2"/>
            <w:tcBorders>
              <w:top w:val="single" w:color="auto" w:sz="4" w:space="0"/>
              <w:left w:val="single" w:color="auto" w:sz="4" w:space="0"/>
              <w:bottom w:val="single" w:color="auto" w:sz="4" w:space="0"/>
              <w:right w:val="single" w:color="auto" w:sz="4" w:space="0"/>
            </w:tcBorders>
            <w:vAlign w:val="center"/>
          </w:tcPr>
          <w:p w14:paraId="0A96BE19">
            <w:pPr>
              <w:tabs>
                <w:tab w:val="left" w:pos="1218"/>
                <w:tab w:val="center" w:pos="1871"/>
              </w:tabs>
              <w:spacing w:line="24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p>
        </w:tc>
      </w:tr>
      <w:tr w14:paraId="0015AF21">
        <w:tblPrEx>
          <w:tblCellMar>
            <w:top w:w="0" w:type="dxa"/>
            <w:left w:w="0" w:type="dxa"/>
            <w:bottom w:w="0" w:type="dxa"/>
            <w:right w:w="0" w:type="dxa"/>
          </w:tblCellMar>
        </w:tblPrEx>
        <w:trPr>
          <w:trHeight w:val="2077" w:hRule="atLeast"/>
          <w:jc w:val="center"/>
        </w:trPr>
        <w:tc>
          <w:tcPr>
            <w:tcW w:w="150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6FD69A">
            <w:pPr>
              <w:spacing w:line="30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简历（从高中填起）</w:t>
            </w:r>
          </w:p>
        </w:tc>
        <w:tc>
          <w:tcPr>
            <w:tcW w:w="8299" w:type="dxa"/>
            <w:gridSpan w:val="6"/>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85A6039">
            <w:pPr>
              <w:spacing w:line="300" w:lineRule="exact"/>
              <w:jc w:val="left"/>
              <w:rPr>
                <w:rFonts w:asciiTheme="minorEastAsia" w:hAnsiTheme="minorEastAsia" w:eastAsiaTheme="minorEastAsia" w:cstheme="minorEastAsia"/>
                <w:szCs w:val="21"/>
                <w:highlight w:val="none"/>
              </w:rPr>
            </w:pPr>
          </w:p>
        </w:tc>
      </w:tr>
      <w:tr w14:paraId="527F0D92">
        <w:tblPrEx>
          <w:tblCellMar>
            <w:top w:w="0" w:type="dxa"/>
            <w:left w:w="0" w:type="dxa"/>
            <w:bottom w:w="0" w:type="dxa"/>
            <w:right w:w="0" w:type="dxa"/>
          </w:tblCellMar>
        </w:tblPrEx>
        <w:trPr>
          <w:trHeight w:val="2030" w:hRule="atLeast"/>
          <w:jc w:val="center"/>
        </w:trPr>
        <w:tc>
          <w:tcPr>
            <w:tcW w:w="150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D273DF">
            <w:pPr>
              <w:spacing w:line="300" w:lineRule="exact"/>
              <w:jc w:val="center"/>
              <w:rPr>
                <w:rFonts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教师资格证、普通话证书等资格证书情况，系以上奖励、荣誉，和报考所要求的其他条件</w:t>
            </w:r>
          </w:p>
        </w:tc>
        <w:tc>
          <w:tcPr>
            <w:tcW w:w="8299" w:type="dxa"/>
            <w:gridSpan w:val="6"/>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5F1B13">
            <w:pPr>
              <w:spacing w:line="300" w:lineRule="exact"/>
              <w:jc w:val="center"/>
              <w:rPr>
                <w:rFonts w:asciiTheme="minorEastAsia" w:hAnsiTheme="minorEastAsia" w:eastAsiaTheme="minorEastAsia" w:cstheme="minorEastAsia"/>
                <w:szCs w:val="21"/>
                <w:highlight w:val="none"/>
              </w:rPr>
            </w:pPr>
          </w:p>
        </w:tc>
      </w:tr>
      <w:tr w14:paraId="7FBBBCEA">
        <w:tblPrEx>
          <w:tblCellMar>
            <w:top w:w="0" w:type="dxa"/>
            <w:left w:w="0" w:type="dxa"/>
            <w:bottom w:w="0" w:type="dxa"/>
            <w:right w:w="0" w:type="dxa"/>
          </w:tblCellMar>
        </w:tblPrEx>
        <w:trPr>
          <w:trHeight w:val="2325" w:hRule="atLeast"/>
          <w:jc w:val="center"/>
        </w:trPr>
        <w:tc>
          <w:tcPr>
            <w:tcW w:w="1506" w:type="dxa"/>
            <w:tcBorders>
              <w:top w:val="single" w:color="auto" w:sz="4" w:space="0"/>
              <w:left w:val="single" w:color="auto" w:sz="6" w:space="0"/>
              <w:bottom w:val="single" w:color="auto" w:sz="6" w:space="0"/>
              <w:right w:val="single" w:color="auto" w:sz="6" w:space="0"/>
            </w:tcBorders>
            <w:tcMar>
              <w:top w:w="0" w:type="dxa"/>
              <w:left w:w="105" w:type="dxa"/>
              <w:bottom w:w="0" w:type="dxa"/>
              <w:right w:w="105" w:type="dxa"/>
            </w:tcMar>
            <w:vAlign w:val="center"/>
          </w:tcPr>
          <w:p w14:paraId="0FF2546C">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考生承诺</w:t>
            </w:r>
          </w:p>
        </w:tc>
        <w:tc>
          <w:tcPr>
            <w:tcW w:w="8299" w:type="dxa"/>
            <w:gridSpan w:val="6"/>
            <w:tcBorders>
              <w:top w:val="single" w:color="auto" w:sz="4" w:space="0"/>
              <w:left w:val="nil"/>
              <w:bottom w:val="single" w:color="auto" w:sz="6" w:space="0"/>
              <w:right w:val="single" w:color="000000" w:sz="6" w:space="0"/>
            </w:tcBorders>
            <w:tcMar>
              <w:top w:w="0" w:type="dxa"/>
              <w:left w:w="105" w:type="dxa"/>
              <w:bottom w:w="0" w:type="dxa"/>
              <w:right w:w="105" w:type="dxa"/>
            </w:tcMar>
            <w:vAlign w:val="center"/>
          </w:tcPr>
          <w:p w14:paraId="7BF17B43">
            <w:pPr>
              <w:spacing w:line="360" w:lineRule="exact"/>
              <w:ind w:firstLine="420" w:firstLineChars="20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人已仔细阅读《玉环市公开招聘2026年事业编制教师公告（浙师大专场）》，清楚并理解其内容。在此郑重承诺：一、自觉遵守玉环市教师招聘考试工作的有关政策，遵守考试纪律，服从考试安排，不舞弊或协助他人舞弊。二、真实、准确地提供本人报名信息、证件、证明资料等相关材料。对违反以上承诺所造成的后果，本人自愿承担相应责任。</w:t>
            </w:r>
          </w:p>
          <w:p w14:paraId="38133B81">
            <w:pPr>
              <w:spacing w:line="360" w:lineRule="exact"/>
              <w:ind w:firstLine="420" w:firstLineChars="20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14:paraId="7F672E3F">
            <w:pPr>
              <w:spacing w:line="360" w:lineRule="exact"/>
              <w:ind w:firstLine="2730" w:firstLineChars="130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考生本人签字（手写）： </w:t>
            </w:r>
          </w:p>
          <w:p w14:paraId="45A9A1A9">
            <w:pPr>
              <w:spacing w:line="360" w:lineRule="exact"/>
              <w:ind w:firstLine="420" w:firstLineChars="20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tc>
      </w:tr>
      <w:tr w14:paraId="718A7642">
        <w:tblPrEx>
          <w:tblCellMar>
            <w:top w:w="0" w:type="dxa"/>
            <w:left w:w="0" w:type="dxa"/>
            <w:bottom w:w="0" w:type="dxa"/>
            <w:right w:w="0" w:type="dxa"/>
          </w:tblCellMar>
        </w:tblPrEx>
        <w:trPr>
          <w:trHeight w:val="1047" w:hRule="atLeast"/>
          <w:jc w:val="center"/>
        </w:trPr>
        <w:tc>
          <w:tcPr>
            <w:tcW w:w="150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7C271A7">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资格审查</w:t>
            </w:r>
          </w:p>
          <w:p w14:paraId="1C73B220">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意见</w:t>
            </w:r>
          </w:p>
        </w:tc>
        <w:tc>
          <w:tcPr>
            <w:tcW w:w="8299" w:type="dxa"/>
            <w:gridSpan w:val="6"/>
            <w:tcBorders>
              <w:top w:val="nil"/>
              <w:left w:val="nil"/>
              <w:bottom w:val="single" w:color="auto" w:sz="6" w:space="0"/>
              <w:right w:val="single" w:color="000000" w:sz="6" w:space="0"/>
            </w:tcBorders>
            <w:tcMar>
              <w:top w:w="0" w:type="dxa"/>
              <w:left w:w="105" w:type="dxa"/>
              <w:bottom w:w="0" w:type="dxa"/>
              <w:right w:w="105" w:type="dxa"/>
            </w:tcMar>
            <w:vAlign w:val="bottom"/>
          </w:tcPr>
          <w:p w14:paraId="09611EE1">
            <w:pPr>
              <w:spacing w:line="360" w:lineRule="exact"/>
              <w:ind w:firstLine="420" w:firstLineChars="20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14:paraId="6ABD5194">
            <w:pPr>
              <w:spacing w:line="360" w:lineRule="exact"/>
              <w:ind w:firstLine="420" w:firstLineChars="20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审查人（签字）：                      </w:t>
            </w:r>
          </w:p>
          <w:p w14:paraId="0C8C213F">
            <w:pPr>
              <w:spacing w:line="360" w:lineRule="exact"/>
              <w:ind w:firstLine="420" w:firstLineChars="20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tc>
      </w:tr>
    </w:tbl>
    <w:p w14:paraId="20E8C683">
      <w:pPr>
        <w:spacing w:line="320" w:lineRule="exact"/>
        <w:jc w:val="left"/>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注：报考单位填“玉环市教育局”；考试类别填“事业单位”；简历</w:t>
      </w:r>
      <w:r>
        <w:rPr>
          <w:rFonts w:hint="eastAsia" w:asciiTheme="minorEastAsia" w:hAnsiTheme="minorEastAsia" w:eastAsiaTheme="minorEastAsia" w:cstheme="minorEastAsia"/>
          <w:b/>
          <w:bCs/>
          <w:color w:val="000000" w:themeColor="text1"/>
          <w:sz w:val="18"/>
          <w:szCs w:val="18"/>
          <w:highlight w:val="none"/>
          <w14:textFill>
            <w14:solidFill>
              <w14:schemeClr w14:val="tx1"/>
            </w14:solidFill>
          </w14:textFill>
        </w:rPr>
        <w:t>从高中阶段开始</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填写，写明起止年月、就读学校、是否全日制、所学专业和职务，年份连续填写，不能中断；教师资格证写明类别、学科、证书号以及取得时间。</w:t>
      </w:r>
    </w:p>
    <w:p w14:paraId="2F73F527">
      <w:pPr>
        <w:keepNext w:val="0"/>
        <w:keepLines w:val="0"/>
        <w:pageBreakBefore w:val="0"/>
        <w:kinsoku/>
        <w:wordWrap/>
        <w:overflowPunct/>
        <w:topLinePunct w:val="0"/>
        <w:autoSpaceDE/>
        <w:autoSpaceDN/>
        <w:bidi w:val="0"/>
        <w:adjustRightInd/>
        <w:spacing w:line="460" w:lineRule="exact"/>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黑体" w:hAnsi="黑体" w:eastAsia="黑体"/>
          <w:bCs/>
          <w:color w:val="000000" w:themeColor="text1"/>
          <w:sz w:val="32"/>
          <w:szCs w:val="32"/>
          <w:highlight w:val="none"/>
          <w14:textFill>
            <w14:solidFill>
              <w14:schemeClr w14:val="tx1"/>
            </w14:solidFill>
          </w14:textFill>
        </w:rPr>
        <w:t>附件3</w:t>
      </w:r>
    </w:p>
    <w:p w14:paraId="38794109">
      <w:pPr>
        <w:pStyle w:val="8"/>
        <w:keepNext w:val="0"/>
        <w:keepLines w:val="0"/>
        <w:pageBreakBefore w:val="0"/>
        <w:widowControl/>
        <w:shd w:val="clear" w:color="auto" w:fill="FFFFFF"/>
        <w:kinsoku/>
        <w:wordWrap/>
        <w:overflowPunct/>
        <w:topLinePunct w:val="0"/>
        <w:autoSpaceDE/>
        <w:autoSpaceDN/>
        <w:bidi w:val="0"/>
        <w:adjustRightInd/>
        <w:spacing w:before="156" w:beforeLines="50" w:beforeAutospacing="0" w:after="156" w:afterLines="50" w:afterAutospacing="0" w:line="460" w:lineRule="exact"/>
        <w:jc w:val="center"/>
        <w:textAlignment w:val="auto"/>
        <w:rPr>
          <w:rFonts w:asciiTheme="minorEastAsia" w:hAnsiTheme="minorEastAsia" w:eastAsiaTheme="minorEastAsia"/>
          <w:b/>
          <w:color w:val="000000" w:themeColor="text1"/>
          <w:kern w:val="2"/>
          <w:sz w:val="44"/>
          <w:szCs w:val="44"/>
          <w:highlight w:val="none"/>
          <w14:textFill>
            <w14:solidFill>
              <w14:schemeClr w14:val="tx1"/>
            </w14:solidFill>
          </w14:textFill>
        </w:rPr>
      </w:pPr>
      <w:r>
        <w:rPr>
          <w:rFonts w:hint="eastAsia" w:asciiTheme="minorEastAsia" w:hAnsiTheme="minorEastAsia" w:eastAsiaTheme="minorEastAsia"/>
          <w:b/>
          <w:color w:val="000000" w:themeColor="text1"/>
          <w:kern w:val="2"/>
          <w:sz w:val="44"/>
          <w:szCs w:val="44"/>
          <w:highlight w:val="none"/>
          <w14:textFill>
            <w14:solidFill>
              <w14:schemeClr w14:val="tx1"/>
            </w14:solidFill>
          </w14:textFill>
        </w:rPr>
        <w:t>现场确认材料清单</w:t>
      </w:r>
    </w:p>
    <w:p w14:paraId="26952374">
      <w:pPr>
        <w:keepNext w:val="0"/>
        <w:keepLines w:val="0"/>
        <w:pageBreakBefore w:val="0"/>
        <w:kinsoku/>
        <w:wordWrap/>
        <w:overflowPunct/>
        <w:topLinePunct w:val="0"/>
        <w:autoSpaceDE/>
        <w:autoSpaceDN/>
        <w:bidi w:val="0"/>
        <w:adjustRightInd/>
        <w:snapToGrid w:val="0"/>
        <w:spacing w:line="460" w:lineRule="exact"/>
        <w:ind w:firstLine="600" w:firstLineChars="200"/>
        <w:textAlignment w:val="auto"/>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1.《玉环市公开招聘2026年事业编制教师报名表（浙师大专场）》（网报初审通过后下载打印，一式一份，考生本人签字确认）。</w:t>
      </w:r>
    </w:p>
    <w:p w14:paraId="3FF09510">
      <w:pPr>
        <w:keepNext w:val="0"/>
        <w:keepLines w:val="0"/>
        <w:pageBreakBefore w:val="0"/>
        <w:kinsoku/>
        <w:wordWrap/>
        <w:overflowPunct/>
        <w:topLinePunct w:val="0"/>
        <w:autoSpaceDE/>
        <w:autoSpaceDN/>
        <w:bidi w:val="0"/>
        <w:adjustRightInd/>
        <w:snapToGrid w:val="0"/>
        <w:spacing w:line="460" w:lineRule="exact"/>
        <w:ind w:firstLine="600" w:firstLineChars="200"/>
        <w:textAlignment w:val="auto"/>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2.有效居民身份证（正反面复印在同一面）。</w:t>
      </w:r>
    </w:p>
    <w:p w14:paraId="448771E6">
      <w:pPr>
        <w:keepNext w:val="0"/>
        <w:keepLines w:val="0"/>
        <w:pageBreakBefore w:val="0"/>
        <w:kinsoku/>
        <w:wordWrap/>
        <w:overflowPunct/>
        <w:topLinePunct w:val="0"/>
        <w:autoSpaceDE/>
        <w:autoSpaceDN/>
        <w:bidi w:val="0"/>
        <w:adjustRightInd/>
        <w:snapToGrid w:val="0"/>
        <w:spacing w:line="460" w:lineRule="exact"/>
        <w:ind w:firstLine="600" w:firstLineChars="200"/>
        <w:textAlignment w:val="auto"/>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3.已取得的</w:t>
      </w:r>
      <w:r>
        <w:rPr>
          <w:rFonts w:hint="eastAsia" w:ascii="仿宋" w:hAnsi="仿宋" w:eastAsia="仿宋"/>
          <w:b w:val="0"/>
          <w:bCs w:val="0"/>
          <w:color w:val="000000" w:themeColor="text1"/>
          <w:sz w:val="30"/>
          <w:szCs w:val="30"/>
          <w:highlight w:val="none"/>
          <w14:textFill>
            <w14:solidFill>
              <w14:schemeClr w14:val="tx1"/>
            </w14:solidFill>
          </w14:textFill>
        </w:rPr>
        <w:t>各层次</w:t>
      </w:r>
      <w:r>
        <w:rPr>
          <w:rFonts w:hint="eastAsia" w:ascii="仿宋" w:hAnsi="仿宋" w:eastAsia="仿宋"/>
          <w:color w:val="000000" w:themeColor="text1"/>
          <w:sz w:val="30"/>
          <w:szCs w:val="30"/>
          <w:highlight w:val="none"/>
          <w14:textFill>
            <w14:solidFill>
              <w14:schemeClr w14:val="tx1"/>
            </w14:solidFill>
          </w14:textFill>
        </w:rPr>
        <w:t>学历学位证书和相应的《教育部学历证书电子注册备案表》（通过中国高等教育学生信息网</w:t>
      </w:r>
      <w:r>
        <w:rPr>
          <w:rFonts w:ascii="仿宋" w:hAnsi="仿宋" w:eastAsia="仿宋"/>
          <w:color w:val="000000" w:themeColor="text1"/>
          <w:sz w:val="30"/>
          <w:szCs w:val="30"/>
          <w:highlight w:val="none"/>
          <w14:textFill>
            <w14:solidFill>
              <w14:schemeClr w14:val="tx1"/>
            </w14:solidFill>
          </w14:textFill>
        </w:rPr>
        <w:t>https://www.chsi.com.cn/</w:t>
      </w:r>
      <w:r>
        <w:rPr>
          <w:rFonts w:hint="eastAsia" w:ascii="仿宋" w:hAnsi="仿宋" w:eastAsia="仿宋"/>
          <w:color w:val="000000" w:themeColor="text1"/>
          <w:sz w:val="30"/>
          <w:szCs w:val="30"/>
          <w:highlight w:val="none"/>
          <w14:textFill>
            <w14:solidFill>
              <w14:schemeClr w14:val="tx1"/>
            </w14:solidFill>
          </w14:textFill>
        </w:rPr>
        <w:t>打印）。</w:t>
      </w:r>
    </w:p>
    <w:p w14:paraId="53121CB1">
      <w:pPr>
        <w:keepNext w:val="0"/>
        <w:keepLines w:val="0"/>
        <w:pageBreakBefore w:val="0"/>
        <w:kinsoku/>
        <w:wordWrap/>
        <w:overflowPunct/>
        <w:topLinePunct w:val="0"/>
        <w:autoSpaceDE/>
        <w:autoSpaceDN/>
        <w:bidi w:val="0"/>
        <w:adjustRightInd/>
        <w:snapToGrid w:val="0"/>
        <w:spacing w:line="460" w:lineRule="exact"/>
        <w:ind w:firstLine="600" w:firstLineChars="200"/>
        <w:textAlignment w:val="auto"/>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4.2026届毕业生证明（参考格式见附件4）和《教育部学籍在线验证报告》（通过中国高等教育学生信息网</w:t>
      </w:r>
      <w:r>
        <w:rPr>
          <w:rFonts w:ascii="仿宋" w:hAnsi="仿宋" w:eastAsia="仿宋"/>
          <w:color w:val="000000" w:themeColor="text1"/>
          <w:sz w:val="30"/>
          <w:szCs w:val="30"/>
          <w:highlight w:val="none"/>
          <w14:textFill>
            <w14:solidFill>
              <w14:schemeClr w14:val="tx1"/>
            </w14:solidFill>
          </w14:textFill>
        </w:rPr>
        <w:t>https://www.chsi.com.cn/</w:t>
      </w:r>
      <w:r>
        <w:rPr>
          <w:rFonts w:hint="eastAsia" w:ascii="仿宋" w:hAnsi="仿宋" w:eastAsia="仿宋"/>
          <w:color w:val="000000" w:themeColor="text1"/>
          <w:sz w:val="30"/>
          <w:szCs w:val="30"/>
          <w:highlight w:val="none"/>
          <w14:textFill>
            <w14:solidFill>
              <w14:schemeClr w14:val="tx1"/>
            </w14:solidFill>
          </w14:textFill>
        </w:rPr>
        <w:t>打印）。</w:t>
      </w:r>
    </w:p>
    <w:p w14:paraId="7B88B244">
      <w:pPr>
        <w:keepNext w:val="0"/>
        <w:keepLines w:val="0"/>
        <w:pageBreakBefore w:val="0"/>
        <w:kinsoku/>
        <w:wordWrap/>
        <w:overflowPunct/>
        <w:topLinePunct w:val="0"/>
        <w:autoSpaceDE/>
        <w:autoSpaceDN/>
        <w:bidi w:val="0"/>
        <w:adjustRightInd/>
        <w:snapToGrid w:val="0"/>
        <w:spacing w:line="460" w:lineRule="exact"/>
        <w:ind w:firstLine="600" w:firstLineChars="200"/>
        <w:textAlignment w:val="auto"/>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5.港澳台及国外留学人员须提供教育部留学服务中心出具的国（境）外学历学位认证书或国（境）外学校学籍证明、就读证明。</w:t>
      </w:r>
    </w:p>
    <w:p w14:paraId="659B048F">
      <w:pPr>
        <w:keepNext w:val="0"/>
        <w:keepLines w:val="0"/>
        <w:pageBreakBefore w:val="0"/>
        <w:kinsoku/>
        <w:wordWrap/>
        <w:overflowPunct/>
        <w:topLinePunct w:val="0"/>
        <w:autoSpaceDE/>
        <w:autoSpaceDN/>
        <w:bidi w:val="0"/>
        <w:adjustRightInd/>
        <w:snapToGrid w:val="0"/>
        <w:spacing w:line="460" w:lineRule="exact"/>
        <w:ind w:firstLine="600" w:firstLineChars="200"/>
        <w:textAlignment w:val="auto"/>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6.师范类专业证明材料。专业中含“师范”标注的《教育部学历证书电子注册备案表》或《教育部学籍在线验证报告》、或《师范生教师职业能力证书》、或所在大学专业标注师范类的高考当年当地普通高校招生计划书（提供计划书原件，及封面和所在页复印件）、或浙江省内和教育部属高校出具的师范证明、或省外高校出具含当地省级教育行政部门师范招生计划材料的师范证明等。本条所列材料如在第3、4、5条中已经提供了的无需重复提供，“招聘范围和对象”条件中不涉及师范类的报考人员不需要提供本条材料。</w:t>
      </w:r>
    </w:p>
    <w:p w14:paraId="315B55D4">
      <w:pPr>
        <w:keepNext w:val="0"/>
        <w:keepLines w:val="0"/>
        <w:pageBreakBefore w:val="0"/>
        <w:kinsoku/>
        <w:wordWrap/>
        <w:overflowPunct/>
        <w:topLinePunct w:val="0"/>
        <w:autoSpaceDE/>
        <w:autoSpaceDN/>
        <w:bidi w:val="0"/>
        <w:adjustRightInd/>
        <w:snapToGrid w:val="0"/>
        <w:spacing w:line="460" w:lineRule="exact"/>
        <w:ind w:firstLine="600" w:firstLineChars="200"/>
        <w:textAlignment w:val="auto"/>
        <w:rPr>
          <w:rFonts w:hint="eastAsia" w:ascii="仿宋" w:hAnsi="仿宋" w:eastAsia="仿宋"/>
          <w:color w:val="000000" w:themeColor="text1"/>
          <w:sz w:val="30"/>
          <w:szCs w:val="30"/>
          <w:highlight w:val="none"/>
          <w:lang w:eastAsia="zh-CN"/>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7.</w:t>
      </w:r>
      <w:r>
        <w:rPr>
          <w:rFonts w:ascii="仿宋" w:hAnsi="仿宋" w:eastAsia="仿宋"/>
          <w:color w:val="000000" w:themeColor="text1"/>
          <w:sz w:val="30"/>
          <w:szCs w:val="30"/>
          <w:highlight w:val="none"/>
          <w14:textFill>
            <w14:solidFill>
              <w14:schemeClr w14:val="tx1"/>
            </w14:solidFill>
          </w14:textFill>
        </w:rPr>
        <w:t>报考语文岗位，</w:t>
      </w:r>
      <w:r>
        <w:rPr>
          <w:rFonts w:hint="eastAsia" w:ascii="仿宋" w:hAnsi="仿宋" w:eastAsia="仿宋"/>
          <w:color w:val="000000" w:themeColor="text1"/>
          <w:sz w:val="30"/>
          <w:szCs w:val="30"/>
          <w:highlight w:val="none"/>
          <w14:textFill>
            <w14:solidFill>
              <w14:schemeClr w14:val="tx1"/>
            </w14:solidFill>
          </w14:textFill>
        </w:rPr>
        <w:t>须</w:t>
      </w:r>
      <w:r>
        <w:rPr>
          <w:rFonts w:ascii="仿宋" w:hAnsi="仿宋" w:eastAsia="仿宋"/>
          <w:color w:val="000000" w:themeColor="text1"/>
          <w:sz w:val="30"/>
          <w:szCs w:val="30"/>
          <w:highlight w:val="none"/>
          <w14:textFill>
            <w14:solidFill>
              <w14:schemeClr w14:val="tx1"/>
            </w14:solidFill>
          </w14:textFill>
        </w:rPr>
        <w:t>提供</w:t>
      </w:r>
      <w:r>
        <w:rPr>
          <w:rFonts w:hint="eastAsia" w:ascii="仿宋" w:hAnsi="仿宋" w:eastAsia="仿宋"/>
          <w:color w:val="000000" w:themeColor="text1"/>
          <w:sz w:val="30"/>
          <w:szCs w:val="30"/>
          <w:highlight w:val="none"/>
          <w14:textFill>
            <w14:solidFill>
              <w14:schemeClr w14:val="tx1"/>
            </w14:solidFill>
          </w14:textFill>
        </w:rPr>
        <w:t>普通话二甲及以上等级证书</w:t>
      </w:r>
      <w:r>
        <w:rPr>
          <w:rFonts w:hint="eastAsia" w:ascii="仿宋" w:hAnsi="仿宋" w:eastAsia="仿宋"/>
          <w:color w:val="000000" w:themeColor="text1"/>
          <w:sz w:val="30"/>
          <w:szCs w:val="30"/>
          <w:highlight w:val="none"/>
          <w:lang w:eastAsia="zh-CN"/>
          <w14:textFill>
            <w14:solidFill>
              <w14:schemeClr w14:val="tx1"/>
            </w14:solidFill>
          </w14:textFill>
        </w:rPr>
        <w:t>；</w:t>
      </w:r>
      <w:r>
        <w:rPr>
          <w:rFonts w:hint="eastAsia" w:ascii="仿宋" w:hAnsi="仿宋" w:eastAsia="仿宋" w:cs="仿宋"/>
          <w:sz w:val="30"/>
          <w:szCs w:val="30"/>
          <w:highlight w:val="none"/>
        </w:rPr>
        <w:t>其他岗位须</w:t>
      </w:r>
      <w:r>
        <w:rPr>
          <w:rFonts w:hint="eastAsia" w:ascii="仿宋" w:hAnsi="仿宋" w:eastAsia="仿宋" w:cs="仿宋"/>
          <w:color w:val="auto"/>
          <w:sz w:val="30"/>
          <w:szCs w:val="30"/>
          <w:highlight w:val="none"/>
        </w:rPr>
        <w:t>持有</w:t>
      </w:r>
      <w:r>
        <w:rPr>
          <w:rFonts w:hint="eastAsia" w:ascii="仿宋" w:hAnsi="仿宋" w:eastAsia="仿宋" w:cs="仿宋"/>
          <w:sz w:val="30"/>
          <w:szCs w:val="30"/>
          <w:highlight w:val="none"/>
        </w:rPr>
        <w:t>普通话二乙及以上等级证书</w:t>
      </w:r>
      <w:r>
        <w:rPr>
          <w:rFonts w:hint="eastAsia" w:ascii="仿宋" w:hAnsi="仿宋" w:eastAsia="仿宋" w:cs="仿宋"/>
          <w:sz w:val="30"/>
          <w:szCs w:val="30"/>
          <w:highlight w:val="none"/>
          <w:lang w:eastAsia="zh-CN"/>
        </w:rPr>
        <w:t>。</w:t>
      </w:r>
    </w:p>
    <w:p w14:paraId="198A5A2A">
      <w:pPr>
        <w:keepNext w:val="0"/>
        <w:keepLines w:val="0"/>
        <w:pageBreakBefore w:val="0"/>
        <w:kinsoku/>
        <w:wordWrap/>
        <w:overflowPunct/>
        <w:topLinePunct w:val="0"/>
        <w:autoSpaceDE/>
        <w:autoSpaceDN/>
        <w:bidi w:val="0"/>
        <w:adjustRightInd/>
        <w:snapToGrid w:val="0"/>
        <w:spacing w:line="460" w:lineRule="exact"/>
        <w:ind w:firstLine="600" w:firstLineChars="200"/>
        <w:textAlignment w:val="auto"/>
        <w:rPr>
          <w:rFonts w:ascii="仿宋_GB2312" w:hAnsi="宋体" w:eastAsia="仿宋_GB2312"/>
          <w:color w:val="000000" w:themeColor="text1"/>
          <w:sz w:val="28"/>
          <w:szCs w:val="28"/>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8.相关</w:t>
      </w:r>
      <w:r>
        <w:rPr>
          <w:rFonts w:ascii="仿宋" w:hAnsi="仿宋" w:eastAsia="仿宋"/>
          <w:color w:val="000000" w:themeColor="text1"/>
          <w:sz w:val="30"/>
          <w:szCs w:val="30"/>
          <w:highlight w:val="none"/>
          <w14:textFill>
            <w14:solidFill>
              <w14:schemeClr w14:val="tx1"/>
            </w14:solidFill>
          </w14:textFill>
        </w:rPr>
        <w:t>荣誉证书</w:t>
      </w:r>
      <w:r>
        <w:rPr>
          <w:rFonts w:hint="eastAsia" w:ascii="仿宋" w:hAnsi="仿宋" w:eastAsia="仿宋"/>
          <w:color w:val="000000" w:themeColor="text1"/>
          <w:sz w:val="30"/>
          <w:szCs w:val="30"/>
          <w:highlight w:val="none"/>
          <w14:textFill>
            <w14:solidFill>
              <w14:schemeClr w14:val="tx1"/>
            </w14:solidFill>
          </w14:textFill>
        </w:rPr>
        <w:t>、主要课程证明</w:t>
      </w:r>
      <w:r>
        <w:rPr>
          <w:rFonts w:ascii="仿宋" w:hAnsi="仿宋" w:eastAsia="仿宋"/>
          <w:color w:val="000000" w:themeColor="text1"/>
          <w:sz w:val="30"/>
          <w:szCs w:val="30"/>
          <w:highlight w:val="none"/>
          <w14:textFill>
            <w14:solidFill>
              <w14:schemeClr w14:val="tx1"/>
            </w14:solidFill>
          </w14:textFill>
        </w:rPr>
        <w:t>等其他证明自己具备报名资格的材料。</w:t>
      </w:r>
    </w:p>
    <w:p w14:paraId="426319EC">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ascii="仿宋_GB2312" w:hAnsi="宋体" w:eastAsia="仿宋_GB2312"/>
          <w:color w:val="000000" w:themeColor="text1"/>
          <w:sz w:val="28"/>
          <w:szCs w:val="28"/>
          <w:highlight w:val="none"/>
          <w14:textFill>
            <w14:solidFill>
              <w14:schemeClr w14:val="tx1"/>
            </w14:solidFill>
          </w14:textFill>
        </w:rPr>
      </w:pPr>
    </w:p>
    <w:p w14:paraId="7957404B">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460" w:lineRule="exact"/>
        <w:jc w:val="both"/>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楷体" w:hAnsi="楷体" w:eastAsia="楷体"/>
          <w:color w:val="000000" w:themeColor="text1"/>
          <w:kern w:val="2"/>
          <w:highlight w:val="none"/>
          <w14:textFill>
            <w14:solidFill>
              <w14:schemeClr w14:val="tx1"/>
            </w14:solidFill>
          </w14:textFill>
        </w:rPr>
        <w:t>注：1.</w:t>
      </w:r>
      <w:r>
        <w:rPr>
          <w:rFonts w:ascii="楷体" w:hAnsi="楷体" w:eastAsia="楷体"/>
          <w:color w:val="000000" w:themeColor="text1"/>
          <w:kern w:val="2"/>
          <w:highlight w:val="none"/>
          <w14:textFill>
            <w14:solidFill>
              <w14:schemeClr w14:val="tx1"/>
            </w14:solidFill>
          </w14:textFill>
        </w:rPr>
        <w:t>以</w:t>
      </w:r>
      <w:r>
        <w:rPr>
          <w:rFonts w:hint="eastAsia" w:ascii="楷体" w:hAnsi="楷体" w:eastAsia="楷体"/>
          <w:color w:val="000000" w:themeColor="text1"/>
          <w:kern w:val="2"/>
          <w:highlight w:val="none"/>
          <w14:textFill>
            <w14:solidFill>
              <w14:schemeClr w14:val="tx1"/>
            </w14:solidFill>
          </w14:textFill>
        </w:rPr>
        <w:t>上</w:t>
      </w:r>
      <w:r>
        <w:rPr>
          <w:rFonts w:ascii="楷体" w:hAnsi="楷体" w:eastAsia="楷体"/>
          <w:color w:val="000000" w:themeColor="text1"/>
          <w:kern w:val="2"/>
          <w:highlight w:val="none"/>
          <w14:textFill>
            <w14:solidFill>
              <w14:schemeClr w14:val="tx1"/>
            </w14:solidFill>
          </w14:textFill>
        </w:rPr>
        <w:t>材料除</w:t>
      </w:r>
      <w:r>
        <w:rPr>
          <w:rFonts w:hint="eastAsia" w:ascii="楷体" w:hAnsi="楷体" w:eastAsia="楷体"/>
          <w:color w:val="000000" w:themeColor="text1"/>
          <w:kern w:val="2"/>
          <w:highlight w:val="none"/>
          <w14:textFill>
            <w14:solidFill>
              <w14:schemeClr w14:val="tx1"/>
            </w14:solidFill>
          </w14:textFill>
        </w:rPr>
        <w:t>报名表</w:t>
      </w:r>
      <w:r>
        <w:rPr>
          <w:rFonts w:ascii="楷体" w:hAnsi="楷体" w:eastAsia="楷体"/>
          <w:color w:val="000000" w:themeColor="text1"/>
          <w:kern w:val="2"/>
          <w:highlight w:val="none"/>
          <w14:textFill>
            <w14:solidFill>
              <w14:schemeClr w14:val="tx1"/>
            </w14:solidFill>
          </w14:textFill>
        </w:rPr>
        <w:t>、学历证书电子注册备案表、</w:t>
      </w:r>
      <w:r>
        <w:rPr>
          <w:rFonts w:hint="eastAsia" w:ascii="楷体" w:hAnsi="楷体" w:eastAsia="楷体"/>
          <w:color w:val="000000" w:themeColor="text1"/>
          <w:kern w:val="2"/>
          <w:highlight w:val="none"/>
          <w14:textFill>
            <w14:solidFill>
              <w14:schemeClr w14:val="tx1"/>
            </w14:solidFill>
          </w14:textFill>
        </w:rPr>
        <w:t>毕业生证明</w:t>
      </w:r>
      <w:r>
        <w:rPr>
          <w:rFonts w:ascii="楷体" w:hAnsi="楷体" w:eastAsia="楷体"/>
          <w:color w:val="000000" w:themeColor="text1"/>
          <w:kern w:val="2"/>
          <w:highlight w:val="none"/>
          <w14:textFill>
            <w14:solidFill>
              <w14:schemeClr w14:val="tx1"/>
            </w14:solidFill>
          </w14:textFill>
        </w:rPr>
        <w:t>、学籍在线验证报告</w:t>
      </w:r>
      <w:r>
        <w:rPr>
          <w:rFonts w:hint="eastAsia" w:ascii="楷体" w:hAnsi="楷体" w:eastAsia="楷体"/>
          <w:color w:val="000000" w:themeColor="text1"/>
          <w:kern w:val="2"/>
          <w:highlight w:val="none"/>
          <w14:textFill>
            <w14:solidFill>
              <w14:schemeClr w14:val="tx1"/>
            </w14:solidFill>
          </w14:textFill>
        </w:rPr>
        <w:t>提</w:t>
      </w:r>
      <w:r>
        <w:rPr>
          <w:rFonts w:ascii="楷体" w:hAnsi="楷体" w:eastAsia="楷体"/>
          <w:color w:val="000000" w:themeColor="text1"/>
          <w:kern w:val="2"/>
          <w:highlight w:val="none"/>
          <w14:textFill>
            <w14:solidFill>
              <w14:schemeClr w14:val="tx1"/>
            </w14:solidFill>
          </w14:textFill>
        </w:rPr>
        <w:t>交</w:t>
      </w:r>
      <w:r>
        <w:rPr>
          <w:rFonts w:hint="eastAsia" w:ascii="楷体" w:hAnsi="楷体" w:eastAsia="楷体"/>
          <w:color w:val="000000" w:themeColor="text1"/>
          <w:kern w:val="2"/>
          <w:highlight w:val="none"/>
          <w14:textFill>
            <w14:solidFill>
              <w14:schemeClr w14:val="tx1"/>
            </w14:solidFill>
          </w14:textFill>
        </w:rPr>
        <w:t>和收取</w:t>
      </w:r>
      <w:r>
        <w:rPr>
          <w:rFonts w:ascii="楷体" w:hAnsi="楷体" w:eastAsia="楷体"/>
          <w:color w:val="000000" w:themeColor="text1"/>
          <w:kern w:val="2"/>
          <w:highlight w:val="none"/>
          <w14:textFill>
            <w14:solidFill>
              <w14:schemeClr w14:val="tx1"/>
            </w14:solidFill>
          </w14:textFill>
        </w:rPr>
        <w:t>原件外，其他都提交原件和复印件1份</w:t>
      </w:r>
      <w:r>
        <w:rPr>
          <w:rFonts w:hint="eastAsia" w:ascii="楷体" w:hAnsi="楷体" w:eastAsia="楷体"/>
          <w:color w:val="000000" w:themeColor="text1"/>
          <w:kern w:val="2"/>
          <w:highlight w:val="none"/>
          <w14:textFill>
            <w14:solidFill>
              <w14:schemeClr w14:val="tx1"/>
            </w14:solidFill>
          </w14:textFill>
        </w:rPr>
        <w:t>，查验原件后收取复印件。2.请将材料原件和复印件按清单顺序叠放以便审核。</w:t>
      </w:r>
    </w:p>
    <w:p w14:paraId="598BA394">
      <w:pPr>
        <w:rPr>
          <w:rFonts w:hint="eastAsia" w:ascii="黑体" w:hAnsi="黑体" w:eastAsia="黑体"/>
          <w:bCs/>
          <w:color w:val="000000" w:themeColor="text1"/>
          <w:sz w:val="32"/>
          <w:szCs w:val="32"/>
          <w:highlight w:val="none"/>
          <w14:textFill>
            <w14:solidFill>
              <w14:schemeClr w14:val="tx1"/>
            </w14:solidFill>
          </w14:textFill>
        </w:rPr>
      </w:pPr>
    </w:p>
    <w:p w14:paraId="70780B5C">
      <w:pPr>
        <w:rPr>
          <w:rFonts w:ascii="黑体" w:hAnsi="黑体" w:eastAsia="黑体"/>
          <w:bCs/>
          <w:color w:val="000000" w:themeColor="text1"/>
          <w:sz w:val="32"/>
          <w:szCs w:val="32"/>
          <w:highlight w:val="none"/>
          <w14:textFill>
            <w14:solidFill>
              <w14:schemeClr w14:val="tx1"/>
            </w14:solidFill>
          </w14:textFill>
        </w:rPr>
      </w:pPr>
      <w:r>
        <w:rPr>
          <w:rFonts w:hint="eastAsia" w:ascii="黑体" w:hAnsi="黑体" w:eastAsia="黑体"/>
          <w:bCs/>
          <w:color w:val="000000" w:themeColor="text1"/>
          <w:sz w:val="32"/>
          <w:szCs w:val="32"/>
          <w:highlight w:val="none"/>
          <w14:textFill>
            <w14:solidFill>
              <w14:schemeClr w14:val="tx1"/>
            </w14:solidFill>
          </w14:textFill>
        </w:rPr>
        <w:t>附件4</w:t>
      </w:r>
    </w:p>
    <w:p w14:paraId="1193D93A">
      <w:pPr>
        <w:spacing w:line="360" w:lineRule="auto"/>
        <w:jc w:val="center"/>
        <w:rPr>
          <w:rFonts w:asciiTheme="minorEastAsia" w:hAnsiTheme="minorEastAsia" w:eastAsiaTheme="minorEastAsia"/>
          <w:b/>
          <w:color w:val="000000" w:themeColor="text1"/>
          <w:sz w:val="48"/>
          <w:szCs w:val="44"/>
          <w:highlight w:val="none"/>
          <w14:textFill>
            <w14:solidFill>
              <w14:schemeClr w14:val="tx1"/>
            </w14:solidFill>
          </w14:textFill>
        </w:rPr>
      </w:pPr>
      <w:r>
        <w:rPr>
          <w:rFonts w:hint="eastAsia" w:asciiTheme="minorEastAsia" w:hAnsiTheme="minorEastAsia" w:eastAsiaTheme="minorEastAsia"/>
          <w:b/>
          <w:color w:val="000000" w:themeColor="text1"/>
          <w:sz w:val="48"/>
          <w:szCs w:val="44"/>
          <w:highlight w:val="none"/>
          <w14:textFill>
            <w14:solidFill>
              <w14:schemeClr w14:val="tx1"/>
            </w14:solidFill>
          </w14:textFill>
        </w:rPr>
        <w:t>毕业生证明</w:t>
      </w:r>
    </w:p>
    <w:p w14:paraId="3AB610E3">
      <w:pPr>
        <w:spacing w:line="360" w:lineRule="auto"/>
        <w:jc w:val="center"/>
        <w:rPr>
          <w:rFonts w:asciiTheme="minorEastAsia" w:hAnsiTheme="minorEastAsia" w:eastAsiaTheme="minorEastAsia"/>
          <w:b/>
          <w:color w:val="000000" w:themeColor="text1"/>
          <w:sz w:val="44"/>
          <w:szCs w:val="44"/>
          <w:highlight w:val="none"/>
          <w14:textFill>
            <w14:solidFill>
              <w14:schemeClr w14:val="tx1"/>
            </w14:solidFill>
          </w14:textFill>
        </w:rPr>
      </w:pPr>
      <w:r>
        <w:rPr>
          <w:rFonts w:hint="eastAsia" w:asciiTheme="minorEastAsia" w:hAnsiTheme="minorEastAsia" w:eastAsiaTheme="minorEastAsia"/>
          <w:b/>
          <w:color w:val="000000" w:themeColor="text1"/>
          <w:sz w:val="44"/>
          <w:szCs w:val="44"/>
          <w:highlight w:val="none"/>
          <w14:textFill>
            <w14:solidFill>
              <w14:schemeClr w14:val="tx1"/>
            </w14:solidFill>
          </w14:textFill>
        </w:rPr>
        <w:t>（参考格式）</w:t>
      </w:r>
    </w:p>
    <w:p w14:paraId="4AA53DD7">
      <w:pPr>
        <w:ind w:firstLine="640" w:firstLineChars="200"/>
        <w:rPr>
          <w:rFonts w:ascii="仿宋_GB2312" w:hAnsi="宋体" w:eastAsia="仿宋_GB2312"/>
          <w:color w:val="000000" w:themeColor="text1"/>
          <w:sz w:val="32"/>
          <w:szCs w:val="32"/>
          <w:highlight w:val="none"/>
          <w14:textFill>
            <w14:solidFill>
              <w14:schemeClr w14:val="tx1"/>
            </w14:solidFill>
          </w14:textFill>
        </w:rPr>
      </w:pPr>
    </w:p>
    <w:p w14:paraId="4EB9EFE4">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ascii="仿宋" w:hAnsi="仿宋" w:eastAsia="仿宋"/>
          <w:color w:val="000000" w:themeColor="text1"/>
          <w:sz w:val="32"/>
          <w:szCs w:val="30"/>
          <w:highlight w:val="none"/>
          <w14:textFill>
            <w14:solidFill>
              <w14:schemeClr w14:val="tx1"/>
            </w14:solidFill>
          </w14:textFill>
        </w:rPr>
      </w:pPr>
      <w:r>
        <w:rPr>
          <w:rFonts w:hint="eastAsia" w:ascii="仿宋" w:hAnsi="仿宋" w:eastAsia="仿宋"/>
          <w:color w:val="000000" w:themeColor="text1"/>
          <w:sz w:val="32"/>
          <w:szCs w:val="30"/>
          <w:highlight w:val="none"/>
          <w14:textFill>
            <w14:solidFill>
              <w14:schemeClr w14:val="tx1"/>
            </w14:solidFill>
          </w14:textFill>
        </w:rPr>
        <w:t>姓名：</w:t>
      </w:r>
      <w:r>
        <w:rPr>
          <w:rFonts w:hint="eastAsia" w:ascii="仿宋" w:hAnsi="仿宋" w:eastAsia="仿宋"/>
          <w:color w:val="000000" w:themeColor="text1"/>
          <w:sz w:val="32"/>
          <w:szCs w:val="30"/>
          <w:highlight w:val="none"/>
          <w:u w:val="single"/>
          <w14:textFill>
            <w14:solidFill>
              <w14:schemeClr w14:val="tx1"/>
            </w14:solidFill>
          </w14:textFill>
        </w:rPr>
        <w:t xml:space="preserve">       </w:t>
      </w:r>
      <w:r>
        <w:rPr>
          <w:rFonts w:hint="eastAsia" w:ascii="仿宋" w:hAnsi="仿宋" w:eastAsia="仿宋"/>
          <w:color w:val="000000" w:themeColor="text1"/>
          <w:sz w:val="32"/>
          <w:szCs w:val="30"/>
          <w:highlight w:val="none"/>
          <w14:textFill>
            <w14:solidFill>
              <w14:schemeClr w14:val="tx1"/>
            </w14:solidFill>
          </w14:textFill>
        </w:rPr>
        <w:t>，性别：</w:t>
      </w:r>
      <w:r>
        <w:rPr>
          <w:rFonts w:hint="eastAsia" w:ascii="仿宋" w:hAnsi="仿宋" w:eastAsia="仿宋"/>
          <w:color w:val="000000" w:themeColor="text1"/>
          <w:sz w:val="32"/>
          <w:szCs w:val="30"/>
          <w:highlight w:val="none"/>
          <w:u w:val="single"/>
          <w14:textFill>
            <w14:solidFill>
              <w14:schemeClr w14:val="tx1"/>
            </w14:solidFill>
          </w14:textFill>
        </w:rPr>
        <w:t xml:space="preserve">   </w:t>
      </w:r>
      <w:r>
        <w:rPr>
          <w:rFonts w:hint="eastAsia" w:ascii="仿宋" w:hAnsi="仿宋" w:eastAsia="仿宋"/>
          <w:color w:val="000000" w:themeColor="text1"/>
          <w:sz w:val="32"/>
          <w:szCs w:val="30"/>
          <w:highlight w:val="none"/>
          <w14:textFill>
            <w14:solidFill>
              <w14:schemeClr w14:val="tx1"/>
            </w14:solidFill>
          </w14:textFill>
        </w:rPr>
        <w:t>，身份证号：</w:t>
      </w:r>
      <w:r>
        <w:rPr>
          <w:rFonts w:hint="eastAsia" w:ascii="仿宋" w:hAnsi="仿宋" w:eastAsia="仿宋"/>
          <w:color w:val="000000" w:themeColor="text1"/>
          <w:sz w:val="32"/>
          <w:szCs w:val="30"/>
          <w:highlight w:val="none"/>
          <w:u w:val="single"/>
          <w14:textFill>
            <w14:solidFill>
              <w14:schemeClr w14:val="tx1"/>
            </w14:solidFill>
          </w14:textFill>
        </w:rPr>
        <w:t xml:space="preserve">                  </w:t>
      </w:r>
      <w:r>
        <w:rPr>
          <w:rFonts w:hint="eastAsia" w:ascii="仿宋" w:hAnsi="仿宋" w:eastAsia="仿宋"/>
          <w:color w:val="000000" w:themeColor="text1"/>
          <w:sz w:val="32"/>
          <w:szCs w:val="30"/>
          <w:highlight w:val="none"/>
          <w14:textFill>
            <w14:solidFill>
              <w14:schemeClr w14:val="tx1"/>
            </w14:solidFill>
          </w14:textFill>
        </w:rPr>
        <w:t>，学号：</w:t>
      </w:r>
      <w:r>
        <w:rPr>
          <w:rFonts w:hint="eastAsia" w:ascii="仿宋" w:hAnsi="仿宋" w:eastAsia="仿宋"/>
          <w:color w:val="000000" w:themeColor="text1"/>
          <w:sz w:val="32"/>
          <w:szCs w:val="30"/>
          <w:highlight w:val="none"/>
          <w:u w:val="single"/>
          <w14:textFill>
            <w14:solidFill>
              <w14:schemeClr w14:val="tx1"/>
            </w14:solidFill>
          </w14:textFill>
        </w:rPr>
        <w:t xml:space="preserve">               </w:t>
      </w:r>
      <w:r>
        <w:rPr>
          <w:rFonts w:hint="eastAsia" w:ascii="仿宋" w:hAnsi="仿宋" w:eastAsia="仿宋"/>
          <w:color w:val="000000" w:themeColor="text1"/>
          <w:sz w:val="32"/>
          <w:szCs w:val="30"/>
          <w:highlight w:val="none"/>
          <w14:textFill>
            <w14:solidFill>
              <w14:schemeClr w14:val="tx1"/>
            </w14:solidFill>
          </w14:textFill>
        </w:rPr>
        <w:t>，系我校</w:t>
      </w:r>
      <w:r>
        <w:rPr>
          <w:rFonts w:hint="eastAsia" w:ascii="仿宋" w:hAnsi="仿宋" w:eastAsia="仿宋"/>
          <w:color w:val="000000" w:themeColor="text1"/>
          <w:sz w:val="32"/>
          <w:szCs w:val="30"/>
          <w:highlight w:val="none"/>
          <w:u w:val="single"/>
          <w14:textFill>
            <w14:solidFill>
              <w14:schemeClr w14:val="tx1"/>
            </w14:solidFill>
          </w14:textFill>
        </w:rPr>
        <w:t xml:space="preserve">                  （□师范类、□非师范类）</w:t>
      </w:r>
      <w:r>
        <w:rPr>
          <w:rFonts w:hint="eastAsia" w:ascii="仿宋" w:hAnsi="仿宋" w:eastAsia="仿宋"/>
          <w:color w:val="000000" w:themeColor="text1"/>
          <w:sz w:val="32"/>
          <w:szCs w:val="30"/>
          <w:highlight w:val="none"/>
          <w14:textFill>
            <w14:solidFill>
              <w14:schemeClr w14:val="tx1"/>
            </w14:solidFill>
          </w14:textFill>
        </w:rPr>
        <w:t>专业的普通高校</w:t>
      </w:r>
      <w:r>
        <w:rPr>
          <w:rFonts w:hint="eastAsia" w:ascii="仿宋" w:hAnsi="仿宋" w:eastAsia="仿宋"/>
          <w:color w:val="000000" w:themeColor="text1"/>
          <w:sz w:val="32"/>
          <w:szCs w:val="30"/>
          <w:highlight w:val="none"/>
          <w:u w:val="single"/>
          <w14:textFill>
            <w14:solidFill>
              <w14:schemeClr w14:val="tx1"/>
            </w14:solidFill>
          </w14:textFill>
        </w:rPr>
        <w:t xml:space="preserve"> （全日制/非全日制） </w:t>
      </w:r>
      <w:r>
        <w:rPr>
          <w:rFonts w:hint="eastAsia" w:ascii="仿宋" w:hAnsi="仿宋" w:eastAsia="仿宋"/>
          <w:color w:val="000000" w:themeColor="text1"/>
          <w:sz w:val="32"/>
          <w:szCs w:val="30"/>
          <w:highlight w:val="none"/>
          <w14:textFill>
            <w14:solidFill>
              <w14:schemeClr w14:val="tx1"/>
            </w14:solidFill>
          </w14:textFill>
        </w:rPr>
        <w:t>的</w:t>
      </w:r>
      <w:r>
        <w:rPr>
          <w:rFonts w:hint="eastAsia" w:ascii="仿宋" w:hAnsi="仿宋" w:eastAsia="仿宋"/>
          <w:color w:val="000000" w:themeColor="text1"/>
          <w:sz w:val="32"/>
          <w:szCs w:val="30"/>
          <w:highlight w:val="none"/>
          <w:u w:val="single"/>
          <w14:textFill>
            <w14:solidFill>
              <w14:schemeClr w14:val="tx1"/>
            </w14:solidFill>
          </w14:textFill>
        </w:rPr>
        <w:t xml:space="preserve"> （研究生/本科） </w:t>
      </w:r>
      <w:r>
        <w:rPr>
          <w:rFonts w:hint="eastAsia" w:ascii="仿宋" w:hAnsi="仿宋" w:eastAsia="仿宋"/>
          <w:color w:val="000000" w:themeColor="text1"/>
          <w:sz w:val="32"/>
          <w:szCs w:val="30"/>
          <w:highlight w:val="none"/>
          <w14:textFill>
            <w14:solidFill>
              <w14:schemeClr w14:val="tx1"/>
            </w14:solidFill>
          </w14:textFill>
        </w:rPr>
        <w:t>学历在读学生，</w:t>
      </w:r>
      <w:r>
        <w:rPr>
          <w:rFonts w:hint="eastAsia" w:ascii="仿宋" w:hAnsi="仿宋" w:eastAsia="仿宋"/>
          <w:color w:val="000000" w:themeColor="text1"/>
          <w:sz w:val="32"/>
          <w:szCs w:val="30"/>
          <w:highlight w:val="none"/>
          <w:u w:val="single"/>
          <w14:textFill>
            <w14:solidFill>
              <w14:schemeClr w14:val="tx1"/>
            </w14:solidFill>
          </w14:textFill>
        </w:rPr>
        <w:t xml:space="preserve">       </w:t>
      </w:r>
      <w:r>
        <w:rPr>
          <w:rFonts w:hint="eastAsia" w:ascii="仿宋" w:hAnsi="仿宋" w:eastAsia="仿宋"/>
          <w:color w:val="000000" w:themeColor="text1"/>
          <w:sz w:val="32"/>
          <w:szCs w:val="30"/>
          <w:highlight w:val="none"/>
          <w14:textFill>
            <w14:solidFill>
              <w14:schemeClr w14:val="tx1"/>
            </w14:solidFill>
          </w14:textFill>
        </w:rPr>
        <w:t>年</w:t>
      </w:r>
      <w:r>
        <w:rPr>
          <w:rFonts w:hint="eastAsia" w:ascii="仿宋" w:hAnsi="仿宋" w:eastAsia="仿宋"/>
          <w:color w:val="000000" w:themeColor="text1"/>
          <w:sz w:val="32"/>
          <w:szCs w:val="30"/>
          <w:highlight w:val="none"/>
          <w:u w:val="single"/>
          <w14:textFill>
            <w14:solidFill>
              <w14:schemeClr w14:val="tx1"/>
            </w14:solidFill>
          </w14:textFill>
        </w:rPr>
        <w:t xml:space="preserve">   </w:t>
      </w:r>
      <w:r>
        <w:rPr>
          <w:rFonts w:hint="eastAsia" w:ascii="仿宋" w:hAnsi="仿宋" w:eastAsia="仿宋"/>
          <w:color w:val="000000" w:themeColor="text1"/>
          <w:sz w:val="32"/>
          <w:szCs w:val="30"/>
          <w:highlight w:val="none"/>
          <w14:textFill>
            <w14:solidFill>
              <w14:schemeClr w14:val="tx1"/>
            </w14:solidFill>
          </w14:textFill>
        </w:rPr>
        <w:t>月入学，学制</w:t>
      </w:r>
      <w:r>
        <w:rPr>
          <w:rFonts w:hint="eastAsia" w:ascii="仿宋" w:hAnsi="仿宋" w:eastAsia="仿宋"/>
          <w:color w:val="000000" w:themeColor="text1"/>
          <w:sz w:val="32"/>
          <w:szCs w:val="30"/>
          <w:highlight w:val="none"/>
          <w:u w:val="single"/>
          <w14:textFill>
            <w14:solidFill>
              <w14:schemeClr w14:val="tx1"/>
            </w14:solidFill>
          </w14:textFill>
        </w:rPr>
        <w:t xml:space="preserve">     </w:t>
      </w:r>
      <w:r>
        <w:rPr>
          <w:rFonts w:hint="eastAsia" w:ascii="仿宋" w:hAnsi="仿宋" w:eastAsia="仿宋"/>
          <w:color w:val="000000" w:themeColor="text1"/>
          <w:sz w:val="32"/>
          <w:szCs w:val="30"/>
          <w:highlight w:val="none"/>
          <w14:textFill>
            <w14:solidFill>
              <w14:schemeClr w14:val="tx1"/>
            </w14:solidFill>
          </w14:textFill>
        </w:rPr>
        <w:t>年。该生</w:t>
      </w:r>
      <w:r>
        <w:rPr>
          <w:rFonts w:hint="eastAsia" w:ascii="仿宋" w:hAnsi="仿宋" w:eastAsia="仿宋"/>
          <w:color w:val="000000" w:themeColor="text1"/>
          <w:sz w:val="32"/>
          <w:szCs w:val="30"/>
          <w:highlight w:val="none"/>
          <w:lang w:eastAsia="zh-CN"/>
          <w14:textFill>
            <w14:solidFill>
              <w14:schemeClr w14:val="tx1"/>
            </w14:solidFill>
          </w14:textFill>
        </w:rPr>
        <w:t>如</w:t>
      </w:r>
      <w:r>
        <w:rPr>
          <w:rFonts w:hint="eastAsia" w:ascii="仿宋" w:hAnsi="仿宋" w:eastAsia="仿宋"/>
          <w:color w:val="000000" w:themeColor="text1"/>
          <w:sz w:val="32"/>
          <w:szCs w:val="30"/>
          <w:highlight w:val="none"/>
          <w14:textFill>
            <w14:solidFill>
              <w14:schemeClr w14:val="tx1"/>
            </w14:solidFill>
          </w14:textFill>
        </w:rPr>
        <w:t>在校期间顺利完成学业，达到学校相关要求，将于</w:t>
      </w:r>
      <w:r>
        <w:rPr>
          <w:rFonts w:hint="eastAsia" w:ascii="仿宋" w:hAnsi="仿宋" w:eastAsia="仿宋"/>
          <w:color w:val="000000" w:themeColor="text1"/>
          <w:sz w:val="32"/>
          <w:szCs w:val="30"/>
          <w:highlight w:val="none"/>
          <w:u w:val="single"/>
          <w14:textFill>
            <w14:solidFill>
              <w14:schemeClr w14:val="tx1"/>
            </w14:solidFill>
          </w14:textFill>
        </w:rPr>
        <w:t xml:space="preserve">     </w:t>
      </w:r>
      <w:r>
        <w:rPr>
          <w:rFonts w:hint="eastAsia" w:ascii="仿宋" w:hAnsi="仿宋" w:eastAsia="仿宋"/>
          <w:color w:val="000000" w:themeColor="text1"/>
          <w:sz w:val="32"/>
          <w:szCs w:val="30"/>
          <w:highlight w:val="none"/>
          <w14:textFill>
            <w14:solidFill>
              <w14:schemeClr w14:val="tx1"/>
            </w14:solidFill>
          </w14:textFill>
        </w:rPr>
        <w:t>年</w:t>
      </w:r>
      <w:r>
        <w:rPr>
          <w:rFonts w:hint="eastAsia" w:ascii="仿宋" w:hAnsi="仿宋" w:eastAsia="仿宋"/>
          <w:color w:val="000000" w:themeColor="text1"/>
          <w:sz w:val="32"/>
          <w:szCs w:val="30"/>
          <w:highlight w:val="none"/>
          <w:u w:val="single"/>
          <w14:textFill>
            <w14:solidFill>
              <w14:schemeClr w14:val="tx1"/>
            </w14:solidFill>
          </w14:textFill>
        </w:rPr>
        <w:t xml:space="preserve">   </w:t>
      </w:r>
      <w:r>
        <w:rPr>
          <w:rFonts w:hint="eastAsia" w:ascii="仿宋" w:hAnsi="仿宋" w:eastAsia="仿宋"/>
          <w:color w:val="000000" w:themeColor="text1"/>
          <w:sz w:val="32"/>
          <w:szCs w:val="30"/>
          <w:highlight w:val="none"/>
          <w14:textFill>
            <w14:solidFill>
              <w14:schemeClr w14:val="tx1"/>
            </w14:solidFill>
          </w14:textFill>
        </w:rPr>
        <w:t>月毕业，取得毕业证书。该学生前</w:t>
      </w:r>
      <w:r>
        <w:rPr>
          <w:rFonts w:hint="eastAsia" w:ascii="仿宋" w:hAnsi="仿宋" w:eastAsia="仿宋"/>
          <w:color w:val="000000" w:themeColor="text1"/>
          <w:sz w:val="32"/>
          <w:szCs w:val="30"/>
          <w:highlight w:val="none"/>
          <w:u w:val="single"/>
          <w14:textFill>
            <w14:solidFill>
              <w14:schemeClr w14:val="tx1"/>
            </w14:solidFill>
          </w14:textFill>
        </w:rPr>
        <w:t xml:space="preserve">    </w:t>
      </w:r>
      <w:r>
        <w:rPr>
          <w:rFonts w:hint="eastAsia" w:ascii="仿宋" w:hAnsi="仿宋" w:eastAsia="仿宋"/>
          <w:color w:val="000000" w:themeColor="text1"/>
          <w:sz w:val="32"/>
          <w:szCs w:val="30"/>
          <w:highlight w:val="none"/>
          <w14:textFill>
            <w14:solidFill>
              <w14:schemeClr w14:val="tx1"/>
            </w14:solidFill>
          </w14:textFill>
        </w:rPr>
        <w:t>学期综合考评（成绩）排名本专业前</w:t>
      </w:r>
      <w:r>
        <w:rPr>
          <w:rFonts w:hint="eastAsia" w:ascii="仿宋" w:hAnsi="仿宋" w:eastAsia="仿宋"/>
          <w:color w:val="000000" w:themeColor="text1"/>
          <w:sz w:val="32"/>
          <w:szCs w:val="30"/>
          <w:highlight w:val="none"/>
          <w:u w:val="single"/>
          <w14:textFill>
            <w14:solidFill>
              <w14:schemeClr w14:val="tx1"/>
            </w14:solidFill>
          </w14:textFill>
        </w:rPr>
        <w:t xml:space="preserve">      </w:t>
      </w:r>
      <w:r>
        <w:rPr>
          <w:rFonts w:hint="eastAsia" w:ascii="仿宋" w:hAnsi="仿宋" w:eastAsia="仿宋"/>
          <w:color w:val="000000" w:themeColor="text1"/>
          <w:sz w:val="32"/>
          <w:szCs w:val="30"/>
          <w:highlight w:val="none"/>
          <w:u w:val="none"/>
          <w:lang w:val="en-US" w:eastAsia="zh-CN"/>
          <w14:textFill>
            <w14:solidFill>
              <w14:schemeClr w14:val="tx1"/>
            </w14:solidFill>
          </w14:textFill>
        </w:rPr>
        <w:t>%</w:t>
      </w:r>
      <w:r>
        <w:rPr>
          <w:rFonts w:hint="eastAsia" w:ascii="仿宋" w:hAnsi="仿宋" w:eastAsia="仿宋"/>
          <w:color w:val="000000" w:themeColor="text1"/>
          <w:sz w:val="32"/>
          <w:szCs w:val="30"/>
          <w:highlight w:val="none"/>
          <w14:textFill>
            <w14:solidFill>
              <w14:schemeClr w14:val="tx1"/>
            </w14:solidFill>
          </w14:textFill>
        </w:rPr>
        <w:t>。</w:t>
      </w:r>
    </w:p>
    <w:p w14:paraId="5C4DCE83">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ascii="仿宋" w:hAnsi="仿宋" w:eastAsia="仿宋"/>
          <w:color w:val="000000" w:themeColor="text1"/>
          <w:sz w:val="32"/>
          <w:szCs w:val="30"/>
          <w:highlight w:val="none"/>
          <w14:textFill>
            <w14:solidFill>
              <w14:schemeClr w14:val="tx1"/>
            </w14:solidFill>
          </w14:textFill>
        </w:rPr>
      </w:pPr>
      <w:r>
        <w:rPr>
          <w:rFonts w:hint="eastAsia" w:ascii="仿宋" w:hAnsi="仿宋" w:eastAsia="仿宋"/>
          <w:color w:val="000000" w:themeColor="text1"/>
          <w:sz w:val="32"/>
          <w:szCs w:val="30"/>
          <w:highlight w:val="none"/>
          <w14:textFill>
            <w14:solidFill>
              <w14:schemeClr w14:val="tx1"/>
            </w14:solidFill>
          </w14:textFill>
        </w:rPr>
        <w:t>特此证明。</w:t>
      </w:r>
    </w:p>
    <w:p w14:paraId="604C8F82">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ascii="仿宋" w:hAnsi="仿宋" w:eastAsia="仿宋"/>
          <w:color w:val="000000" w:themeColor="text1"/>
          <w:sz w:val="32"/>
          <w:szCs w:val="30"/>
          <w:highlight w:val="none"/>
          <w14:textFill>
            <w14:solidFill>
              <w14:schemeClr w14:val="tx1"/>
            </w14:solidFill>
          </w14:textFill>
        </w:rPr>
      </w:pPr>
    </w:p>
    <w:p w14:paraId="33821249">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right"/>
        <w:textAlignment w:val="auto"/>
        <w:rPr>
          <w:rFonts w:ascii="仿宋" w:hAnsi="仿宋" w:eastAsia="仿宋"/>
          <w:color w:val="000000" w:themeColor="text1"/>
          <w:sz w:val="32"/>
          <w:szCs w:val="30"/>
          <w:highlight w:val="none"/>
          <w14:textFill>
            <w14:solidFill>
              <w14:schemeClr w14:val="tx1"/>
            </w14:solidFill>
          </w14:textFill>
        </w:rPr>
      </w:pPr>
      <w:r>
        <w:rPr>
          <w:rFonts w:hint="eastAsia" w:ascii="仿宋" w:hAnsi="仿宋" w:eastAsia="仿宋"/>
          <w:color w:val="000000" w:themeColor="text1"/>
          <w:sz w:val="32"/>
          <w:szCs w:val="30"/>
          <w:highlight w:val="none"/>
          <w14:textFill>
            <w14:solidFill>
              <w14:schemeClr w14:val="tx1"/>
            </w14:solidFill>
          </w14:textFill>
        </w:rPr>
        <w:t xml:space="preserve">     毕业院校（盖章）</w:t>
      </w:r>
    </w:p>
    <w:p w14:paraId="33A405CB">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b/>
          <w:color w:val="000000" w:themeColor="text1"/>
          <w:sz w:val="24"/>
          <w:highlight w:val="none"/>
          <w14:textFill>
            <w14:solidFill>
              <w14:schemeClr w14:val="tx1"/>
            </w14:solidFill>
          </w14:textFill>
        </w:rPr>
      </w:pPr>
      <w:r>
        <w:rPr>
          <w:rFonts w:hint="eastAsia" w:ascii="仿宋" w:hAnsi="仿宋" w:eastAsia="仿宋"/>
          <w:color w:val="000000" w:themeColor="text1"/>
          <w:sz w:val="32"/>
          <w:szCs w:val="30"/>
          <w:highlight w:val="none"/>
          <w14:textFill>
            <w14:solidFill>
              <w14:schemeClr w14:val="tx1"/>
            </w14:solidFill>
          </w14:textFill>
        </w:rPr>
        <w:t xml:space="preserve">                                        年   月   日</w:t>
      </w:r>
    </w:p>
    <w:p w14:paraId="1E17C394">
      <w:pPr>
        <w:rPr>
          <w:rFonts w:ascii="楷体" w:hAnsi="楷体" w:eastAsia="楷体"/>
          <w:color w:val="000000" w:themeColor="text1"/>
          <w:sz w:val="24"/>
          <w:highlight w:val="none"/>
          <w14:textFill>
            <w14:solidFill>
              <w14:schemeClr w14:val="tx1"/>
            </w14:solidFill>
          </w14:textFill>
        </w:rPr>
      </w:pPr>
    </w:p>
    <w:p w14:paraId="0A756C5E">
      <w:pPr>
        <w:spacing w:line="360" w:lineRule="exact"/>
        <w:rPr>
          <w:rFonts w:ascii="楷体" w:hAnsi="楷体" w:eastAsia="楷体"/>
          <w:color w:val="000000" w:themeColor="text1"/>
          <w:sz w:val="24"/>
          <w:highlight w:val="none"/>
          <w14:textFill>
            <w14:solidFill>
              <w14:schemeClr w14:val="tx1"/>
            </w14:solidFill>
          </w14:textFill>
        </w:rPr>
      </w:pPr>
      <w:r>
        <w:rPr>
          <w:rFonts w:hint="eastAsia" w:ascii="楷体" w:hAnsi="楷体" w:eastAsia="楷体"/>
          <w:color w:val="000000" w:themeColor="text1"/>
          <w:sz w:val="24"/>
          <w:highlight w:val="none"/>
          <w14:textFill>
            <w14:solidFill>
              <w14:schemeClr w14:val="tx1"/>
            </w14:solidFill>
          </w14:textFill>
        </w:rPr>
        <w:t>注:如和本参考格式不一</w:t>
      </w:r>
      <w:r>
        <w:rPr>
          <w:rFonts w:ascii="楷体" w:hAnsi="楷体" w:eastAsia="楷体"/>
          <w:color w:val="000000" w:themeColor="text1"/>
          <w:sz w:val="24"/>
          <w:highlight w:val="none"/>
          <w14:textFill>
            <w14:solidFill>
              <w14:schemeClr w14:val="tx1"/>
            </w14:solidFill>
          </w14:textFill>
        </w:rPr>
        <w:t>致的，须在证明材料中</w:t>
      </w:r>
      <w:r>
        <w:rPr>
          <w:rFonts w:hint="eastAsia" w:ascii="楷体" w:hAnsi="楷体" w:eastAsia="楷体"/>
          <w:color w:val="000000" w:themeColor="text1"/>
          <w:sz w:val="24"/>
          <w:highlight w:val="none"/>
          <w14:textFill>
            <w14:solidFill>
              <w14:schemeClr w14:val="tx1"/>
            </w14:solidFill>
          </w14:textFill>
        </w:rPr>
        <w:t>注明</w:t>
      </w:r>
      <w:r>
        <w:rPr>
          <w:rFonts w:ascii="楷体" w:hAnsi="楷体" w:eastAsia="楷体"/>
          <w:color w:val="000000" w:themeColor="text1"/>
          <w:sz w:val="24"/>
          <w:highlight w:val="none"/>
          <w14:textFill>
            <w14:solidFill>
              <w14:schemeClr w14:val="tx1"/>
            </w14:solidFill>
          </w14:textFill>
        </w:rPr>
        <w:t>所学专业名称</w:t>
      </w:r>
      <w:r>
        <w:rPr>
          <w:rFonts w:hint="eastAsia" w:ascii="楷体" w:hAnsi="楷体" w:eastAsia="楷体"/>
          <w:color w:val="000000" w:themeColor="text1"/>
          <w:sz w:val="24"/>
          <w:highlight w:val="none"/>
          <w14:textFill>
            <w14:solidFill>
              <w14:schemeClr w14:val="tx1"/>
            </w14:solidFill>
          </w14:textFill>
        </w:rPr>
        <w:t>、</w:t>
      </w:r>
      <w:r>
        <w:rPr>
          <w:rFonts w:ascii="楷体" w:hAnsi="楷体" w:eastAsia="楷体"/>
          <w:color w:val="000000" w:themeColor="text1"/>
          <w:sz w:val="24"/>
          <w:highlight w:val="none"/>
          <w14:textFill>
            <w14:solidFill>
              <w14:schemeClr w14:val="tx1"/>
            </w14:solidFill>
          </w14:textFill>
        </w:rPr>
        <w:t>是否师范类</w:t>
      </w:r>
      <w:r>
        <w:rPr>
          <w:rFonts w:hint="eastAsia" w:ascii="楷体" w:hAnsi="楷体" w:eastAsia="楷体"/>
          <w:color w:val="000000" w:themeColor="text1"/>
          <w:sz w:val="24"/>
          <w:highlight w:val="none"/>
          <w14:textFill>
            <w14:solidFill>
              <w14:schemeClr w14:val="tx1"/>
            </w14:solidFill>
          </w14:textFill>
        </w:rPr>
        <w:t>、</w:t>
      </w:r>
      <w:r>
        <w:rPr>
          <w:rFonts w:ascii="楷体" w:hAnsi="楷体" w:eastAsia="楷体"/>
          <w:color w:val="000000" w:themeColor="text1"/>
          <w:sz w:val="24"/>
          <w:highlight w:val="none"/>
          <w14:textFill>
            <w14:solidFill>
              <w14:schemeClr w14:val="tx1"/>
            </w14:solidFill>
          </w14:textFill>
        </w:rPr>
        <w:t>毕业时间</w:t>
      </w:r>
      <w:r>
        <w:rPr>
          <w:rFonts w:hint="eastAsia" w:ascii="楷体" w:hAnsi="楷体" w:eastAsia="楷体"/>
          <w:color w:val="000000" w:themeColor="text1"/>
          <w:sz w:val="24"/>
          <w:highlight w:val="none"/>
          <w14:textFill>
            <w14:solidFill>
              <w14:schemeClr w14:val="tx1"/>
            </w14:solidFill>
          </w14:textFill>
        </w:rPr>
        <w:t>、</w:t>
      </w:r>
      <w:r>
        <w:rPr>
          <w:rFonts w:ascii="楷体" w:hAnsi="楷体" w:eastAsia="楷体"/>
          <w:color w:val="000000" w:themeColor="text1"/>
          <w:sz w:val="24"/>
          <w:highlight w:val="none"/>
          <w14:textFill>
            <w14:solidFill>
              <w14:schemeClr w14:val="tx1"/>
            </w14:solidFill>
          </w14:textFill>
        </w:rPr>
        <w:t>毕业学历</w:t>
      </w:r>
      <w:r>
        <w:rPr>
          <w:rFonts w:hint="eastAsia" w:ascii="楷体" w:hAnsi="楷体" w:eastAsia="楷体"/>
          <w:color w:val="000000" w:themeColor="text1"/>
          <w:sz w:val="24"/>
          <w:highlight w:val="none"/>
          <w14:textFill>
            <w14:solidFill>
              <w14:schemeClr w14:val="tx1"/>
            </w14:solidFill>
          </w14:textFill>
        </w:rPr>
        <w:t>，本科学历的根据报名条件须提供相关的如综合考评(成绩)排名证明。</w:t>
      </w:r>
    </w:p>
    <w:bookmarkEnd w:id="0"/>
    <w:p w14:paraId="65B3BC14">
      <w:pPr>
        <w:rPr>
          <w:rFonts w:ascii="楷体" w:hAnsi="楷体" w:eastAsia="楷体"/>
          <w:color w:val="000000" w:themeColor="text1"/>
          <w:sz w:val="24"/>
          <w:highlight w:val="none"/>
          <w14:textFill>
            <w14:solidFill>
              <w14:schemeClr w14:val="tx1"/>
            </w14:solidFill>
          </w14:textFill>
        </w:rPr>
      </w:pPr>
    </w:p>
    <w:bookmarkEnd w:id="2"/>
    <w:sectPr>
      <w:footerReference r:id="rId5" w:type="default"/>
      <w:footerReference r:id="rId6" w:type="even"/>
      <w:pgSz w:w="11906" w:h="16838"/>
      <w:pgMar w:top="1247" w:right="1247" w:bottom="1134" w:left="13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6DEE52-8224-4B54-AAFF-87E02FD551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3849774-A478-4421-A0E9-3CC8908DD7B8}"/>
  </w:font>
  <w:font w:name="方正仿宋简体">
    <w:panose1 w:val="02000000000000000000"/>
    <w:charset w:val="86"/>
    <w:family w:val="auto"/>
    <w:pitch w:val="default"/>
    <w:sig w:usb0="A00002BF" w:usb1="184F6CFA" w:usb2="00000012" w:usb3="00000000" w:csb0="00040001" w:csb1="00000000"/>
    <w:embedRegular r:id="rId3" w:fontKey="{B3D2517C-1E00-463B-889E-511D490286E7}"/>
  </w:font>
  <w:font w:name="仿宋_GB2312">
    <w:panose1 w:val="02010609030101010101"/>
    <w:charset w:val="86"/>
    <w:family w:val="modern"/>
    <w:pitch w:val="default"/>
    <w:sig w:usb0="00000001" w:usb1="080E0000" w:usb2="00000000" w:usb3="00000000" w:csb0="00040000" w:csb1="00000000"/>
    <w:embedRegular r:id="rId4" w:fontKey="{450A1319-D41F-4CAD-9157-B2B403EDD0EC}"/>
  </w:font>
  <w:font w:name="Arial Unicode MS">
    <w:altName w:val="宋体"/>
    <w:panose1 w:val="020B0604020202020204"/>
    <w:charset w:val="86"/>
    <w:family w:val="swiss"/>
    <w:pitch w:val="default"/>
    <w:sig w:usb0="00000000" w:usb1="00000000" w:usb2="0000003F" w:usb3="00000000" w:csb0="003F01FF" w:csb1="00000000"/>
    <w:embedRegular r:id="rId5" w:fontKey="{F9341175-0D6D-4906-A328-38B51AA04E3E}"/>
  </w:font>
  <w:font w:name="楷体">
    <w:panose1 w:val="02010609060101010101"/>
    <w:charset w:val="86"/>
    <w:family w:val="modern"/>
    <w:pitch w:val="default"/>
    <w:sig w:usb0="800002BF" w:usb1="38CF7CFA" w:usb2="00000016" w:usb3="00000000" w:csb0="00040001" w:csb1="00000000"/>
    <w:embedRegular r:id="rId6" w:fontKey="{9DA35553-AB22-432A-9C61-0846ACA609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FB5E">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14:paraId="5E5BC800">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8F8B">
    <w:pPr>
      <w:pStyle w:val="6"/>
      <w:framePr w:wrap="around" w:vAnchor="text" w:hAnchor="margin" w:xAlign="center" w:y="1"/>
      <w:rPr>
        <w:rStyle w:val="13"/>
      </w:rPr>
    </w:pPr>
    <w:r>
      <w:fldChar w:fldCharType="begin"/>
    </w:r>
    <w:r>
      <w:rPr>
        <w:rStyle w:val="13"/>
      </w:rPr>
      <w:instrText xml:space="preserve">PAGE  </w:instrText>
    </w:r>
    <w:r>
      <w:fldChar w:fldCharType="end"/>
    </w:r>
  </w:p>
  <w:p w14:paraId="5CF6EE62">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9E271">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14</w:t>
    </w:r>
    <w:r>
      <w:fldChar w:fldCharType="end"/>
    </w:r>
  </w:p>
  <w:p w14:paraId="2D3BE361">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19EAC">
    <w:pPr>
      <w:pStyle w:val="6"/>
      <w:framePr w:wrap="around" w:vAnchor="text" w:hAnchor="margin" w:xAlign="center" w:y="1"/>
      <w:rPr>
        <w:rStyle w:val="13"/>
      </w:rPr>
    </w:pPr>
    <w:r>
      <w:fldChar w:fldCharType="begin"/>
    </w:r>
    <w:r>
      <w:rPr>
        <w:rStyle w:val="13"/>
      </w:rPr>
      <w:instrText xml:space="preserve">PAGE  </w:instrText>
    </w:r>
    <w:r>
      <w:fldChar w:fldCharType="end"/>
    </w:r>
  </w:p>
  <w:p w14:paraId="7B1974DA">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ZGY3NGRhNmQ2ODdjNWU0NDk3YThlNDA5ZGVmNzMifQ=="/>
  </w:docVars>
  <w:rsids>
    <w:rsidRoot w:val="00A574B0"/>
    <w:rsid w:val="000328BB"/>
    <w:rsid w:val="00082E83"/>
    <w:rsid w:val="000F240B"/>
    <w:rsid w:val="00161F36"/>
    <w:rsid w:val="001B6E9B"/>
    <w:rsid w:val="001B7BC7"/>
    <w:rsid w:val="00262D59"/>
    <w:rsid w:val="002B2FF6"/>
    <w:rsid w:val="002C0055"/>
    <w:rsid w:val="002D5C57"/>
    <w:rsid w:val="002F4A7A"/>
    <w:rsid w:val="003458F1"/>
    <w:rsid w:val="00364E49"/>
    <w:rsid w:val="003D047F"/>
    <w:rsid w:val="003D4C3D"/>
    <w:rsid w:val="00526FA8"/>
    <w:rsid w:val="00563335"/>
    <w:rsid w:val="00564CBB"/>
    <w:rsid w:val="006042FD"/>
    <w:rsid w:val="006145A3"/>
    <w:rsid w:val="00647C28"/>
    <w:rsid w:val="00653A64"/>
    <w:rsid w:val="006A7476"/>
    <w:rsid w:val="006C1404"/>
    <w:rsid w:val="00711C3B"/>
    <w:rsid w:val="00720CF7"/>
    <w:rsid w:val="007924B7"/>
    <w:rsid w:val="007B3B95"/>
    <w:rsid w:val="007B4485"/>
    <w:rsid w:val="007C4861"/>
    <w:rsid w:val="007C6C98"/>
    <w:rsid w:val="00820D92"/>
    <w:rsid w:val="008319D7"/>
    <w:rsid w:val="009361C0"/>
    <w:rsid w:val="009A0C02"/>
    <w:rsid w:val="009E4B82"/>
    <w:rsid w:val="00A1195E"/>
    <w:rsid w:val="00A3616A"/>
    <w:rsid w:val="00A574B0"/>
    <w:rsid w:val="00AB728C"/>
    <w:rsid w:val="00AD4BF0"/>
    <w:rsid w:val="00B32F6F"/>
    <w:rsid w:val="00B47ED7"/>
    <w:rsid w:val="00B60539"/>
    <w:rsid w:val="00B87443"/>
    <w:rsid w:val="00C0435C"/>
    <w:rsid w:val="00C33B08"/>
    <w:rsid w:val="00C355AB"/>
    <w:rsid w:val="00C44BAF"/>
    <w:rsid w:val="00C76F14"/>
    <w:rsid w:val="00CE2508"/>
    <w:rsid w:val="00CE4A8B"/>
    <w:rsid w:val="00CE7C45"/>
    <w:rsid w:val="00CF54EB"/>
    <w:rsid w:val="00D4294C"/>
    <w:rsid w:val="00D85DF8"/>
    <w:rsid w:val="00E13660"/>
    <w:rsid w:val="00E13B75"/>
    <w:rsid w:val="00E43CD0"/>
    <w:rsid w:val="00E84814"/>
    <w:rsid w:val="00E92A4D"/>
    <w:rsid w:val="00EA1192"/>
    <w:rsid w:val="00F06922"/>
    <w:rsid w:val="00F31022"/>
    <w:rsid w:val="00F722F9"/>
    <w:rsid w:val="00FB127F"/>
    <w:rsid w:val="00FE1D53"/>
    <w:rsid w:val="02273627"/>
    <w:rsid w:val="022A6766"/>
    <w:rsid w:val="023C235A"/>
    <w:rsid w:val="027C0E59"/>
    <w:rsid w:val="028D07AE"/>
    <w:rsid w:val="029A38EC"/>
    <w:rsid w:val="02D67E66"/>
    <w:rsid w:val="03716D43"/>
    <w:rsid w:val="03806F86"/>
    <w:rsid w:val="038725A2"/>
    <w:rsid w:val="03B82392"/>
    <w:rsid w:val="03D30D1A"/>
    <w:rsid w:val="03FB766B"/>
    <w:rsid w:val="04AD040F"/>
    <w:rsid w:val="05085485"/>
    <w:rsid w:val="054300FD"/>
    <w:rsid w:val="05693DC6"/>
    <w:rsid w:val="05AE3DE5"/>
    <w:rsid w:val="05D215EF"/>
    <w:rsid w:val="062F32B6"/>
    <w:rsid w:val="063A5575"/>
    <w:rsid w:val="066E57BB"/>
    <w:rsid w:val="07473167"/>
    <w:rsid w:val="07506C45"/>
    <w:rsid w:val="087A5458"/>
    <w:rsid w:val="08DC47DD"/>
    <w:rsid w:val="08E04023"/>
    <w:rsid w:val="090D12BC"/>
    <w:rsid w:val="097D7B5F"/>
    <w:rsid w:val="0A870BFA"/>
    <w:rsid w:val="0AB74923"/>
    <w:rsid w:val="0AB94B2B"/>
    <w:rsid w:val="0B09087D"/>
    <w:rsid w:val="0B4F5367"/>
    <w:rsid w:val="0B9400ED"/>
    <w:rsid w:val="0BBA4FFF"/>
    <w:rsid w:val="0CD80B64"/>
    <w:rsid w:val="0D6E60A1"/>
    <w:rsid w:val="0D7773FD"/>
    <w:rsid w:val="0DEC0453"/>
    <w:rsid w:val="0EB84C8D"/>
    <w:rsid w:val="0F2B5C7F"/>
    <w:rsid w:val="0F334EAC"/>
    <w:rsid w:val="0F8B7FE0"/>
    <w:rsid w:val="0FAE55CB"/>
    <w:rsid w:val="0FB6788B"/>
    <w:rsid w:val="0FE51619"/>
    <w:rsid w:val="10000813"/>
    <w:rsid w:val="1053234C"/>
    <w:rsid w:val="10F00683"/>
    <w:rsid w:val="10F44B0F"/>
    <w:rsid w:val="11047F46"/>
    <w:rsid w:val="117A14B8"/>
    <w:rsid w:val="11EE155E"/>
    <w:rsid w:val="121E62E8"/>
    <w:rsid w:val="123A1A11"/>
    <w:rsid w:val="123B77F4"/>
    <w:rsid w:val="123E1AB9"/>
    <w:rsid w:val="1290009A"/>
    <w:rsid w:val="129B6365"/>
    <w:rsid w:val="12B634D9"/>
    <w:rsid w:val="12F84D66"/>
    <w:rsid w:val="130A23C8"/>
    <w:rsid w:val="131D659F"/>
    <w:rsid w:val="136D4C52"/>
    <w:rsid w:val="13D03611"/>
    <w:rsid w:val="13EF7E7D"/>
    <w:rsid w:val="149068D0"/>
    <w:rsid w:val="154462C0"/>
    <w:rsid w:val="15A20FDE"/>
    <w:rsid w:val="163C6D3C"/>
    <w:rsid w:val="167429A3"/>
    <w:rsid w:val="167F3C31"/>
    <w:rsid w:val="169D7F47"/>
    <w:rsid w:val="16B34B25"/>
    <w:rsid w:val="16CC523F"/>
    <w:rsid w:val="16CD1E8A"/>
    <w:rsid w:val="17666389"/>
    <w:rsid w:val="176D1177"/>
    <w:rsid w:val="177B1AE6"/>
    <w:rsid w:val="177E1F85"/>
    <w:rsid w:val="17CE7E68"/>
    <w:rsid w:val="18F558C8"/>
    <w:rsid w:val="19081158"/>
    <w:rsid w:val="1932589B"/>
    <w:rsid w:val="195C2DE5"/>
    <w:rsid w:val="1A402B73"/>
    <w:rsid w:val="1A58610F"/>
    <w:rsid w:val="1AB57A3A"/>
    <w:rsid w:val="1B045F93"/>
    <w:rsid w:val="1BEC4D61"/>
    <w:rsid w:val="1C1E6EE4"/>
    <w:rsid w:val="1C84143D"/>
    <w:rsid w:val="1CBA09BB"/>
    <w:rsid w:val="1CFA3671"/>
    <w:rsid w:val="1D251832"/>
    <w:rsid w:val="1D5205C3"/>
    <w:rsid w:val="1DE93768"/>
    <w:rsid w:val="1E0501D6"/>
    <w:rsid w:val="1E053855"/>
    <w:rsid w:val="1EAD4304"/>
    <w:rsid w:val="1F12443B"/>
    <w:rsid w:val="1F1A1BE5"/>
    <w:rsid w:val="1F745799"/>
    <w:rsid w:val="1F9336CE"/>
    <w:rsid w:val="1FBA3FA4"/>
    <w:rsid w:val="20124277"/>
    <w:rsid w:val="202D32CC"/>
    <w:rsid w:val="2040365D"/>
    <w:rsid w:val="205E4E32"/>
    <w:rsid w:val="207E6CFD"/>
    <w:rsid w:val="20880DD0"/>
    <w:rsid w:val="20DA5ACF"/>
    <w:rsid w:val="20DB35F6"/>
    <w:rsid w:val="210677A8"/>
    <w:rsid w:val="21203283"/>
    <w:rsid w:val="21204FF0"/>
    <w:rsid w:val="21691B92"/>
    <w:rsid w:val="217A2579"/>
    <w:rsid w:val="21B7196D"/>
    <w:rsid w:val="222D60D3"/>
    <w:rsid w:val="2271118D"/>
    <w:rsid w:val="22904FC6"/>
    <w:rsid w:val="22BB723B"/>
    <w:rsid w:val="22C91514"/>
    <w:rsid w:val="2351194D"/>
    <w:rsid w:val="24183CA4"/>
    <w:rsid w:val="241F1A4B"/>
    <w:rsid w:val="242F7EE0"/>
    <w:rsid w:val="2435126F"/>
    <w:rsid w:val="247C27E6"/>
    <w:rsid w:val="2497294E"/>
    <w:rsid w:val="24F44C86"/>
    <w:rsid w:val="25161906"/>
    <w:rsid w:val="2541408D"/>
    <w:rsid w:val="25723358"/>
    <w:rsid w:val="257B0AAC"/>
    <w:rsid w:val="25B1688C"/>
    <w:rsid w:val="25D1410B"/>
    <w:rsid w:val="264E03C6"/>
    <w:rsid w:val="26747E2C"/>
    <w:rsid w:val="26AF4526"/>
    <w:rsid w:val="26B15A9F"/>
    <w:rsid w:val="270F7B55"/>
    <w:rsid w:val="272075AE"/>
    <w:rsid w:val="274509E9"/>
    <w:rsid w:val="277D0F63"/>
    <w:rsid w:val="277F227A"/>
    <w:rsid w:val="2798242C"/>
    <w:rsid w:val="280A5D3C"/>
    <w:rsid w:val="282074C9"/>
    <w:rsid w:val="2831044E"/>
    <w:rsid w:val="287F228B"/>
    <w:rsid w:val="28F6721F"/>
    <w:rsid w:val="297D0F61"/>
    <w:rsid w:val="2A0E120D"/>
    <w:rsid w:val="2A5B7D43"/>
    <w:rsid w:val="2A967B43"/>
    <w:rsid w:val="2AAA2010"/>
    <w:rsid w:val="2AB40A92"/>
    <w:rsid w:val="2AE964C6"/>
    <w:rsid w:val="2B195446"/>
    <w:rsid w:val="2BAF21A8"/>
    <w:rsid w:val="2BBD4024"/>
    <w:rsid w:val="2C040E04"/>
    <w:rsid w:val="2C3A1B18"/>
    <w:rsid w:val="2C4631D8"/>
    <w:rsid w:val="2C6C77F8"/>
    <w:rsid w:val="2C9960A3"/>
    <w:rsid w:val="2CB12DBE"/>
    <w:rsid w:val="2CB57BC0"/>
    <w:rsid w:val="2CBF6AE3"/>
    <w:rsid w:val="2CD258AD"/>
    <w:rsid w:val="2CDD77DB"/>
    <w:rsid w:val="2CDE3F21"/>
    <w:rsid w:val="2D001F3A"/>
    <w:rsid w:val="2D1C7470"/>
    <w:rsid w:val="2D79041E"/>
    <w:rsid w:val="2DA01B9B"/>
    <w:rsid w:val="2DB42C49"/>
    <w:rsid w:val="2DE05DD0"/>
    <w:rsid w:val="2E03651D"/>
    <w:rsid w:val="2EF51690"/>
    <w:rsid w:val="2F2F25FF"/>
    <w:rsid w:val="2F3961B4"/>
    <w:rsid w:val="2F3A1FEF"/>
    <w:rsid w:val="2F5E3C7F"/>
    <w:rsid w:val="2F7F4361"/>
    <w:rsid w:val="2F875074"/>
    <w:rsid w:val="3032417B"/>
    <w:rsid w:val="30753757"/>
    <w:rsid w:val="30C55B0E"/>
    <w:rsid w:val="30CB2D3F"/>
    <w:rsid w:val="30CB67D6"/>
    <w:rsid w:val="30F36AE2"/>
    <w:rsid w:val="310D62F0"/>
    <w:rsid w:val="31184B8B"/>
    <w:rsid w:val="313E0EC8"/>
    <w:rsid w:val="322E1CC9"/>
    <w:rsid w:val="32BD0287"/>
    <w:rsid w:val="32F63554"/>
    <w:rsid w:val="33A75C92"/>
    <w:rsid w:val="33BE302F"/>
    <w:rsid w:val="33C22F9F"/>
    <w:rsid w:val="342B555D"/>
    <w:rsid w:val="34586FDF"/>
    <w:rsid w:val="34963664"/>
    <w:rsid w:val="34C603ED"/>
    <w:rsid w:val="35131158"/>
    <w:rsid w:val="352B1BD7"/>
    <w:rsid w:val="35410797"/>
    <w:rsid w:val="356E638F"/>
    <w:rsid w:val="3573389D"/>
    <w:rsid w:val="35851B34"/>
    <w:rsid w:val="35A61FCC"/>
    <w:rsid w:val="35DD1A01"/>
    <w:rsid w:val="36372C24"/>
    <w:rsid w:val="36927A5D"/>
    <w:rsid w:val="36B37617"/>
    <w:rsid w:val="371D62BE"/>
    <w:rsid w:val="375168B8"/>
    <w:rsid w:val="378E0F6A"/>
    <w:rsid w:val="37AB43F1"/>
    <w:rsid w:val="37FC0A23"/>
    <w:rsid w:val="38C17F8F"/>
    <w:rsid w:val="39182A0E"/>
    <w:rsid w:val="394144E6"/>
    <w:rsid w:val="39777CDB"/>
    <w:rsid w:val="397C3770"/>
    <w:rsid w:val="39B079DC"/>
    <w:rsid w:val="39C80763"/>
    <w:rsid w:val="39D31ED3"/>
    <w:rsid w:val="3A105C66"/>
    <w:rsid w:val="3A655FB2"/>
    <w:rsid w:val="3AC21656"/>
    <w:rsid w:val="3AD257FB"/>
    <w:rsid w:val="3B247E3D"/>
    <w:rsid w:val="3B2D0303"/>
    <w:rsid w:val="3B4C6E6A"/>
    <w:rsid w:val="3BAB4D14"/>
    <w:rsid w:val="3BE05B93"/>
    <w:rsid w:val="3C4816E7"/>
    <w:rsid w:val="3C634C68"/>
    <w:rsid w:val="3D073351"/>
    <w:rsid w:val="3D5C3F5E"/>
    <w:rsid w:val="3D6953E6"/>
    <w:rsid w:val="3D6F7148"/>
    <w:rsid w:val="3DA13720"/>
    <w:rsid w:val="3DA72863"/>
    <w:rsid w:val="3DDA791F"/>
    <w:rsid w:val="3DDD3542"/>
    <w:rsid w:val="3DE96EFA"/>
    <w:rsid w:val="3DFB6580"/>
    <w:rsid w:val="3E1F2F43"/>
    <w:rsid w:val="3E557C53"/>
    <w:rsid w:val="3E574F98"/>
    <w:rsid w:val="3EA16852"/>
    <w:rsid w:val="3EBD01CE"/>
    <w:rsid w:val="3EC951E0"/>
    <w:rsid w:val="3EED2916"/>
    <w:rsid w:val="3EF60E82"/>
    <w:rsid w:val="3F744B84"/>
    <w:rsid w:val="3F7E168F"/>
    <w:rsid w:val="3FC4377B"/>
    <w:rsid w:val="407056B1"/>
    <w:rsid w:val="40973E12"/>
    <w:rsid w:val="40B52773"/>
    <w:rsid w:val="40BA73DE"/>
    <w:rsid w:val="41322966"/>
    <w:rsid w:val="41A116C5"/>
    <w:rsid w:val="41AB2BC0"/>
    <w:rsid w:val="41E81277"/>
    <w:rsid w:val="4242307D"/>
    <w:rsid w:val="425C1690"/>
    <w:rsid w:val="42817701"/>
    <w:rsid w:val="4290203A"/>
    <w:rsid w:val="42C46384"/>
    <w:rsid w:val="43001F94"/>
    <w:rsid w:val="432F1853"/>
    <w:rsid w:val="4437105C"/>
    <w:rsid w:val="443A7BF4"/>
    <w:rsid w:val="44692646"/>
    <w:rsid w:val="44E81CBA"/>
    <w:rsid w:val="45F619F9"/>
    <w:rsid w:val="46144D30"/>
    <w:rsid w:val="46312AD7"/>
    <w:rsid w:val="464C0026"/>
    <w:rsid w:val="467E2CBD"/>
    <w:rsid w:val="46843680"/>
    <w:rsid w:val="46FA5E5E"/>
    <w:rsid w:val="471D19C3"/>
    <w:rsid w:val="475B1485"/>
    <w:rsid w:val="47A25306"/>
    <w:rsid w:val="483F6596"/>
    <w:rsid w:val="4841181A"/>
    <w:rsid w:val="48837D83"/>
    <w:rsid w:val="488C519E"/>
    <w:rsid w:val="491B2179"/>
    <w:rsid w:val="494920D5"/>
    <w:rsid w:val="49971F00"/>
    <w:rsid w:val="4A2A4B22"/>
    <w:rsid w:val="4A484FA8"/>
    <w:rsid w:val="4A7069D3"/>
    <w:rsid w:val="4AC22FAD"/>
    <w:rsid w:val="4B797B0F"/>
    <w:rsid w:val="4BAD77B9"/>
    <w:rsid w:val="4C417B78"/>
    <w:rsid w:val="4C651E42"/>
    <w:rsid w:val="4C90748E"/>
    <w:rsid w:val="4C912578"/>
    <w:rsid w:val="4CBB213C"/>
    <w:rsid w:val="4D1711C1"/>
    <w:rsid w:val="4D2D34BC"/>
    <w:rsid w:val="4D3C1C9D"/>
    <w:rsid w:val="4D5C1497"/>
    <w:rsid w:val="4E0631B0"/>
    <w:rsid w:val="4E6367F8"/>
    <w:rsid w:val="4E8B38A6"/>
    <w:rsid w:val="4EBE7C9F"/>
    <w:rsid w:val="4EFF2F05"/>
    <w:rsid w:val="4F0125CA"/>
    <w:rsid w:val="4F2F6737"/>
    <w:rsid w:val="4F440434"/>
    <w:rsid w:val="4F7A3E56"/>
    <w:rsid w:val="50107217"/>
    <w:rsid w:val="5023629C"/>
    <w:rsid w:val="503A35E5"/>
    <w:rsid w:val="505920FE"/>
    <w:rsid w:val="505E043D"/>
    <w:rsid w:val="50602E08"/>
    <w:rsid w:val="50C03AEB"/>
    <w:rsid w:val="50EA0B67"/>
    <w:rsid w:val="50EE5037"/>
    <w:rsid w:val="50F3387E"/>
    <w:rsid w:val="512C59EF"/>
    <w:rsid w:val="51590CC2"/>
    <w:rsid w:val="51F4154B"/>
    <w:rsid w:val="520C5643"/>
    <w:rsid w:val="52831274"/>
    <w:rsid w:val="52995430"/>
    <w:rsid w:val="52DE67EB"/>
    <w:rsid w:val="530B2B81"/>
    <w:rsid w:val="531132DB"/>
    <w:rsid w:val="532145CA"/>
    <w:rsid w:val="532145E9"/>
    <w:rsid w:val="537F5EDF"/>
    <w:rsid w:val="53E923D0"/>
    <w:rsid w:val="541A79B6"/>
    <w:rsid w:val="54505185"/>
    <w:rsid w:val="547A36D5"/>
    <w:rsid w:val="54D55F7F"/>
    <w:rsid w:val="54D93FEA"/>
    <w:rsid w:val="54DB0BC7"/>
    <w:rsid w:val="550E4956"/>
    <w:rsid w:val="55305668"/>
    <w:rsid w:val="55AB3B7B"/>
    <w:rsid w:val="55D3606E"/>
    <w:rsid w:val="55FF3307"/>
    <w:rsid w:val="5664035C"/>
    <w:rsid w:val="569A6B8C"/>
    <w:rsid w:val="56FF2E93"/>
    <w:rsid w:val="572A6E01"/>
    <w:rsid w:val="574F3E1A"/>
    <w:rsid w:val="57DE6F4C"/>
    <w:rsid w:val="57F4510A"/>
    <w:rsid w:val="58127FBA"/>
    <w:rsid w:val="583B1D24"/>
    <w:rsid w:val="58550FBC"/>
    <w:rsid w:val="5949600C"/>
    <w:rsid w:val="596B51AE"/>
    <w:rsid w:val="597638E0"/>
    <w:rsid w:val="598B0033"/>
    <w:rsid w:val="59BE7645"/>
    <w:rsid w:val="59FA62BF"/>
    <w:rsid w:val="59FD5DAF"/>
    <w:rsid w:val="5A04031A"/>
    <w:rsid w:val="5A4E2167"/>
    <w:rsid w:val="5AA75D1B"/>
    <w:rsid w:val="5ADF54B5"/>
    <w:rsid w:val="5B107B54"/>
    <w:rsid w:val="5B1E3C17"/>
    <w:rsid w:val="5B745BFD"/>
    <w:rsid w:val="5B7C2D04"/>
    <w:rsid w:val="5BA87F9D"/>
    <w:rsid w:val="5BAF6C35"/>
    <w:rsid w:val="5BBF5337"/>
    <w:rsid w:val="5C1C7E4B"/>
    <w:rsid w:val="5C546FCE"/>
    <w:rsid w:val="5D3D64C3"/>
    <w:rsid w:val="5D577585"/>
    <w:rsid w:val="5D876557"/>
    <w:rsid w:val="5D887E95"/>
    <w:rsid w:val="5D916F3A"/>
    <w:rsid w:val="5E376244"/>
    <w:rsid w:val="5ED376F8"/>
    <w:rsid w:val="5F01512C"/>
    <w:rsid w:val="5F3D09FC"/>
    <w:rsid w:val="5F7537D7"/>
    <w:rsid w:val="5FDD794C"/>
    <w:rsid w:val="60E67B16"/>
    <w:rsid w:val="61271964"/>
    <w:rsid w:val="61477910"/>
    <w:rsid w:val="61932B55"/>
    <w:rsid w:val="620E129D"/>
    <w:rsid w:val="62553E3D"/>
    <w:rsid w:val="62C765F0"/>
    <w:rsid w:val="62EF64B1"/>
    <w:rsid w:val="62F67E98"/>
    <w:rsid w:val="631570E9"/>
    <w:rsid w:val="632339C8"/>
    <w:rsid w:val="63275C4B"/>
    <w:rsid w:val="635E7B74"/>
    <w:rsid w:val="637A3FCD"/>
    <w:rsid w:val="638D5C5B"/>
    <w:rsid w:val="639C0E39"/>
    <w:rsid w:val="63A945F3"/>
    <w:rsid w:val="64897A59"/>
    <w:rsid w:val="64F1774A"/>
    <w:rsid w:val="657447EF"/>
    <w:rsid w:val="65C87F8E"/>
    <w:rsid w:val="65D64892"/>
    <w:rsid w:val="6611654C"/>
    <w:rsid w:val="66165667"/>
    <w:rsid w:val="667B2536"/>
    <w:rsid w:val="66A575B3"/>
    <w:rsid w:val="66D12B48"/>
    <w:rsid w:val="66FD73EF"/>
    <w:rsid w:val="67337E22"/>
    <w:rsid w:val="673E3563"/>
    <w:rsid w:val="676F196F"/>
    <w:rsid w:val="67E20393"/>
    <w:rsid w:val="67FB08EB"/>
    <w:rsid w:val="683D65D8"/>
    <w:rsid w:val="683D77C1"/>
    <w:rsid w:val="6894168D"/>
    <w:rsid w:val="69382960"/>
    <w:rsid w:val="699029A4"/>
    <w:rsid w:val="69F51430"/>
    <w:rsid w:val="6A093665"/>
    <w:rsid w:val="6AEF704E"/>
    <w:rsid w:val="6B3749A0"/>
    <w:rsid w:val="6B3D425E"/>
    <w:rsid w:val="6B6C68F1"/>
    <w:rsid w:val="6BAA7965"/>
    <w:rsid w:val="6BDC39F5"/>
    <w:rsid w:val="6BE52805"/>
    <w:rsid w:val="6CB4220A"/>
    <w:rsid w:val="6D291026"/>
    <w:rsid w:val="6D383ED5"/>
    <w:rsid w:val="6D965EA7"/>
    <w:rsid w:val="6DEC3919"/>
    <w:rsid w:val="6E4918FC"/>
    <w:rsid w:val="6E535B46"/>
    <w:rsid w:val="6E950741"/>
    <w:rsid w:val="6E9C552B"/>
    <w:rsid w:val="6EDA1DC4"/>
    <w:rsid w:val="70173559"/>
    <w:rsid w:val="7046087A"/>
    <w:rsid w:val="70E70925"/>
    <w:rsid w:val="71357FCC"/>
    <w:rsid w:val="714E13B5"/>
    <w:rsid w:val="71537D77"/>
    <w:rsid w:val="71F41E69"/>
    <w:rsid w:val="7206488F"/>
    <w:rsid w:val="72546F8C"/>
    <w:rsid w:val="726D51E6"/>
    <w:rsid w:val="72CA3A7C"/>
    <w:rsid w:val="72F71793"/>
    <w:rsid w:val="731955B0"/>
    <w:rsid w:val="734435B2"/>
    <w:rsid w:val="73A33B75"/>
    <w:rsid w:val="74152C89"/>
    <w:rsid w:val="742C4E6F"/>
    <w:rsid w:val="746F4F23"/>
    <w:rsid w:val="74831C9D"/>
    <w:rsid w:val="74856C75"/>
    <w:rsid w:val="75707197"/>
    <w:rsid w:val="758D7384"/>
    <w:rsid w:val="75E74393"/>
    <w:rsid w:val="76325FB6"/>
    <w:rsid w:val="76685F07"/>
    <w:rsid w:val="76EE4C2F"/>
    <w:rsid w:val="7715608F"/>
    <w:rsid w:val="777F175A"/>
    <w:rsid w:val="77816215"/>
    <w:rsid w:val="77BE6726"/>
    <w:rsid w:val="781702B6"/>
    <w:rsid w:val="782D06AA"/>
    <w:rsid w:val="78344A81"/>
    <w:rsid w:val="78580B9D"/>
    <w:rsid w:val="78FD6DDA"/>
    <w:rsid w:val="79207682"/>
    <w:rsid w:val="79897C8D"/>
    <w:rsid w:val="799E27B4"/>
    <w:rsid w:val="79B53B59"/>
    <w:rsid w:val="7A5A29EC"/>
    <w:rsid w:val="7A7B3438"/>
    <w:rsid w:val="7AF2548E"/>
    <w:rsid w:val="7B1706C7"/>
    <w:rsid w:val="7B7E4076"/>
    <w:rsid w:val="7B8D1D3A"/>
    <w:rsid w:val="7BB04DAB"/>
    <w:rsid w:val="7BB340C8"/>
    <w:rsid w:val="7BCC0CE6"/>
    <w:rsid w:val="7BEC1388"/>
    <w:rsid w:val="7C106AA8"/>
    <w:rsid w:val="7C2F5264"/>
    <w:rsid w:val="7C4D0079"/>
    <w:rsid w:val="7CBC5BAF"/>
    <w:rsid w:val="7CC2297D"/>
    <w:rsid w:val="7CF86804"/>
    <w:rsid w:val="7D00333D"/>
    <w:rsid w:val="7D382604"/>
    <w:rsid w:val="7D4312E1"/>
    <w:rsid w:val="7D846E60"/>
    <w:rsid w:val="7DFE3170"/>
    <w:rsid w:val="7E3A63DB"/>
    <w:rsid w:val="7E8D6B4F"/>
    <w:rsid w:val="7F390D88"/>
    <w:rsid w:val="7F594A8C"/>
    <w:rsid w:val="7F637BB3"/>
    <w:rsid w:val="7FA04963"/>
    <w:rsid w:val="7FD84CDC"/>
    <w:rsid w:val="E7FFA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annotation text"/>
    <w:basedOn w:val="1"/>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page number"/>
    <w:basedOn w:val="11"/>
    <w:qFormat/>
    <w:uiPriority w:val="0"/>
  </w:style>
  <w:style w:type="character" w:styleId="14">
    <w:name w:val="Hyperlink"/>
    <w:basedOn w:val="11"/>
    <w:qFormat/>
    <w:uiPriority w:val="0"/>
    <w:rPr>
      <w:color w:val="0563C1"/>
      <w:u w:val="single"/>
    </w:rPr>
  </w:style>
  <w:style w:type="character" w:customStyle="1" w:styleId="15">
    <w:name w:val="标题 1 Char"/>
    <w:link w:val="2"/>
    <w:qFormat/>
    <w:uiPriority w:val="0"/>
    <w:rPr>
      <w:b/>
      <w:kern w:val="44"/>
      <w:sz w:val="44"/>
    </w:rPr>
  </w:style>
  <w:style w:type="character" w:customStyle="1" w:styleId="16">
    <w:name w:val="页眉 Char"/>
    <w:basedOn w:val="11"/>
    <w:link w:val="7"/>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批注框文本 Char"/>
    <w:basedOn w:val="11"/>
    <w:link w:val="5"/>
    <w:qFormat/>
    <w:uiPriority w:val="0"/>
    <w:rPr>
      <w:kern w:val="2"/>
      <w:sz w:val="18"/>
      <w:szCs w:val="18"/>
    </w:rPr>
  </w:style>
  <w:style w:type="paragraph" w:customStyle="1" w:styleId="19">
    <w:name w:val="ds-markdown-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6288</Words>
  <Characters>6667</Characters>
  <Lines>55</Lines>
  <Paragraphs>15</Paragraphs>
  <TotalTime>32</TotalTime>
  <ScaleCrop>false</ScaleCrop>
  <LinksUpToDate>false</LinksUpToDate>
  <CharactersWithSpaces>7130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2018-11-01T14:27:00Z</dcterms:created>
  <dc:creator>没有脚的鸟</dc:creator>
  <cp:lastModifiedBy>WPS_476521546</cp:lastModifiedBy>
  <cp:lastPrinted>2024-10-18T09:58:00Z</cp:lastPrinted>
  <dcterms:modified xsi:type="dcterms:W3CDTF">2025-10-29T06:20:10Z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7231D66F94EB465C802965F14883ABBD_13</vt:lpwstr>
  </property>
  <property fmtid="{D5CDD505-2E9C-101B-9397-08002B2CF9AE}" pid="4" name="KSOTemplateDocerSaveRecord">
    <vt:lpwstr>eyJoZGlkIjoiZWEzMmJjZmU3OTdmZWYxZjk5Mjc4MDg1ZGM4ODQ5ZjIiLCJ1c2VySWQiOiI0NzY1MjE1NDYifQ==</vt:lpwstr>
  </property>
</Properties>
</file>