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66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tbl>
      <w:tblPr>
        <w:tblStyle w:val="4"/>
        <w:tblW w:w="90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64"/>
        <w:gridCol w:w="852"/>
        <w:gridCol w:w="696"/>
        <w:gridCol w:w="660"/>
        <w:gridCol w:w="1332"/>
        <w:gridCol w:w="1188"/>
        <w:gridCol w:w="2631"/>
      </w:tblGrid>
      <w:tr w14:paraId="448C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5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三河市2025年公开招聘教师岗位信息表</w:t>
            </w:r>
          </w:p>
        </w:tc>
      </w:tr>
      <w:tr w14:paraId="201D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</w:tr>
      <w:tr w14:paraId="7392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4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6B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03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5D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A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65BD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三河市教育和体育局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  <w:p w14:paraId="075D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本科及以上学历，学士及以上学位，具有幼儿及以上学段教师资格证；限高校毕业生报考。</w:t>
            </w:r>
          </w:p>
        </w:tc>
      </w:tr>
      <w:tr w14:paraId="5089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79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3C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  <w:p w14:paraId="51F2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8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本科及以上学历，学士及以上学位，具有幼儿及以上学段教师资格证。</w:t>
            </w:r>
          </w:p>
        </w:tc>
      </w:tr>
      <w:tr w14:paraId="0277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C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3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  <w:p w14:paraId="5B64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本科及以上学历，学士及以上学位，具有幼儿及以上学段教师资格证；限定向招聘服务基层项目期满人员及服务北京冬奥、冬残奥会大学生志愿者、退役大学生士兵和驻廊部队随军家属报考。</w:t>
            </w:r>
          </w:p>
        </w:tc>
      </w:tr>
    </w:tbl>
    <w:p w14:paraId="4FB98C6C"/>
    <w:sectPr>
      <w:pgSz w:w="11906" w:h="16838"/>
      <w:pgMar w:top="1440" w:right="1800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10FD9"/>
    <w:rsid w:val="37401A15"/>
    <w:rsid w:val="5A9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296</Characters>
  <Lines>0</Lines>
  <Paragraphs>0</Paragraphs>
  <TotalTime>0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2025-11-05T06:54:00Z</dcterms:created>
  <dc:creator>Administrator</dc:creator>
  <cp:lastModifiedBy>Administrator</cp:lastModifiedBy>
  <dcterms:modified xsi:type="dcterms:W3CDTF">2025-11-05T07:13:08Z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eyJoZGlkIjoiMDc5MjFiMzFmMzdhOWNhZWMwNjg4NDVjZmM2MjFhMWUifQ==</vt:lpwstr>
  </property>
  <property fmtid="{D5CDD505-2E9C-101B-9397-08002B2CF9AE}" pid="4" name="ICV">
    <vt:lpwstr>0844941E37214D709698F74A090061B5_12</vt:lpwstr>
  </property>
</Properties>
</file>