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shd w:val="clear" w:fill="FFFFFF"/>
        </w:rPr>
      </w:pPr>
      <w:r>
        <w:rPr>
          <w:rFonts w:hint="default" w:ascii="Times New Roman" w:hAnsi="Times New Roman" w:eastAsia="方正小标宋简体" w:cs="Times New Roman"/>
          <w:b w:val="0"/>
          <w:bCs w:val="0"/>
          <w:i w:val="0"/>
          <w:iCs w:val="0"/>
          <w:caps w:val="0"/>
          <w:color w:val="auto"/>
          <w:spacing w:val="0"/>
          <w:sz w:val="44"/>
          <w:szCs w:val="44"/>
          <w:shd w:val="clear" w:fill="FFFFFF"/>
        </w:rPr>
        <w:t>百色市202</w:t>
      </w:r>
      <w:r>
        <w:rPr>
          <w:rFonts w:hint="default" w:ascii="Times New Roman" w:hAnsi="Times New Roman" w:eastAsia="方正小标宋简体" w:cs="Times New Roman"/>
          <w:b w:val="0"/>
          <w:bCs w:val="0"/>
          <w:i w:val="0"/>
          <w:iCs w:val="0"/>
          <w:caps w:val="0"/>
          <w:color w:val="auto"/>
          <w:spacing w:val="0"/>
          <w:sz w:val="44"/>
          <w:szCs w:val="44"/>
          <w:shd w:val="clear" w:fill="FFFFFF"/>
          <w:lang w:val="en-US" w:eastAsia="zh-CN"/>
        </w:rPr>
        <w:t>5</w:t>
      </w:r>
      <w:r>
        <w:rPr>
          <w:rFonts w:hint="default" w:ascii="Times New Roman" w:hAnsi="Times New Roman" w:eastAsia="方正小标宋简体" w:cs="Times New Roman"/>
          <w:b w:val="0"/>
          <w:bCs w:val="0"/>
          <w:i w:val="0"/>
          <w:iCs w:val="0"/>
          <w:caps w:val="0"/>
          <w:color w:val="auto"/>
          <w:spacing w:val="0"/>
          <w:sz w:val="44"/>
          <w:szCs w:val="44"/>
          <w:shd w:val="clear" w:fill="FFFFFF"/>
        </w:rPr>
        <w:t>年秋季面向应届大学毕业生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rPr>
      </w:pPr>
      <w:r>
        <w:rPr>
          <w:rFonts w:hint="default" w:ascii="Times New Roman" w:hAnsi="Times New Roman" w:eastAsia="方正小标宋简体" w:cs="Times New Roman"/>
          <w:b w:val="0"/>
          <w:bCs w:val="0"/>
          <w:i w:val="0"/>
          <w:iCs w:val="0"/>
          <w:caps w:val="0"/>
          <w:color w:val="auto"/>
          <w:spacing w:val="0"/>
          <w:sz w:val="44"/>
          <w:szCs w:val="44"/>
          <w:shd w:val="clear" w:fill="FFFFFF"/>
        </w:rPr>
        <w:t>招聘中小学教师公告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iCs w:val="0"/>
          <w:caps w:val="0"/>
          <w:color w:val="auto"/>
          <w:spacing w:val="0"/>
          <w:sz w:val="32"/>
          <w:szCs w:val="32"/>
          <w:highlight w:val="none"/>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为加大我市中小学教师补充力度，市教育局、市人力资源</w:t>
      </w:r>
      <w:r>
        <w:rPr>
          <w:rStyle w:val="9"/>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和</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社会保障局、市委机构编制委员会办公室、市财政局定于</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2025年11月15日至19日组织各县（市、区）、市直公办学校赴广西师范大学、南宁师范大学等区内师范院校开展2025年秋季面向应届大学毕业生招聘中小学教师工作。现将有关事项公告如下: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27"/>
        <w:jc w:val="left"/>
        <w:textAlignment w:val="auto"/>
        <w:rPr>
          <w:rStyle w:val="9"/>
          <w:rFonts w:hint="default" w:ascii="Times New Roman" w:hAnsi="Times New Roman" w:eastAsia="黑体" w:cs="Times New Roman"/>
          <w:b/>
          <w:bCs/>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黑体" w:cs="Times New Roman"/>
          <w:b/>
          <w:bCs/>
          <w:i w:val="0"/>
          <w:iCs w:val="0"/>
          <w:caps w:val="0"/>
          <w:color w:val="auto"/>
          <w:spacing w:val="0"/>
          <w:kern w:val="0"/>
          <w:sz w:val="32"/>
          <w:szCs w:val="32"/>
          <w:highlight w:val="none"/>
          <w:shd w:val="clear" w:fill="FFFFFF"/>
          <w:lang w:val="en-US" w:eastAsia="zh-CN" w:bidi="ar"/>
        </w:rPr>
        <w:t>一、招聘计划及人数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本次专项招聘设置招聘岗位1</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 w:eastAsia="zh-CN" w:bidi="ar"/>
        </w:rPr>
        <w:t>79</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个，计划招聘专任教师323名，其中使用事业编制招聘236名（其中中职</w:t>
      </w:r>
      <w:r>
        <w:rPr>
          <w:rStyle w:val="9"/>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6</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名、普通高中1</w:t>
      </w:r>
      <w:r>
        <w:rPr>
          <w:rStyle w:val="9"/>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68</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名、初中35名、小学27名）；使用聘用教师控制数招聘87名（其中普通高中76名、初中8名、小学1名、幼儿园1名、特教1名）。招聘岗位、专业、人数及资格条件详见《百色市2025年秋季面向应届大学毕业生招聘中小学教师计划表》（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27"/>
        <w:jc w:val="left"/>
        <w:textAlignment w:val="auto"/>
        <w:rPr>
          <w:rFonts w:hint="default" w:ascii="Times New Roman" w:hAnsi="Times New Roman" w:eastAsia="黑体" w:cs="Times New Roman"/>
          <w:i w:val="0"/>
          <w:iCs w:val="0"/>
          <w:caps w:val="0"/>
          <w:color w:val="auto"/>
          <w:spacing w:val="0"/>
          <w:sz w:val="32"/>
          <w:szCs w:val="32"/>
          <w:highlight w:val="none"/>
        </w:rPr>
      </w:pPr>
      <w:r>
        <w:rPr>
          <w:rStyle w:val="9"/>
          <w:rFonts w:hint="default" w:ascii="Times New Roman" w:hAnsi="Times New Roman" w:eastAsia="黑体" w:cs="Times New Roman"/>
          <w:b/>
          <w:bCs/>
          <w:i w:val="0"/>
          <w:iCs w:val="0"/>
          <w:caps w:val="0"/>
          <w:color w:val="auto"/>
          <w:spacing w:val="0"/>
          <w:kern w:val="0"/>
          <w:sz w:val="32"/>
          <w:szCs w:val="32"/>
          <w:highlight w:val="none"/>
          <w:shd w:val="clear" w:fill="FFFFFF"/>
          <w:lang w:val="en-US" w:eastAsia="zh-CN" w:bidi="ar"/>
        </w:rPr>
        <w:t>二、招聘对象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2026届普通高校毕业生，2024届、2025届在择业期内未稳定就业的高校毕业生。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27"/>
        <w:jc w:val="left"/>
        <w:textAlignment w:val="auto"/>
        <w:rPr>
          <w:rFonts w:hint="default" w:ascii="Times New Roman" w:hAnsi="Times New Roman" w:eastAsia="黑体" w:cs="Times New Roman"/>
          <w:i w:val="0"/>
          <w:iCs w:val="0"/>
          <w:caps w:val="0"/>
          <w:color w:val="auto"/>
          <w:spacing w:val="0"/>
          <w:sz w:val="32"/>
          <w:szCs w:val="32"/>
          <w:highlight w:val="none"/>
        </w:rPr>
      </w:pPr>
      <w:r>
        <w:rPr>
          <w:rStyle w:val="9"/>
          <w:rFonts w:hint="default" w:ascii="Times New Roman" w:hAnsi="Times New Roman" w:eastAsia="黑体" w:cs="Times New Roman"/>
          <w:b/>
          <w:bCs/>
          <w:i w:val="0"/>
          <w:iCs w:val="0"/>
          <w:caps w:val="0"/>
          <w:color w:val="auto"/>
          <w:spacing w:val="0"/>
          <w:kern w:val="0"/>
          <w:sz w:val="32"/>
          <w:szCs w:val="32"/>
          <w:highlight w:val="none"/>
          <w:shd w:val="clear" w:fill="FFFFFF"/>
          <w:lang w:val="en-US" w:eastAsia="zh-CN" w:bidi="ar"/>
        </w:rPr>
        <w:t>三、招聘条件和服务年限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jc w:val="left"/>
        <w:textAlignment w:val="auto"/>
        <w:rPr>
          <w:rFonts w:hint="default" w:ascii="Times New Roman" w:hAnsi="Times New Roman" w:eastAsia="楷体_GB2312" w:cs="Times New Roman"/>
          <w:i w:val="0"/>
          <w:iCs w:val="0"/>
          <w:caps w:val="0"/>
          <w:color w:val="auto"/>
          <w:spacing w:val="0"/>
          <w:sz w:val="32"/>
          <w:szCs w:val="32"/>
          <w:highlight w:val="none"/>
        </w:rPr>
      </w:pPr>
      <w:r>
        <w:rPr>
          <w:rFonts w:hint="default" w:ascii="Times New Roman" w:hAnsi="Times New Roman" w:eastAsia="楷体_GB2312" w:cs="Times New Roman"/>
          <w:b/>
          <w:bCs/>
          <w:i w:val="0"/>
          <w:iCs w:val="0"/>
          <w:caps w:val="0"/>
          <w:color w:val="auto"/>
          <w:spacing w:val="0"/>
          <w:kern w:val="0"/>
          <w:sz w:val="32"/>
          <w:szCs w:val="32"/>
          <w:highlight w:val="none"/>
          <w:shd w:val="clear" w:fill="FFFFFF"/>
          <w:lang w:val="en-US" w:eastAsia="zh-CN" w:bidi="ar"/>
        </w:rPr>
        <w:t>（一）招聘条件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1.具有中华人民共和国国籍。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bookmarkStart w:id="0" w:name="_GoBack"/>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2.热爱教育事业，遵纪守法，品行端正，具有良好职业道德。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3.身心健康，适应岗位要求的身体条件。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4.具有履行中小学教师岗位职责所需的文化程度、知识和能力，专业对口；具有相应等级及以上的教师资格证。2024届、2025届需要具有相应的学历</w:t>
      </w:r>
      <w:r>
        <w:rPr>
          <w:rStyle w:val="9"/>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学位</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证书和相应的教师资格证书。尚未取得学历学位证书和教师资格证书的2026年应届毕业生可报名参加招聘，2026年8月31日前提供相应学历学位证书原件，且在办理入职手续时提供相应教师资格证书原件，否则取消聘用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5.年龄在18周岁至38周岁（1986年11月15日至2007年11月1</w:t>
      </w:r>
      <w:r>
        <w:rPr>
          <w:rStyle w:val="9"/>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4</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日</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期间出生）。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6.具有《百色市2025年秋季面向应届大学</w:t>
      </w:r>
      <w:bookmarkEnd w:id="0"/>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毕业生招聘中小学教师计划表》规定的其他资格条件。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7.具有下列情形之一的人员，不得报考：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（1）现役军人；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（2）曾因犯罪受过刑事处罚和曾被开除公职的人员；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（3）在各级机关公务员和事业单位工作人员招考中曾被认定有舞弊等严重违反招考纪律行为的人员；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（4）受到党纪政纪处分期限未满或者正在接受纪律审查的人员；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（5）处于刑事处罚期间或正在接受司法调查尚未做出结论的人员；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（6）法律法规规定不得招聘到事业单位工作的其他情形。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jc w:val="left"/>
        <w:textAlignment w:val="auto"/>
        <w:rPr>
          <w:rFonts w:hint="default" w:ascii="Times New Roman" w:hAnsi="Times New Roman" w:eastAsia="楷体_GB2312" w:cs="Times New Roman"/>
          <w:i w:val="0"/>
          <w:iCs w:val="0"/>
          <w:caps w:val="0"/>
          <w:color w:val="auto"/>
          <w:spacing w:val="0"/>
          <w:sz w:val="32"/>
          <w:szCs w:val="32"/>
          <w:highlight w:val="none"/>
        </w:rPr>
      </w:pPr>
      <w:r>
        <w:rPr>
          <w:rFonts w:hint="default" w:ascii="Times New Roman" w:hAnsi="Times New Roman" w:eastAsia="楷体_GB2312" w:cs="Times New Roman"/>
          <w:b/>
          <w:bCs/>
          <w:i w:val="0"/>
          <w:iCs w:val="0"/>
          <w:caps w:val="0"/>
          <w:color w:val="auto"/>
          <w:spacing w:val="0"/>
          <w:kern w:val="0"/>
          <w:sz w:val="32"/>
          <w:szCs w:val="32"/>
          <w:highlight w:val="none"/>
          <w:shd w:val="clear" w:fill="FFFFFF"/>
          <w:lang w:val="en-US" w:eastAsia="zh-CN" w:bidi="ar"/>
        </w:rPr>
        <w:t>（二）服务年限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具体岗位服务最低年限（含试用期）详见《百色市2025年秋季面向应届大学毕业生招聘中小学教师计划表》</w:t>
      </w:r>
      <w:r>
        <w:rPr>
          <w:rStyle w:val="9"/>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（附件1）</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27"/>
        <w:jc w:val="left"/>
        <w:textAlignment w:val="auto"/>
        <w:rPr>
          <w:rFonts w:hint="default" w:ascii="Times New Roman" w:hAnsi="Times New Roman" w:eastAsia="黑体" w:cs="Times New Roman"/>
          <w:i w:val="0"/>
          <w:iCs w:val="0"/>
          <w:caps w:val="0"/>
          <w:color w:val="auto"/>
          <w:spacing w:val="0"/>
          <w:sz w:val="32"/>
          <w:szCs w:val="32"/>
          <w:highlight w:val="none"/>
        </w:rPr>
      </w:pPr>
      <w:r>
        <w:rPr>
          <w:rStyle w:val="9"/>
          <w:rFonts w:hint="default" w:ascii="Times New Roman" w:hAnsi="Times New Roman" w:eastAsia="黑体" w:cs="Times New Roman"/>
          <w:b/>
          <w:bCs/>
          <w:i w:val="0"/>
          <w:iCs w:val="0"/>
          <w:caps w:val="0"/>
          <w:color w:val="auto"/>
          <w:spacing w:val="0"/>
          <w:kern w:val="0"/>
          <w:sz w:val="32"/>
          <w:szCs w:val="32"/>
          <w:highlight w:val="none"/>
          <w:shd w:val="clear" w:fill="FFFFFF"/>
          <w:lang w:val="en-US" w:eastAsia="zh-CN" w:bidi="ar"/>
        </w:rPr>
        <w:t>四、招聘程序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招聘工作依照发布招聘公告、宣传发动、组织报名、资格审查、笔试、面试（岗位适应性测评）、考核、体检、公示、聘用等程序进行。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jc w:val="left"/>
        <w:textAlignment w:val="auto"/>
        <w:rPr>
          <w:rFonts w:hint="default" w:ascii="Times New Roman" w:hAnsi="Times New Roman" w:eastAsia="楷体_GB2312" w:cs="Times New Roman"/>
          <w:i w:val="0"/>
          <w:iCs w:val="0"/>
          <w:caps w:val="0"/>
          <w:color w:val="auto"/>
          <w:spacing w:val="0"/>
          <w:sz w:val="32"/>
          <w:szCs w:val="32"/>
          <w:highlight w:val="none"/>
        </w:rPr>
      </w:pPr>
      <w:r>
        <w:rPr>
          <w:rFonts w:hint="default" w:ascii="Times New Roman" w:hAnsi="Times New Roman" w:eastAsia="楷体_GB2312" w:cs="Times New Roman"/>
          <w:b/>
          <w:bCs/>
          <w:i w:val="0"/>
          <w:iCs w:val="0"/>
          <w:caps w:val="0"/>
          <w:color w:val="auto"/>
          <w:spacing w:val="0"/>
          <w:kern w:val="0"/>
          <w:sz w:val="32"/>
          <w:szCs w:val="32"/>
          <w:highlight w:val="none"/>
          <w:shd w:val="clear" w:fill="FFFFFF"/>
          <w:lang w:val="en-US" w:eastAsia="zh-CN" w:bidi="ar"/>
        </w:rPr>
        <w:t>（一）发布公告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在百色人才网、百色教育网等网站公开发布招聘公告，同时委托相关高校在学校招生就业网或就业宣传栏发布招聘公告。报考人员可通过公告附件查阅各招聘单位具体的招聘岗位、人数、资格条件等。首场（即广西师范大学专场）招聘结束后的岗位调整在百色人才网、百色教育网等网站进行通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630" w:right="0" w:firstLine="0"/>
        <w:jc w:val="left"/>
        <w:textAlignment w:val="auto"/>
        <w:rPr>
          <w:rFonts w:hint="default" w:ascii="Times New Roman" w:hAnsi="Times New Roman" w:eastAsia="楷体_GB2312" w:cs="Times New Roman"/>
          <w:i w:val="0"/>
          <w:iCs w:val="0"/>
          <w:caps w:val="0"/>
          <w:color w:val="auto"/>
          <w:spacing w:val="0"/>
          <w:sz w:val="32"/>
          <w:szCs w:val="32"/>
          <w:highlight w:val="none"/>
        </w:rPr>
      </w:pPr>
      <w:r>
        <w:rPr>
          <w:rFonts w:hint="default" w:ascii="Times New Roman" w:hAnsi="Times New Roman" w:eastAsia="楷体_GB2312" w:cs="Times New Roman"/>
          <w:b/>
          <w:bCs/>
          <w:i w:val="0"/>
          <w:iCs w:val="0"/>
          <w:caps w:val="0"/>
          <w:color w:val="auto"/>
          <w:spacing w:val="0"/>
          <w:kern w:val="0"/>
          <w:sz w:val="32"/>
          <w:szCs w:val="32"/>
          <w:highlight w:val="none"/>
          <w:shd w:val="clear" w:fill="FFFFFF"/>
          <w:lang w:val="en-US" w:eastAsia="zh-CN" w:bidi="ar"/>
        </w:rPr>
        <w:t>（二）组织报名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jc w:val="left"/>
        <w:textAlignment w:val="auto"/>
        <w:rPr>
          <w:rFonts w:hint="default" w:ascii="Times New Roman" w:hAnsi="Times New Roman" w:eastAsia="仿宋_GB2312" w:cs="Times New Roman"/>
          <w:b/>
          <w:bCs/>
          <w:i w:val="0"/>
          <w:iCs w:val="0"/>
          <w:caps w:val="0"/>
          <w:color w:val="auto"/>
          <w:spacing w:val="0"/>
          <w:sz w:val="32"/>
          <w:szCs w:val="32"/>
          <w:highlight w:val="none"/>
        </w:rPr>
      </w:pPr>
      <w:r>
        <w:rPr>
          <w:rFonts w:hint="default" w:ascii="Times New Roman" w:hAnsi="Times New Roman" w:eastAsia="仿宋_GB2312" w:cs="Times New Roman"/>
          <w:b/>
          <w:bCs/>
          <w:i w:val="0"/>
          <w:iCs w:val="0"/>
          <w:caps w:val="0"/>
          <w:color w:val="auto"/>
          <w:spacing w:val="0"/>
          <w:sz w:val="32"/>
          <w:szCs w:val="32"/>
          <w:highlight w:val="none"/>
          <w:shd w:val="clear" w:fill="FFFFFF"/>
        </w:rPr>
        <w:t>1.网络预报名：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广西师范大学专场：</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2025年11月7日至11月14日，广西师范大学专场的应聘人员可通过网络进行预报名，使用QQ或微信扫描《百色市2025年秋季面向应届大学毕业生招聘中小学教师公告》中的二维码（广西师范大学专场），如实填写个人相关信息，并提交报名表。应聘人员网络预报名后，须按现场报名方式到现场提交报名材料，且在一个专场只能填报一个岗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南宁师范大学专场：</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2025年11月16日至11月17日，在广西师范大学专场已签约的岗位核减后，剩余岗位用于南宁师范大学专场招聘，南宁师范大学专场的应聘人员可通过网络进行预报名，使用QQ或微信扫描《百色市2025年秋季面向应届大学毕业生招聘中小学教师公告》中的二维码（南宁师范大学专场），如实填写个人相关信息，并提交报名表。应聘人员网络预报名后，须按现场报名方式到现场提交报名材料，且在一个专场只能填报一个岗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jc w:val="left"/>
        <w:textAlignment w:val="auto"/>
        <w:rPr>
          <w:rFonts w:hint="default" w:ascii="Times New Roman" w:hAnsi="Times New Roman" w:eastAsia="仿宋_GB2312" w:cs="Times New Roman"/>
          <w:b/>
          <w:bCs/>
          <w:i w:val="0"/>
          <w:iCs w:val="0"/>
          <w:caps w:val="0"/>
          <w:color w:val="auto"/>
          <w:spacing w:val="0"/>
          <w:sz w:val="32"/>
          <w:szCs w:val="32"/>
          <w:highlight w:val="none"/>
        </w:rPr>
      </w:pPr>
      <w:r>
        <w:rPr>
          <w:rFonts w:hint="default" w:ascii="Times New Roman" w:hAnsi="Times New Roman" w:eastAsia="仿宋_GB2312" w:cs="Times New Roman"/>
          <w:b/>
          <w:bCs/>
          <w:i w:val="0"/>
          <w:iCs w:val="0"/>
          <w:caps w:val="0"/>
          <w:color w:val="auto"/>
          <w:spacing w:val="0"/>
          <w:sz w:val="32"/>
          <w:szCs w:val="32"/>
          <w:highlight w:val="none"/>
          <w:shd w:val="clear" w:fill="FFFFFF"/>
        </w:rPr>
        <w:t>2.现场报名：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所有应聘人员须参加现场报名，提交报名材料。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sz w:val="32"/>
          <w:szCs w:val="32"/>
          <w:highlight w:val="none"/>
          <w:shd w:val="clear" w:fill="FFFFFF"/>
        </w:rPr>
        <w:t>广西师范大学专场：</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2025年11月15日8:30-12:00，</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zh-CN" w:eastAsia="zh-CN" w:bidi="ar"/>
        </w:rPr>
        <w:t>在广西师范大学（</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雁山校区</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zh-CN" w:eastAsia="zh-CN" w:bidi="ar"/>
        </w:rPr>
        <w:t>）专场招聘展台开展现场报名。</w:t>
      </w:r>
    </w:p>
    <w:p>
      <w:pPr>
        <w:pStyle w:val="3"/>
        <w:keepNext w:val="0"/>
        <w:keepLines w:val="0"/>
        <w:pageBreakBefore w:val="0"/>
        <w:kinsoku/>
        <w:wordWrap/>
        <w:overflowPunct/>
        <w:topLinePunct w:val="0"/>
        <w:autoSpaceDE/>
        <w:autoSpaceDN/>
        <w:bidi w:val="0"/>
        <w:adjustRightInd/>
        <w:spacing w:before="0" w:beforeAutospacing="0" w:after="0" w:afterAutospacing="0" w:line="560" w:lineRule="exact"/>
        <w:ind w:firstLine="643" w:firstLineChars="200"/>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sz w:val="32"/>
          <w:szCs w:val="32"/>
          <w:highlight w:val="none"/>
          <w:shd w:val="clear" w:fill="FFFFFF"/>
        </w:rPr>
        <w:t>南宁师范大学专场：</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2025年11月18日8:30-12:00，在</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zh-CN" w:eastAsia="zh-CN" w:bidi="ar"/>
        </w:rPr>
        <w:t>南宁师范大学（</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武鸣校区</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zh-CN" w:eastAsia="zh-CN" w:bidi="ar"/>
        </w:rPr>
        <w:t>）</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专场招聘展台</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zh-CN" w:eastAsia="zh-CN" w:bidi="ar"/>
        </w:rPr>
        <w:t>开展</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现场报名。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jc w:val="left"/>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3.现场报名注意事项：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（1）报考人员须提供以下材料原件及复印件：二代有效居民身份证、教师资格证、学历学位证书、毕业生就业推荐表、报名登记表</w:t>
      </w:r>
      <w:r>
        <w:rPr>
          <w:rStyle w:val="9"/>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（附件2）</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学业成绩以及报考岗位所要求的其他资格条件的证明材料等。2026年普通高校应届毕业生在报名时尚未取得学历学位证书和教师资格证书的可报名参加招聘，2026年8月31日前提供相应学历学位证书原件，在办理入职手续时提供相应教师资格证书原件，否则取消聘用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（2）报考人员在一个专场只能选报一个岗位。已在广西师范大学专场与我市招聘单位签约的人员不得再报考南宁师范大学</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zh-CN" w:eastAsia="zh-CN" w:bidi="ar"/>
        </w:rPr>
        <w:t>专场的</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岗位</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zh-CN"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3）报考人员应诚信报考，对有违纪违规行为的，将按照《事业单位公开招聘违纪违规行为处理规定》（人社部令第35号）等法律法规进行严肃处理。报考人员提供的证明材料不齐全、不真实、不准确或与报考岗位条件不相符，取消其报考资格，责任由报考人员承担。对提供虚假材料的单位和个人要追究相应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jc w:val="left"/>
        <w:textAlignment w:val="auto"/>
        <w:rPr>
          <w:rFonts w:hint="default" w:ascii="Times New Roman" w:hAnsi="Times New Roman" w:eastAsia="楷体_GB2312" w:cs="Times New Roman"/>
          <w:i w:val="0"/>
          <w:iCs w:val="0"/>
          <w:caps w:val="0"/>
          <w:color w:val="auto"/>
          <w:spacing w:val="0"/>
          <w:sz w:val="32"/>
          <w:szCs w:val="32"/>
          <w:highlight w:val="none"/>
        </w:rPr>
      </w:pPr>
      <w:r>
        <w:rPr>
          <w:rFonts w:hint="default" w:ascii="Times New Roman" w:hAnsi="Times New Roman" w:eastAsia="楷体_GB2312" w:cs="Times New Roman"/>
          <w:b/>
          <w:bCs/>
          <w:i w:val="0"/>
          <w:iCs w:val="0"/>
          <w:caps w:val="0"/>
          <w:color w:val="auto"/>
          <w:spacing w:val="0"/>
          <w:kern w:val="0"/>
          <w:sz w:val="32"/>
          <w:szCs w:val="32"/>
          <w:highlight w:val="none"/>
          <w:shd w:val="clear" w:fill="FFFFFF"/>
          <w:lang w:val="en-US" w:eastAsia="zh-CN" w:bidi="ar"/>
        </w:rPr>
        <w:t>（三）资格审查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1.现场资格审查与现场报名同时进行，当场按所提供材料原件及复印件确认是否符合报考条件。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通过资格审核的报考人员，由工作人员当场发放笔试通知书。报考人员通过报名资格审查后，不允许再更改报考岗位。对不符合招聘岗位条件的，不予审查通过，由工作人员及时向报考人员反馈，资格审查不通过的报考人员可以改报本人符合条件的其他岗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3.报考人员所学专业与招聘岗位要求的专业名称不完全一致的，报考人员所学核心课程与岗位要求专业的核心课程有80%以上一致可认为符合报考条件。由报考人员在资格审查前自行举证，举证审批表见附件3。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4.资格审查验证工作贯穿整个招聘</w:t>
      </w:r>
      <w:r>
        <w:rPr>
          <w:rStyle w:val="9"/>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全</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过程，一旦发现报考人员资格条件与招聘岗位不符，一经查实，将取消报考资格或聘用资格，已聘用的人员，将解除聘用合同，予以清退并追究相关法律责任。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630" w:right="0" w:firstLine="0"/>
        <w:jc w:val="left"/>
        <w:textAlignment w:val="auto"/>
        <w:rPr>
          <w:rFonts w:hint="default" w:ascii="Times New Roman" w:hAnsi="Times New Roman" w:eastAsia="楷体_GB2312" w:cs="Times New Roman"/>
          <w:i w:val="0"/>
          <w:iCs w:val="0"/>
          <w:caps w:val="0"/>
          <w:color w:val="auto"/>
          <w:spacing w:val="0"/>
          <w:sz w:val="32"/>
          <w:szCs w:val="32"/>
          <w:highlight w:val="none"/>
        </w:rPr>
      </w:pPr>
      <w:r>
        <w:rPr>
          <w:rFonts w:hint="default" w:ascii="Times New Roman" w:hAnsi="Times New Roman" w:eastAsia="楷体_GB2312" w:cs="Times New Roman"/>
          <w:b/>
          <w:bCs/>
          <w:i w:val="0"/>
          <w:iCs w:val="0"/>
          <w:caps w:val="0"/>
          <w:color w:val="auto"/>
          <w:spacing w:val="0"/>
          <w:kern w:val="0"/>
          <w:sz w:val="32"/>
          <w:szCs w:val="32"/>
          <w:highlight w:val="none"/>
          <w:shd w:val="clear" w:fill="FFFFFF"/>
          <w:lang w:val="en-US" w:eastAsia="zh-CN" w:bidi="ar"/>
        </w:rPr>
        <w:t>（四）笔试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1.笔试时间、地点：</w:t>
      </w:r>
    </w:p>
    <w:p>
      <w:pPr>
        <w:keepNext w:val="0"/>
        <w:keepLines w:val="0"/>
        <w:pageBreakBefore w:val="0"/>
        <w:kinsoku/>
        <w:wordWrap/>
        <w:overflowPunct/>
        <w:topLinePunct w:val="0"/>
        <w:autoSpaceDE/>
        <w:autoSpaceDN/>
        <w:bidi w:val="0"/>
        <w:adjustRightInd/>
        <w:spacing w:beforeAutospacing="0" w:afterAutospacing="0" w:line="560" w:lineRule="exact"/>
        <w:ind w:firstLine="640"/>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广西师范大学专场：</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2025年11月15日</w:t>
      </w:r>
      <w:r>
        <w:rPr>
          <w:rStyle w:val="9"/>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13</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r>
        <w:rPr>
          <w:rStyle w:val="9"/>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3</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0-1</w:t>
      </w:r>
      <w:r>
        <w:rPr>
          <w:rStyle w:val="9"/>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4</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r>
        <w:rPr>
          <w:rStyle w:val="9"/>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3</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0，在广西师范大学（雁山校区）进行，考场具体地点</w:t>
      </w:r>
      <w:r>
        <w:rPr>
          <w:rStyle w:val="9"/>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详见笔试通知书</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p>
    <w:p>
      <w:pPr>
        <w:keepNext w:val="0"/>
        <w:keepLines w:val="0"/>
        <w:pageBreakBefore w:val="0"/>
        <w:kinsoku/>
        <w:wordWrap/>
        <w:overflowPunct/>
        <w:topLinePunct w:val="0"/>
        <w:autoSpaceDE/>
        <w:autoSpaceDN/>
        <w:bidi w:val="0"/>
        <w:adjustRightInd/>
        <w:spacing w:beforeAutospacing="0" w:afterAutospacing="0" w:line="560" w:lineRule="exact"/>
        <w:ind w:firstLine="640"/>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南宁师范大学专场：</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2025年11月18日15:00-16:00，在南宁师范大学（武鸣校区）进行，考场具体地点</w:t>
      </w:r>
      <w:r>
        <w:rPr>
          <w:rStyle w:val="9"/>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详见笔试通知书</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jc w:val="left"/>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2.笔试注意事项：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（1）笔试开考比例：</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岗位计划招聘人数与报考人数比例达1:3的方可开考，对于达不到1:3比例需要开考岗位，经人社部门核准后方可开考。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default" w:ascii="Times New Roman" w:hAnsi="Times New Roman" w:cs="Times New Roman"/>
          <w:color w:val="auto"/>
          <w:highlight w:val="none"/>
        </w:rPr>
      </w:pPr>
      <w:r>
        <w:rPr>
          <w:rFonts w:hint="eastAsia" w:ascii="Times New Roman" w:hAnsi="Times New Roman" w:eastAsia="仿宋_GB2312" w:cs="Times New Roman"/>
          <w:b w:val="0"/>
          <w:bCs/>
          <w:color w:val="auto"/>
          <w:sz w:val="32"/>
          <w:szCs w:val="32"/>
          <w:highlight w:val="none"/>
        </w:rPr>
        <w:t>教育部直属6所师范大学公费师范</w:t>
      </w:r>
      <w:r>
        <w:rPr>
          <w:rFonts w:hint="eastAsia" w:ascii="Times New Roman" w:hAnsi="Times New Roman" w:eastAsia="仿宋_GB2312" w:cs="Times New Roman"/>
          <w:b w:val="0"/>
          <w:bCs/>
          <w:color w:val="auto"/>
          <w:sz w:val="32"/>
          <w:szCs w:val="32"/>
          <w:highlight w:val="none"/>
          <w:lang w:val="en-US" w:eastAsia="zh-CN"/>
        </w:rPr>
        <w:t>毕业</w:t>
      </w:r>
      <w:r>
        <w:rPr>
          <w:rFonts w:hint="eastAsia" w:ascii="Times New Roman" w:hAnsi="Times New Roman" w:eastAsia="仿宋_GB2312" w:cs="Times New Roman"/>
          <w:b w:val="0"/>
          <w:bCs/>
          <w:color w:val="auto"/>
          <w:sz w:val="32"/>
          <w:szCs w:val="32"/>
          <w:highlight w:val="none"/>
        </w:rPr>
        <w:t>生</w:t>
      </w:r>
      <w:r>
        <w:rPr>
          <w:rFonts w:hint="eastAsia" w:ascii="Times New Roman" w:hAnsi="Times New Roman" w:eastAsia="仿宋_GB2312" w:cs="Times New Roman"/>
          <w:b w:val="0"/>
          <w:bCs/>
          <w:color w:val="auto"/>
          <w:sz w:val="32"/>
          <w:szCs w:val="32"/>
          <w:highlight w:val="none"/>
          <w:lang w:val="en-US" w:eastAsia="zh-CN"/>
        </w:rPr>
        <w:t>报考</w:t>
      </w:r>
      <w:r>
        <w:rPr>
          <w:rFonts w:ascii="Times New Roman" w:hAnsi="Times New Roman" w:eastAsia="仿宋_GB2312" w:cs="Times New Roman"/>
          <w:b w:val="0"/>
          <w:bCs/>
          <w:color w:val="auto"/>
          <w:sz w:val="32"/>
          <w:szCs w:val="32"/>
          <w:highlight w:val="none"/>
        </w:rPr>
        <w:t>教师岗位</w:t>
      </w:r>
      <w:r>
        <w:rPr>
          <w:rFonts w:hint="eastAsia" w:ascii="Times New Roman" w:hAnsi="Times New Roman" w:eastAsia="仿宋_GB2312" w:cs="Times New Roman"/>
          <w:b w:val="0"/>
          <w:bCs/>
          <w:color w:val="auto"/>
          <w:sz w:val="32"/>
          <w:szCs w:val="32"/>
          <w:highlight w:val="none"/>
          <w:lang w:eastAsia="zh-CN"/>
        </w:rPr>
        <w:t>、</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zh-CN" w:eastAsia="zh-CN" w:bidi="ar"/>
        </w:rPr>
        <w:t>乡镇学校及以下</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学校的</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zh-CN" w:eastAsia="zh-CN" w:bidi="ar"/>
        </w:rPr>
        <w:t>教师岗位</w:t>
      </w:r>
      <w:r>
        <w:rPr>
          <w:rFonts w:hint="eastAsia" w:ascii="Times New Roman" w:hAnsi="Times New Roman" w:eastAsia="仿宋_GB2312" w:cs="Times New Roman"/>
          <w:b w:val="0"/>
          <w:bCs/>
          <w:color w:val="auto"/>
          <w:sz w:val="32"/>
          <w:szCs w:val="32"/>
          <w:highlight w:val="none"/>
          <w:lang w:eastAsia="zh-CN"/>
        </w:rPr>
        <w:t>，</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招聘岗位计划人数与报考人数达不到1:3比例（含1:3）的岗位，由招聘单位主管部门与同级人力资源社会保障部门核准后方可免笔试。</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ind w:firstLine="643" w:firstLineChars="200"/>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（2）笔试内容及分值：</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笔试主要测试应聘者教育学、心理学、教学教法等知识，笔试成绩满分为100分，合格分数线为50分，入围面试考生笔试成绩不能低于50分。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630" w:right="0" w:firstLine="0"/>
        <w:jc w:val="left"/>
        <w:textAlignment w:val="auto"/>
        <w:rPr>
          <w:rFonts w:hint="default" w:ascii="Times New Roman" w:hAnsi="Times New Roman" w:eastAsia="楷体_GB2312" w:cs="Times New Roman"/>
          <w:i w:val="0"/>
          <w:iCs w:val="0"/>
          <w:caps w:val="0"/>
          <w:color w:val="auto"/>
          <w:spacing w:val="0"/>
          <w:sz w:val="32"/>
          <w:szCs w:val="32"/>
          <w:highlight w:val="none"/>
        </w:rPr>
      </w:pPr>
      <w:r>
        <w:rPr>
          <w:rFonts w:hint="default" w:ascii="Times New Roman" w:hAnsi="Times New Roman" w:eastAsia="楷体_GB2312" w:cs="Times New Roman"/>
          <w:b/>
          <w:bCs/>
          <w:i w:val="0"/>
          <w:iCs w:val="0"/>
          <w:caps w:val="0"/>
          <w:color w:val="auto"/>
          <w:spacing w:val="0"/>
          <w:kern w:val="0"/>
          <w:sz w:val="32"/>
          <w:szCs w:val="32"/>
          <w:highlight w:val="none"/>
          <w:shd w:val="clear" w:fill="FFFFFF"/>
          <w:lang w:val="en-US" w:eastAsia="zh-CN" w:bidi="ar"/>
        </w:rPr>
        <w:t>（五）面试（岗位适应性测评）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jc w:val="left"/>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1.面试时间、地点：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广西师范大学专场：</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2025年11月16日8:30，在广西师范大学（雁山校区）进行，考场具体地点详见面试通知书。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南宁师范大学专场：</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2025年11月19日8:30，在南宁师范大学（武鸣校区）进行，考场具体地点详见面试通知书。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2.面试注意事项：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（1）面试开考比例：</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按照招聘岗位笔试成绩从高分到低分顺序，按岗位招聘计划与报考人数1:3的比例确定进入面试人选范围，比例内末位出现并列的，同时进入面试。进入面试范围的人选，由工作人员通知到指定地点领取面试通知书，按通知书上的时间、地点</w:t>
      </w:r>
      <w:r>
        <w:rPr>
          <w:rStyle w:val="9"/>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及要求</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参加面试；笔试前报名人数已达到开考比例的岗位，因个别考生放弃笔试造成面试达不到开考比例但确需开考的，经人社部门核准后才能进入面试程序。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本次招聘笔试成绩仅作为是否进入面试环节的依据，不作为是否聘用的主要依据。</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jc w:val="both"/>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面试内容及分值：</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面试主要考核岗位应具备的基本能力和专业知识，统一采取试讲方式进行。面试时间每人20分钟，其中：备课10分钟，试讲10分钟。面试成绩满分为100分，面试成绩60分为合格。经人社部门核准开考或因考生缺考，面试达不到1:3开考比例的，该岗位考生面试成绩须达到70分方可按招聘需求进入下一程序</w:t>
      </w:r>
      <w:r>
        <w:rPr>
          <w:rStyle w:val="9"/>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考生面试成绩都达不到70分的，取消该岗位的招聘。面试成绩按四舍五入计算，保留到小数点后两位。面试成绩当天公布。</w:t>
      </w: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面试成绩作为是否进入考核环节的主要依据。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rightChars="0" w:firstLine="643" w:firstLineChars="200"/>
        <w:jc w:val="both"/>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（3）</w:t>
      </w: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面试要求：</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考生面试时不得向评委透露本人姓名、所在学校、籍贯等信息。凡考生透露本人姓名的，面试成绩按零分处理，其余酌情扣减面试成绩3—5分；情节严重的，取消其面试成绩。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jc w:val="left"/>
        <w:textAlignment w:val="auto"/>
        <w:rPr>
          <w:rFonts w:hint="default" w:ascii="Times New Roman" w:hAnsi="Times New Roman" w:eastAsia="楷体_GB2312" w:cs="Times New Roman"/>
          <w:i w:val="0"/>
          <w:iCs w:val="0"/>
          <w:caps w:val="0"/>
          <w:color w:val="auto"/>
          <w:spacing w:val="0"/>
          <w:sz w:val="32"/>
          <w:szCs w:val="32"/>
          <w:highlight w:val="none"/>
        </w:rPr>
      </w:pPr>
      <w:r>
        <w:rPr>
          <w:rFonts w:hint="default" w:ascii="Times New Roman" w:hAnsi="Times New Roman" w:eastAsia="楷体_GB2312" w:cs="Times New Roman"/>
          <w:b/>
          <w:bCs/>
          <w:i w:val="0"/>
          <w:iCs w:val="0"/>
          <w:caps w:val="0"/>
          <w:color w:val="auto"/>
          <w:spacing w:val="0"/>
          <w:kern w:val="0"/>
          <w:sz w:val="32"/>
          <w:szCs w:val="32"/>
          <w:highlight w:val="none"/>
          <w:shd w:val="clear" w:fill="FFFFFF"/>
          <w:lang w:val="en-US" w:eastAsia="zh-CN" w:bidi="ar"/>
        </w:rPr>
        <w:t>（六）确定聘用意向人选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面试结束后，根据考生的面试成绩，按照招聘岗位计划数1:1的比例，从高分到低分确定聘用意向人选。出现以下情形的，增加筛选条件或方式确定聘用意向人选：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通过笔试进入面试的考生，面试成绩并列的，以笔试成绩高的确定为聘用意向人选；面试成绩、笔试成绩都相同时，按面试评分要素顺序依次进行对比，该要素得分高的确定为聘用意向人选。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直接进入面试的考生，面试成绩并列的，按面试评分要素顺序依次进行对比，该要素得分高的确定为聘用意向人选。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jc w:val="left"/>
        <w:textAlignment w:val="auto"/>
        <w:rPr>
          <w:rFonts w:hint="default" w:ascii="Times New Roman" w:hAnsi="Times New Roman" w:eastAsia="楷体_GB2312" w:cs="Times New Roman"/>
          <w:i w:val="0"/>
          <w:iCs w:val="0"/>
          <w:caps w:val="0"/>
          <w:color w:val="auto"/>
          <w:spacing w:val="0"/>
          <w:sz w:val="32"/>
          <w:szCs w:val="32"/>
          <w:highlight w:val="none"/>
        </w:rPr>
      </w:pPr>
      <w:r>
        <w:rPr>
          <w:rFonts w:hint="default" w:ascii="Times New Roman" w:hAnsi="Times New Roman" w:eastAsia="楷体_GB2312" w:cs="Times New Roman"/>
          <w:b/>
          <w:bCs/>
          <w:i w:val="0"/>
          <w:iCs w:val="0"/>
          <w:caps w:val="0"/>
          <w:color w:val="auto"/>
          <w:spacing w:val="0"/>
          <w:kern w:val="0"/>
          <w:sz w:val="32"/>
          <w:szCs w:val="32"/>
          <w:highlight w:val="none"/>
          <w:shd w:val="clear" w:fill="FFFFFF"/>
          <w:lang w:val="en-US" w:eastAsia="zh-CN" w:bidi="ar"/>
        </w:rPr>
        <w:t>（七）签订协议书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确定聘用意向人选后，由用人单位、聘用意向人选及毕业院校签订《普通高等学校毕业生、毕业研究生就业协议书》，确定为拟聘用人员。由市教育局与市直公办学校拟聘用意向人选签订《百色市2025年秋季面向应届大学毕业生招聘中小学教师聘用意向协议书》，由各县（市、区）教育局与所辖学校拟聘用意向人选签订《百色市2025年秋季面向应届大学毕业生招聘中小学教师聘用意向协议书》。签订协议书前有放弃签约资格的，在同一岗位中按面试成绩从高分到低分递补聘用意向人选。其中面试时达到1:3比例开考的岗位，递补人选面试成绩须达到60分（含60分）以上；经人社部门核准开考或因考生缺考，面试达不到1:3开考比例的，该岗位递补人选面试成绩须达到70分（含70分）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default" w:ascii="Times New Roman" w:hAnsi="Times New Roman" w:eastAsia="楷体_GB2312" w:cs="Times New Roman"/>
          <w:i w:val="0"/>
          <w:iCs w:val="0"/>
          <w:caps w:val="0"/>
          <w:color w:val="auto"/>
          <w:spacing w:val="0"/>
          <w:sz w:val="32"/>
          <w:szCs w:val="32"/>
          <w:highlight w:val="none"/>
        </w:rPr>
      </w:pPr>
      <w:r>
        <w:rPr>
          <w:rFonts w:hint="default" w:ascii="Times New Roman" w:hAnsi="Times New Roman" w:eastAsia="楷体_GB2312" w:cs="Times New Roman"/>
          <w:b/>
          <w:bCs/>
          <w:i w:val="0"/>
          <w:iCs w:val="0"/>
          <w:caps w:val="0"/>
          <w:color w:val="auto"/>
          <w:spacing w:val="0"/>
          <w:kern w:val="0"/>
          <w:sz w:val="32"/>
          <w:szCs w:val="32"/>
          <w:highlight w:val="none"/>
          <w:shd w:val="clear" w:fill="FFFFFF"/>
          <w:lang w:val="en-US" w:eastAsia="zh-CN" w:bidi="ar"/>
        </w:rPr>
        <w:t>（八）考核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17" w:right="0" w:firstLine="62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1.考核时间：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17" w:right="0" w:firstLine="620"/>
        <w:jc w:val="both"/>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广西师范大学专场：</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2025年11月17日—18日，具体时间以招聘学校工作人员通知为准。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17" w:right="0" w:firstLine="620"/>
        <w:jc w:val="both"/>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南宁师范大学专场：</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2025年11月20日—21日，具体时间以招聘学校工作人员通知为准。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jc w:val="both"/>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2.考核对象：</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拟聘用人员。</w:t>
      </w:r>
    </w:p>
    <w:p>
      <w:pPr>
        <w:keepNext w:val="0"/>
        <w:keepLines w:val="0"/>
        <w:pageBreakBefore w:val="0"/>
        <w:kinsoku/>
        <w:wordWrap/>
        <w:overflowPunct/>
        <w:topLinePunct w:val="0"/>
        <w:autoSpaceDE/>
        <w:autoSpaceDN/>
        <w:bidi w:val="0"/>
        <w:adjustRightInd/>
        <w:spacing w:beforeAutospacing="0" w:afterAutospacing="0" w:line="560" w:lineRule="exact"/>
        <w:ind w:firstLine="643" w:firstLineChars="200"/>
        <w:jc w:val="both"/>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3.考核办法：</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zh-CN" w:eastAsia="zh-CN" w:bidi="ar"/>
        </w:rPr>
        <w:t>由各招聘学校组织</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实施</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zh-CN" w:eastAsia="zh-CN" w:bidi="ar"/>
        </w:rPr>
        <w:t>考核，</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重点考核拟聘用人员的思想政治素质、道德品质修养、业务能力、遵纪守法等情况，对有违纪违法记录或有违背师德师风要求的，取消相应资格。考核中出现不合格的，依次递补。其中面试时达到1:3比例开考的岗位，递补人选面试成绩须达到60分（含60分）以上；经人社部门核准开考或因考生缺考，面试达不到1:3开考比例的，该岗位递补人选面试成绩须达到70分（含70分）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540"/>
        <w:jc w:val="left"/>
        <w:textAlignment w:val="auto"/>
        <w:rPr>
          <w:rFonts w:hint="default" w:ascii="Times New Roman" w:hAnsi="Times New Roman" w:eastAsia="楷体_GB2312" w:cs="Times New Roman"/>
          <w:i w:val="0"/>
          <w:iCs w:val="0"/>
          <w:caps w:val="0"/>
          <w:color w:val="auto"/>
          <w:spacing w:val="0"/>
          <w:sz w:val="32"/>
          <w:szCs w:val="32"/>
          <w:highlight w:val="none"/>
        </w:rPr>
      </w:pPr>
      <w:r>
        <w:rPr>
          <w:rFonts w:hint="default" w:ascii="Times New Roman" w:hAnsi="Times New Roman" w:eastAsia="楷体_GB2312" w:cs="Times New Roman"/>
          <w:b/>
          <w:bCs/>
          <w:i w:val="0"/>
          <w:iCs w:val="0"/>
          <w:caps w:val="0"/>
          <w:color w:val="auto"/>
          <w:spacing w:val="0"/>
          <w:kern w:val="0"/>
          <w:sz w:val="32"/>
          <w:szCs w:val="32"/>
          <w:highlight w:val="none"/>
          <w:shd w:val="clear" w:fill="FFFFFF"/>
          <w:lang w:val="en-US" w:eastAsia="zh-CN" w:bidi="ar"/>
        </w:rPr>
        <w:t>（九）体检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由市、县（市、区）教育局于2026年7月底前组织拟聘用</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zh-CN" w:eastAsia="zh-CN" w:bidi="ar"/>
        </w:rPr>
        <w:t>人员</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到县级以上具有规定资质的医疗机构进行体检，体检的项目和标准参照广西壮族自治区事业单位公开招聘人员体检通用标准（试行）》及《广西壮族自治区事业单位公开招聘人员体检操作手册（试行）》（桂人社规〔2024〕3号）等执行。体检经费由拟聘用人员自行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拟聘用人员对体检结论有异议的，在接到体检结果7日内，提出复检申请，由组织体检部门一周内联系到符合规定条件的上一级医院复检一次，并作为最终的体检结果，逾期不予受理。体检中出现身体不合格者，在同一岗位中按面试成绩从高分到低分重新确定递补拟聘用人员，递补人员考核合格后方可进行体检。其中面试时达到1:3比例开考的岗位，递补人选面试成绩须达到60分（含60分）以上；经人社部门核准开考或因考生缺考，面试达不到1:3开考比例的，该岗位递补人选面试成绩须达到70分（含70分）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jc w:val="left"/>
        <w:textAlignment w:val="auto"/>
        <w:rPr>
          <w:rFonts w:hint="default" w:ascii="Times New Roman" w:hAnsi="Times New Roman" w:eastAsia="楷体_GB2312" w:cs="Times New Roman"/>
          <w:i w:val="0"/>
          <w:iCs w:val="0"/>
          <w:caps w:val="0"/>
          <w:color w:val="auto"/>
          <w:spacing w:val="0"/>
          <w:sz w:val="32"/>
          <w:szCs w:val="32"/>
          <w:highlight w:val="none"/>
        </w:rPr>
      </w:pPr>
      <w:r>
        <w:rPr>
          <w:rFonts w:hint="default" w:ascii="Times New Roman" w:hAnsi="Times New Roman" w:eastAsia="楷体_GB2312" w:cs="Times New Roman"/>
          <w:b/>
          <w:bCs/>
          <w:i w:val="0"/>
          <w:iCs w:val="0"/>
          <w:caps w:val="0"/>
          <w:color w:val="auto"/>
          <w:spacing w:val="0"/>
          <w:kern w:val="0"/>
          <w:sz w:val="32"/>
          <w:szCs w:val="32"/>
          <w:highlight w:val="none"/>
          <w:shd w:val="clear" w:fill="FFFFFF"/>
          <w:lang w:val="en-US" w:eastAsia="zh-CN" w:bidi="ar"/>
        </w:rPr>
        <w:t>（十）公示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体检通过的拟聘用人员，在百色人才网、百色教育网进行公示，公示期为5个工作日。公示期间有异议的，由招聘单位及主管部门负责调查核实处置。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jc w:val="left"/>
        <w:textAlignment w:val="auto"/>
        <w:rPr>
          <w:rFonts w:hint="default" w:ascii="Times New Roman" w:hAnsi="Times New Roman" w:eastAsia="楷体_GB2312" w:cs="Times New Roman"/>
          <w:i w:val="0"/>
          <w:iCs w:val="0"/>
          <w:caps w:val="0"/>
          <w:color w:val="auto"/>
          <w:spacing w:val="0"/>
          <w:sz w:val="32"/>
          <w:szCs w:val="32"/>
          <w:highlight w:val="none"/>
        </w:rPr>
      </w:pPr>
      <w:r>
        <w:rPr>
          <w:rFonts w:hint="default" w:ascii="Times New Roman" w:hAnsi="Times New Roman" w:eastAsia="楷体_GB2312" w:cs="Times New Roman"/>
          <w:b/>
          <w:bCs/>
          <w:i w:val="0"/>
          <w:iCs w:val="0"/>
          <w:caps w:val="0"/>
          <w:color w:val="auto"/>
          <w:spacing w:val="0"/>
          <w:kern w:val="0"/>
          <w:sz w:val="32"/>
          <w:szCs w:val="32"/>
          <w:highlight w:val="none"/>
          <w:shd w:val="clear" w:fill="FFFFFF"/>
          <w:lang w:val="en-US" w:eastAsia="zh-CN" w:bidi="ar"/>
        </w:rPr>
        <w:t>（十一）办理聘用手续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公示结果无异议的，</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zh-CN" w:eastAsia="zh-CN" w:bidi="ar"/>
        </w:rPr>
        <w:t>由招聘单位的主管部门</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与</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zh-CN" w:eastAsia="zh-CN" w:bidi="ar"/>
        </w:rPr>
        <w:t>同级人力资源社会保障部门根据招聘计划，按规定程序办理相关聘用手续</w:t>
      </w:r>
      <w:r>
        <w:rPr>
          <w:rStyle w:val="9"/>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default" w:ascii="Times New Roman" w:hAnsi="Times New Roman" w:eastAsia="黑体" w:cs="Times New Roman"/>
          <w:i w:val="0"/>
          <w:iCs w:val="0"/>
          <w:caps w:val="0"/>
          <w:color w:val="auto"/>
          <w:spacing w:val="0"/>
          <w:sz w:val="32"/>
          <w:szCs w:val="32"/>
          <w:highlight w:val="none"/>
        </w:rPr>
      </w:pPr>
      <w:r>
        <w:rPr>
          <w:rStyle w:val="9"/>
          <w:rFonts w:hint="default" w:ascii="Times New Roman" w:hAnsi="Times New Roman" w:eastAsia="黑体" w:cs="Times New Roman"/>
          <w:b/>
          <w:bCs/>
          <w:i w:val="0"/>
          <w:iCs w:val="0"/>
          <w:caps w:val="0"/>
          <w:color w:val="auto"/>
          <w:spacing w:val="0"/>
          <w:kern w:val="0"/>
          <w:sz w:val="32"/>
          <w:szCs w:val="32"/>
          <w:highlight w:val="none"/>
          <w:shd w:val="clear" w:fill="FFFFFF"/>
          <w:lang w:val="en-US" w:eastAsia="zh-CN" w:bidi="ar"/>
        </w:rPr>
        <w:t>五、其他事宜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（一）本次招聘所涉及的年龄、处罚期限等有关资格条件的时间计算，均以2025年11月15日为截止日期，年限按足年足月累计。本公告及附件中的“以上”、“以下”均含本级基数。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（二）本次校园专项招聘全程不收取考生任何费用，不委托任何机构或个人开展培训、收费等活动，谨防诈骗。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（三）本公告由市教育局、市人社局负责解释，联系方式：市教育局，0776-2855028；市人社局，0776-2841758。</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firstLineChars="200"/>
        <w:jc w:val="left"/>
        <w:textAlignment w:val="auto"/>
        <w:rPr>
          <w:rStyle w:val="9"/>
          <w:rFonts w:hint="default" w:ascii="Times New Roman" w:hAnsi="Times New Roman" w:eastAsia="仿宋_GB2312" w:cs="Times New Roman"/>
          <w:b/>
          <w:bCs/>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firstLineChars="200"/>
        <w:jc w:val="left"/>
        <w:textAlignment w:val="auto"/>
        <w:rPr>
          <w:rStyle w:val="9"/>
          <w:rFonts w:hint="default" w:ascii="Times New Roman" w:hAnsi="Times New Roman" w:eastAsia="仿宋_GB2312" w:cs="Times New Roman"/>
          <w:b/>
          <w:bCs/>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i w:val="0"/>
          <w:iCs w:val="0"/>
          <w:caps w:val="0"/>
          <w:color w:val="auto"/>
          <w:spacing w:val="0"/>
          <w:sz w:val="32"/>
          <w:szCs w:val="32"/>
        </w:rPr>
      </w:pPr>
      <w:r>
        <w:rPr>
          <w:rStyle w:val="9"/>
          <w:rFonts w:hint="default" w:ascii="Times New Roman" w:hAnsi="Times New Roman" w:eastAsia="仿宋_GB2312" w:cs="Times New Roman"/>
          <w:b/>
          <w:bCs/>
          <w:i w:val="0"/>
          <w:iCs w:val="0"/>
          <w:caps w:val="0"/>
          <w:color w:val="auto"/>
          <w:spacing w:val="0"/>
          <w:sz w:val="32"/>
          <w:szCs w:val="32"/>
          <w:shd w:val="clear" w:fill="FFFFFF"/>
        </w:rPr>
        <w:t>附件：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958" w:leftChars="304" w:right="0" w:hanging="320" w:hangingChars="1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u w:val="none"/>
          <w:shd w:val="clear" w:fill="FFFFFF"/>
        </w:rPr>
        <w:fldChar w:fldCharType="begin"/>
      </w:r>
      <w:r>
        <w:rPr>
          <w:rFonts w:hint="default" w:ascii="Times New Roman" w:hAnsi="Times New Roman" w:eastAsia="仿宋_GB2312" w:cs="Times New Roman"/>
          <w:i w:val="0"/>
          <w:iCs w:val="0"/>
          <w:caps w:val="0"/>
          <w:color w:val="auto"/>
          <w:spacing w:val="0"/>
          <w:sz w:val="32"/>
          <w:szCs w:val="32"/>
          <w:u w:val="none"/>
          <w:shd w:val="clear" w:fill="FFFFFF"/>
        </w:rPr>
        <w:instrText xml:space="preserve"> HYPERLINK "https://image.gxrc.com/news/files/2024/%E9%99%84%E4%BB%B61%EF%BC%9A%E7%99%BE%E8%89%B2%E5%B8%822024%E5%B9%B4%E7%A7%8B%E5%AD%A3%E9%9D%A2%E5%90%91%E5%BA%94%E5%B1%8A%E5%A4%A7%E5%AD%A6%E6%AF%95%E4%B8%9A%E7%94%9F%E6%8B%9B%E8%81%98%E4%B8%AD%E5%B0%8F%E5%AD%A6%E6%95%99%E5%B8%88%E8%AE%A1%E5%88%92%E8%A1%A81029.xlsx" </w:instrText>
      </w:r>
      <w:r>
        <w:rPr>
          <w:rFonts w:hint="default" w:ascii="Times New Roman" w:hAnsi="Times New Roman" w:eastAsia="仿宋_GB2312" w:cs="Times New Roman"/>
          <w:i w:val="0"/>
          <w:iCs w:val="0"/>
          <w:caps w:val="0"/>
          <w:color w:val="auto"/>
          <w:spacing w:val="0"/>
          <w:sz w:val="32"/>
          <w:szCs w:val="32"/>
          <w:u w:val="none"/>
          <w:shd w:val="clear" w:fill="FFFFFF"/>
        </w:rPr>
        <w:fldChar w:fldCharType="separate"/>
      </w:r>
      <w:r>
        <w:rPr>
          <w:rStyle w:val="10"/>
          <w:rFonts w:hint="default" w:ascii="Times New Roman" w:hAnsi="Times New Roman" w:eastAsia="仿宋_GB2312" w:cs="Times New Roman"/>
          <w:i w:val="0"/>
          <w:iCs w:val="0"/>
          <w:caps w:val="0"/>
          <w:color w:val="auto"/>
          <w:spacing w:val="0"/>
          <w:sz w:val="32"/>
          <w:szCs w:val="32"/>
          <w:u w:val="none"/>
          <w:shd w:val="clear" w:fill="FFFFFF"/>
        </w:rPr>
        <w:t>1</w:t>
      </w:r>
      <w:r>
        <w:rPr>
          <w:rStyle w:val="10"/>
          <w:rFonts w:hint="default" w:ascii="Times New Roman" w:hAnsi="Times New Roman" w:eastAsia="仿宋_GB2312" w:cs="Times New Roman"/>
          <w:i w:val="0"/>
          <w:iCs w:val="0"/>
          <w:caps w:val="0"/>
          <w:color w:val="auto"/>
          <w:spacing w:val="0"/>
          <w:sz w:val="32"/>
          <w:szCs w:val="32"/>
          <w:u w:val="none"/>
          <w:shd w:val="clear" w:fill="FFFFFF"/>
          <w:lang w:val="en-US" w:eastAsia="zh-CN"/>
        </w:rPr>
        <w:t>.</w:t>
      </w:r>
      <w:r>
        <w:rPr>
          <w:rStyle w:val="10"/>
          <w:rFonts w:hint="default" w:ascii="Times New Roman" w:hAnsi="Times New Roman" w:eastAsia="仿宋_GB2312" w:cs="Times New Roman"/>
          <w:i w:val="0"/>
          <w:iCs w:val="0"/>
          <w:caps w:val="0"/>
          <w:color w:val="auto"/>
          <w:spacing w:val="0"/>
          <w:sz w:val="32"/>
          <w:szCs w:val="32"/>
          <w:u w:val="none"/>
          <w:shd w:val="clear" w:fill="FFFFFF"/>
        </w:rPr>
        <w:t>百色市202</w:t>
      </w:r>
      <w:r>
        <w:rPr>
          <w:rStyle w:val="10"/>
          <w:rFonts w:hint="default" w:ascii="Times New Roman" w:hAnsi="Times New Roman" w:eastAsia="仿宋_GB2312" w:cs="Times New Roman"/>
          <w:i w:val="0"/>
          <w:iCs w:val="0"/>
          <w:caps w:val="0"/>
          <w:color w:val="auto"/>
          <w:spacing w:val="0"/>
          <w:sz w:val="32"/>
          <w:szCs w:val="32"/>
          <w:u w:val="none"/>
          <w:shd w:val="clear" w:fill="FFFFFF"/>
          <w:lang w:val="en-US" w:eastAsia="zh-CN"/>
        </w:rPr>
        <w:t>5</w:t>
      </w:r>
      <w:r>
        <w:rPr>
          <w:rStyle w:val="10"/>
          <w:rFonts w:hint="default" w:ascii="Times New Roman" w:hAnsi="Times New Roman" w:eastAsia="仿宋_GB2312" w:cs="Times New Roman"/>
          <w:i w:val="0"/>
          <w:iCs w:val="0"/>
          <w:caps w:val="0"/>
          <w:color w:val="auto"/>
          <w:spacing w:val="0"/>
          <w:sz w:val="32"/>
          <w:szCs w:val="32"/>
          <w:u w:val="none"/>
          <w:shd w:val="clear" w:fill="FFFFFF"/>
        </w:rPr>
        <w:t>年秋季面向应届大学毕业生招聘中小学教师计划表.xlsx</w:t>
      </w:r>
      <w:r>
        <w:rPr>
          <w:rFonts w:hint="default" w:ascii="Times New Roman" w:hAnsi="Times New Roman" w:eastAsia="仿宋_GB2312" w:cs="Times New Roman"/>
          <w:i w:val="0"/>
          <w:iCs w:val="0"/>
          <w:caps w:val="0"/>
          <w:color w:val="auto"/>
          <w:spacing w:val="0"/>
          <w:sz w:val="32"/>
          <w:szCs w:val="32"/>
          <w:u w:val="none"/>
          <w:shd w:val="clear" w:fill="FFFFFF"/>
        </w:rPr>
        <w:fldChar w:fldCharType="end"/>
      </w:r>
    </w:p>
    <w:p>
      <w:pPr>
        <w:keepNext w:val="0"/>
        <w:keepLines w:val="0"/>
        <w:pageBreakBefore w:val="0"/>
        <w:widowControl/>
        <w:suppressLineNumbers w:val="0"/>
        <w:kinsoku/>
        <w:wordWrap/>
        <w:overflowPunct/>
        <w:topLinePunct w:val="0"/>
        <w:autoSpaceDE/>
        <w:autoSpaceDN/>
        <w:bidi w:val="0"/>
        <w:adjustRightInd/>
        <w:spacing w:line="560" w:lineRule="exact"/>
        <w:ind w:left="958" w:leftChars="304" w:hanging="320" w:hangingChars="1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fldChar w:fldCharType="begin"/>
      </w: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instrText xml:space="preserve"> HYPERLINK "https://image.gxrc.com/news/files/2024/%E9%99%84%E4%BB%B62%EF%BC%9A%E7%99%BE%E8%89%B2%E5%B8%822024%E5%B9%B4%E7%A7%8B%E5%AD%A3%E9%9D%A2%E5%90%91%E5%BA%94%E5%B1%8A%E5%A4%A7%E5%AD%A6%E6%AF%95%E4%B8%9A%E7%94%9F%E6%8B%9B%E8%81%98%E4%B8%AD%E5%B0%8F%E5%AD%A6%E6%95%99%E5%B8%88%E6%8A%A5%E5%90%8D%E4%BF%A1%E6%81%AF%E7%99%BB%E8%AE%B0%E8%A1%A8.xls" </w:instrText>
      </w: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fldChar w:fldCharType="separate"/>
      </w:r>
      <w:r>
        <w:rPr>
          <w:rStyle w:val="10"/>
          <w:rFonts w:hint="default" w:ascii="Times New Roman" w:hAnsi="Times New Roman" w:eastAsia="仿宋_GB2312" w:cs="Times New Roman"/>
          <w:i w:val="0"/>
          <w:iCs w:val="0"/>
          <w:caps w:val="0"/>
          <w:color w:val="auto"/>
          <w:spacing w:val="0"/>
          <w:sz w:val="32"/>
          <w:szCs w:val="32"/>
          <w:u w:val="none"/>
          <w:shd w:val="clear" w:fill="FFFFFF"/>
        </w:rPr>
        <w:t>2</w:t>
      </w:r>
      <w:r>
        <w:rPr>
          <w:rStyle w:val="10"/>
          <w:rFonts w:hint="default" w:ascii="Times New Roman" w:hAnsi="Times New Roman" w:eastAsia="仿宋_GB2312" w:cs="Times New Roman"/>
          <w:i w:val="0"/>
          <w:iCs w:val="0"/>
          <w:caps w:val="0"/>
          <w:color w:val="auto"/>
          <w:spacing w:val="0"/>
          <w:sz w:val="32"/>
          <w:szCs w:val="32"/>
          <w:u w:val="none"/>
          <w:shd w:val="clear" w:fill="FFFFFF"/>
          <w:lang w:val="en-US" w:eastAsia="zh-CN"/>
        </w:rPr>
        <w:t>.</w:t>
      </w:r>
      <w:r>
        <w:rPr>
          <w:rStyle w:val="10"/>
          <w:rFonts w:hint="default" w:ascii="Times New Roman" w:hAnsi="Times New Roman" w:eastAsia="仿宋_GB2312" w:cs="Times New Roman"/>
          <w:i w:val="0"/>
          <w:iCs w:val="0"/>
          <w:caps w:val="0"/>
          <w:color w:val="auto"/>
          <w:spacing w:val="0"/>
          <w:sz w:val="32"/>
          <w:szCs w:val="32"/>
          <w:u w:val="none"/>
          <w:shd w:val="clear" w:fill="FFFFFF"/>
        </w:rPr>
        <w:t>百色市202</w:t>
      </w:r>
      <w:r>
        <w:rPr>
          <w:rStyle w:val="10"/>
          <w:rFonts w:hint="default" w:ascii="Times New Roman" w:hAnsi="Times New Roman" w:eastAsia="仿宋_GB2312" w:cs="Times New Roman"/>
          <w:i w:val="0"/>
          <w:iCs w:val="0"/>
          <w:caps w:val="0"/>
          <w:color w:val="auto"/>
          <w:spacing w:val="0"/>
          <w:sz w:val="32"/>
          <w:szCs w:val="32"/>
          <w:u w:val="none"/>
          <w:shd w:val="clear" w:fill="FFFFFF"/>
          <w:lang w:val="en-US" w:eastAsia="zh-CN"/>
        </w:rPr>
        <w:t>5</w:t>
      </w:r>
      <w:r>
        <w:rPr>
          <w:rStyle w:val="10"/>
          <w:rFonts w:hint="default" w:ascii="Times New Roman" w:hAnsi="Times New Roman" w:eastAsia="仿宋_GB2312" w:cs="Times New Roman"/>
          <w:i w:val="0"/>
          <w:iCs w:val="0"/>
          <w:caps w:val="0"/>
          <w:color w:val="auto"/>
          <w:spacing w:val="0"/>
          <w:sz w:val="32"/>
          <w:szCs w:val="32"/>
          <w:u w:val="none"/>
          <w:shd w:val="clear" w:fill="FFFFFF"/>
        </w:rPr>
        <w:t>年秋季面向应届大学毕业生招聘中小学教师报名登记表.xls</w:t>
      </w: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default" w:ascii="Times New Roman" w:hAnsi="Times New Roman" w:eastAsia="微软雅黑" w:cs="Times New Roman"/>
          <w:i w:val="0"/>
          <w:iCs w:val="0"/>
          <w:caps w:val="0"/>
          <w:color w:val="auto"/>
          <w:spacing w:val="0"/>
          <w:sz w:val="21"/>
          <w:szCs w:val="21"/>
        </w:rPr>
      </w:pPr>
      <w:r>
        <w:rPr>
          <w:rFonts w:hint="default" w:ascii="Times New Roman" w:hAnsi="Times New Roman" w:eastAsia="仿宋_GB2312" w:cs="Times New Roman"/>
          <w:i w:val="0"/>
          <w:iCs w:val="0"/>
          <w:caps w:val="0"/>
          <w:color w:val="auto"/>
          <w:spacing w:val="0"/>
          <w:sz w:val="32"/>
          <w:szCs w:val="32"/>
          <w:u w:val="none"/>
          <w:shd w:val="clear" w:fill="FFFFFF"/>
        </w:rPr>
        <w:fldChar w:fldCharType="begin"/>
      </w:r>
      <w:r>
        <w:rPr>
          <w:rFonts w:hint="default" w:ascii="Times New Roman" w:hAnsi="Times New Roman" w:eastAsia="仿宋_GB2312" w:cs="Times New Roman"/>
          <w:i w:val="0"/>
          <w:iCs w:val="0"/>
          <w:caps w:val="0"/>
          <w:color w:val="auto"/>
          <w:spacing w:val="0"/>
          <w:sz w:val="32"/>
          <w:szCs w:val="32"/>
          <w:u w:val="none"/>
          <w:shd w:val="clear" w:fill="FFFFFF"/>
        </w:rPr>
        <w:instrText xml:space="preserve"> HYPERLINK "https://image.gxrc.com/news/files/2024/%E9%99%84%E4%BB%B63%EF%BC%9A%E4%B8%93%E4%B8%9A%E6%A0%B8%E5%BF%83%E8%AF%BE%E7%A8%8B%E7%9B%B8%E5%90%8C%E4%B8%BE%E8%AF%81%E5%AE%A1%E6%89%B9%E8%A1%A8.docx" </w:instrText>
      </w:r>
      <w:r>
        <w:rPr>
          <w:rFonts w:hint="default" w:ascii="Times New Roman" w:hAnsi="Times New Roman" w:eastAsia="仿宋_GB2312" w:cs="Times New Roman"/>
          <w:i w:val="0"/>
          <w:iCs w:val="0"/>
          <w:caps w:val="0"/>
          <w:color w:val="auto"/>
          <w:spacing w:val="0"/>
          <w:sz w:val="32"/>
          <w:szCs w:val="32"/>
          <w:u w:val="none"/>
          <w:shd w:val="clear" w:fill="FFFFFF"/>
        </w:rPr>
        <w:fldChar w:fldCharType="separate"/>
      </w:r>
      <w:r>
        <w:rPr>
          <w:rStyle w:val="10"/>
          <w:rFonts w:hint="default" w:ascii="Times New Roman" w:hAnsi="Times New Roman" w:eastAsia="仿宋_GB2312" w:cs="Times New Roman"/>
          <w:i w:val="0"/>
          <w:iCs w:val="0"/>
          <w:caps w:val="0"/>
          <w:color w:val="auto"/>
          <w:spacing w:val="0"/>
          <w:sz w:val="32"/>
          <w:szCs w:val="32"/>
          <w:u w:val="none"/>
          <w:shd w:val="clear" w:fill="FFFFFF"/>
        </w:rPr>
        <w:t>3</w:t>
      </w:r>
      <w:r>
        <w:rPr>
          <w:rStyle w:val="10"/>
          <w:rFonts w:hint="default" w:ascii="Times New Roman" w:hAnsi="Times New Roman" w:eastAsia="仿宋_GB2312" w:cs="Times New Roman"/>
          <w:i w:val="0"/>
          <w:iCs w:val="0"/>
          <w:caps w:val="0"/>
          <w:color w:val="auto"/>
          <w:spacing w:val="0"/>
          <w:sz w:val="32"/>
          <w:szCs w:val="32"/>
          <w:u w:val="none"/>
          <w:shd w:val="clear" w:fill="FFFFFF"/>
          <w:lang w:val="en-US" w:eastAsia="zh-CN"/>
        </w:rPr>
        <w:t>.</w:t>
      </w:r>
      <w:r>
        <w:rPr>
          <w:rStyle w:val="10"/>
          <w:rFonts w:hint="default" w:ascii="Times New Roman" w:hAnsi="Times New Roman" w:eastAsia="仿宋_GB2312" w:cs="Times New Roman"/>
          <w:i w:val="0"/>
          <w:iCs w:val="0"/>
          <w:caps w:val="0"/>
          <w:color w:val="auto"/>
          <w:spacing w:val="0"/>
          <w:sz w:val="32"/>
          <w:szCs w:val="32"/>
          <w:u w:val="none"/>
          <w:shd w:val="clear" w:fill="FFFFFF"/>
        </w:rPr>
        <w:t>专业核心课程相同举证审批表.docx</w:t>
      </w:r>
      <w:r>
        <w:rPr>
          <w:rFonts w:hint="default" w:ascii="Times New Roman" w:hAnsi="Times New Roman" w:eastAsia="仿宋_GB2312" w:cs="Times New Roman"/>
          <w:i w:val="0"/>
          <w:iCs w:val="0"/>
          <w:caps w:val="0"/>
          <w:color w:val="auto"/>
          <w:spacing w:val="0"/>
          <w:sz w:val="32"/>
          <w:szCs w:val="32"/>
          <w:u w:val="none"/>
          <w:shd w:val="clear" w:fill="FFFFFF"/>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firstLine="2240" w:firstLineChars="700"/>
        <w:jc w:val="left"/>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 w:cs="Times New Roman"/>
          <w:i w:val="0"/>
          <w:iCs w:val="0"/>
          <w:caps w:val="0"/>
          <w:color w:val="auto"/>
          <w:spacing w:val="0"/>
          <w:kern w:val="0"/>
          <w:sz w:val="32"/>
          <w:szCs w:val="32"/>
          <w:shd w:val="clear" w:fill="FFFFFF"/>
          <w:lang w:val="en-US" w:eastAsia="zh-CN" w:bidi="ar"/>
        </w:rPr>
        <w:drawing>
          <wp:anchor distT="0" distB="0" distL="114300" distR="114300" simplePos="0" relativeHeight="251660288" behindDoc="0" locked="0" layoutInCell="1" allowOverlap="1">
            <wp:simplePos x="0" y="0"/>
            <wp:positionH relativeFrom="column">
              <wp:posOffset>3022600</wp:posOffset>
            </wp:positionH>
            <wp:positionV relativeFrom="paragraph">
              <wp:posOffset>147955</wp:posOffset>
            </wp:positionV>
            <wp:extent cx="2076450" cy="2418715"/>
            <wp:effectExtent l="0" t="0" r="0" b="635"/>
            <wp:wrapNone/>
            <wp:docPr id="4" name="图片 4" descr="d4bc302fe5a2a98ffa48e288203bb9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4bc302fe5a2a98ffa48e288203bb9ca"/>
                    <pic:cNvPicPr>
                      <a:picLocks noChangeAspect="1"/>
                    </pic:cNvPicPr>
                  </pic:nvPicPr>
                  <pic:blipFill>
                    <a:blip r:embed="rId5"/>
                    <a:stretch>
                      <a:fillRect/>
                    </a:stretch>
                  </pic:blipFill>
                  <pic:spPr>
                    <a:xfrm>
                      <a:off x="0" y="0"/>
                      <a:ext cx="2076450" cy="2418715"/>
                    </a:xfrm>
                    <a:prstGeom prst="rect">
                      <a:avLst/>
                    </a:prstGeom>
                  </pic:spPr>
                </pic:pic>
              </a:graphicData>
            </a:graphic>
          </wp:anchor>
        </w:drawing>
      </w:r>
      <w:r>
        <w:rPr>
          <w:rFonts w:hint="default" w:ascii="Times New Roman" w:hAnsi="Times New Roman" w:eastAsia="仿宋" w:cs="Times New Roman"/>
          <w:i w:val="0"/>
          <w:iCs w:val="0"/>
          <w:caps w:val="0"/>
          <w:color w:val="auto"/>
          <w:spacing w:val="0"/>
          <w:kern w:val="0"/>
          <w:sz w:val="32"/>
          <w:szCs w:val="32"/>
          <w:shd w:val="clear" w:fill="FFFFFF"/>
          <w:lang w:val="en-US" w:eastAsia="zh-CN" w:bidi="ar"/>
        </w:rPr>
        <w:drawing>
          <wp:anchor distT="0" distB="0" distL="114300" distR="114300" simplePos="0" relativeHeight="251659264" behindDoc="0" locked="0" layoutInCell="1" allowOverlap="1">
            <wp:simplePos x="0" y="0"/>
            <wp:positionH relativeFrom="column">
              <wp:posOffset>317500</wp:posOffset>
            </wp:positionH>
            <wp:positionV relativeFrom="paragraph">
              <wp:posOffset>87630</wp:posOffset>
            </wp:positionV>
            <wp:extent cx="2150110" cy="2361565"/>
            <wp:effectExtent l="0" t="0" r="2540" b="635"/>
            <wp:wrapNone/>
            <wp:docPr id="3" name="图片 3" descr="5f296cd0cf3fdcb069debc69ae8fee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f296cd0cf3fdcb069debc69ae8fee9a"/>
                    <pic:cNvPicPr>
                      <a:picLocks noChangeAspect="1"/>
                    </pic:cNvPicPr>
                  </pic:nvPicPr>
                  <pic:blipFill>
                    <a:blip r:embed="rId6">
                      <a:lum bright="-6000"/>
                    </a:blip>
                    <a:stretch>
                      <a:fillRect/>
                    </a:stretch>
                  </pic:blipFill>
                  <pic:spPr>
                    <a:xfrm>
                      <a:off x="0" y="0"/>
                      <a:ext cx="2150110" cy="2361565"/>
                    </a:xfrm>
                    <a:prstGeom prst="rect">
                      <a:avLst/>
                    </a:prstGeom>
                  </pic:spPr>
                </pic:pic>
              </a:graphicData>
            </a:graphic>
          </wp:anchor>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firstLine="2240" w:firstLineChars="700"/>
        <w:jc w:val="left"/>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firstLine="2240" w:firstLineChars="700"/>
        <w:jc w:val="left"/>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firstLine="2240" w:firstLineChars="700"/>
        <w:jc w:val="left"/>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firstLine="2240" w:firstLineChars="700"/>
        <w:jc w:val="left"/>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firstLine="2240" w:firstLineChars="700"/>
        <w:jc w:val="left"/>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firstLine="2240" w:firstLineChars="700"/>
        <w:jc w:val="left"/>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firstLine="2240" w:firstLineChars="700"/>
        <w:jc w:val="left"/>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firstLine="2240" w:firstLineChars="700"/>
        <w:jc w:val="left"/>
        <w:textAlignment w:val="auto"/>
        <w:rPr>
          <w:rFonts w:hint="default" w:ascii="Times New Roman" w:hAnsi="Times New Roman" w:eastAsia="仿宋" w:cs="Times New Roman"/>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firstLine="2240" w:firstLineChars="700"/>
        <w:jc w:val="left"/>
        <w:textAlignment w:val="auto"/>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百色市教育局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firstLine="2240" w:firstLineChars="700"/>
        <w:jc w:val="left"/>
        <w:textAlignment w:val="auto"/>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百色市人力资源和社会保障局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2249" w:firstLineChars="703"/>
        <w:jc w:val="left"/>
        <w:textAlignment w:val="auto"/>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中共百色市委员会机构编制委员会办公室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2249" w:firstLineChars="703"/>
        <w:jc w:val="left"/>
        <w:textAlignment w:val="auto"/>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百色市财政局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left"/>
        <w:textAlignment w:val="auto"/>
        <w:rPr>
          <w:rFonts w:hint="default" w:ascii="仿宋_GB2312" w:hAnsi="仿宋_GB2312" w:eastAsia="仿宋_GB2312" w:cs="仿宋_GB2312"/>
          <w:color w:val="auto"/>
        </w:rPr>
      </w:pP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 xml:space="preserve">                        2025年</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11</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月</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7</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 xml:space="preserve"> 日</w:t>
      </w:r>
    </w:p>
    <w:sectPr>
      <w:footerReference r:id="rId3" w:type="default"/>
      <w:pgSz w:w="11906" w:h="16838"/>
      <w:pgMar w:top="2041" w:right="1474" w:bottom="1417" w:left="1587"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0BE5F"/>
    <w:multiLevelType w:val="singleLevel"/>
    <w:tmpl w:val="8FE0BE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NWUwNmJlNjM5MDc4MGRhZjI5NGI2NGVhYmRkYWUifQ=="/>
  </w:docVars>
  <w:rsids>
    <w:rsidRoot w:val="1B665891"/>
    <w:rsid w:val="00ED70CB"/>
    <w:rsid w:val="01531676"/>
    <w:rsid w:val="03035935"/>
    <w:rsid w:val="04A575B9"/>
    <w:rsid w:val="059069ED"/>
    <w:rsid w:val="05FD1851"/>
    <w:rsid w:val="07E04497"/>
    <w:rsid w:val="07EE2703"/>
    <w:rsid w:val="081C300E"/>
    <w:rsid w:val="090E3DC2"/>
    <w:rsid w:val="0AA97F00"/>
    <w:rsid w:val="0B522E96"/>
    <w:rsid w:val="11252F1A"/>
    <w:rsid w:val="15BA1F49"/>
    <w:rsid w:val="16D50F3F"/>
    <w:rsid w:val="1B2C3630"/>
    <w:rsid w:val="1B665891"/>
    <w:rsid w:val="1C2D4293"/>
    <w:rsid w:val="1D1C78C7"/>
    <w:rsid w:val="1D6F3E9B"/>
    <w:rsid w:val="1E10693B"/>
    <w:rsid w:val="1F154EF6"/>
    <w:rsid w:val="1FE87F35"/>
    <w:rsid w:val="207F718E"/>
    <w:rsid w:val="20C16813"/>
    <w:rsid w:val="22750198"/>
    <w:rsid w:val="22FA48C2"/>
    <w:rsid w:val="288E6299"/>
    <w:rsid w:val="29FD5BE4"/>
    <w:rsid w:val="2A326FD8"/>
    <w:rsid w:val="2C130100"/>
    <w:rsid w:val="2D012636"/>
    <w:rsid w:val="2F9D3200"/>
    <w:rsid w:val="303310D6"/>
    <w:rsid w:val="32EB3D00"/>
    <w:rsid w:val="331E5325"/>
    <w:rsid w:val="3541716C"/>
    <w:rsid w:val="35E31891"/>
    <w:rsid w:val="37CA04F1"/>
    <w:rsid w:val="388757C6"/>
    <w:rsid w:val="3A5B4E5F"/>
    <w:rsid w:val="3A6A6B44"/>
    <w:rsid w:val="3A8B0C83"/>
    <w:rsid w:val="3C0C58FF"/>
    <w:rsid w:val="3CAB6AF9"/>
    <w:rsid w:val="3D85696B"/>
    <w:rsid w:val="3F0F2990"/>
    <w:rsid w:val="3FFA265A"/>
    <w:rsid w:val="412A0477"/>
    <w:rsid w:val="43775A01"/>
    <w:rsid w:val="46050649"/>
    <w:rsid w:val="46EF6843"/>
    <w:rsid w:val="47FB43FF"/>
    <w:rsid w:val="480A1F47"/>
    <w:rsid w:val="4814292D"/>
    <w:rsid w:val="49956188"/>
    <w:rsid w:val="4ADE3E57"/>
    <w:rsid w:val="4B6D116B"/>
    <w:rsid w:val="4C0231DB"/>
    <w:rsid w:val="4E570B14"/>
    <w:rsid w:val="4F0C738F"/>
    <w:rsid w:val="4F4F6993"/>
    <w:rsid w:val="504B079A"/>
    <w:rsid w:val="51396836"/>
    <w:rsid w:val="52181704"/>
    <w:rsid w:val="521C4994"/>
    <w:rsid w:val="529214B7"/>
    <w:rsid w:val="576F1DC6"/>
    <w:rsid w:val="57BA0B3F"/>
    <w:rsid w:val="58BC4221"/>
    <w:rsid w:val="5B765327"/>
    <w:rsid w:val="5C9246DF"/>
    <w:rsid w:val="5DE9448F"/>
    <w:rsid w:val="5DEC4817"/>
    <w:rsid w:val="5E677C9B"/>
    <w:rsid w:val="601B6F8F"/>
    <w:rsid w:val="604F4E8B"/>
    <w:rsid w:val="620F2F94"/>
    <w:rsid w:val="6217747C"/>
    <w:rsid w:val="636429FB"/>
    <w:rsid w:val="64E704A1"/>
    <w:rsid w:val="653F3B43"/>
    <w:rsid w:val="667002F2"/>
    <w:rsid w:val="67AE62B4"/>
    <w:rsid w:val="68066381"/>
    <w:rsid w:val="68C84CF7"/>
    <w:rsid w:val="6BCB56B4"/>
    <w:rsid w:val="6C393B14"/>
    <w:rsid w:val="6CBC78E1"/>
    <w:rsid w:val="6DCA0883"/>
    <w:rsid w:val="6E9B4749"/>
    <w:rsid w:val="70206FA6"/>
    <w:rsid w:val="704F29D4"/>
    <w:rsid w:val="70B64BC6"/>
    <w:rsid w:val="71B30C0D"/>
    <w:rsid w:val="73DD6B53"/>
    <w:rsid w:val="74FD41FF"/>
    <w:rsid w:val="753C5586"/>
    <w:rsid w:val="773D545F"/>
    <w:rsid w:val="785F6411"/>
    <w:rsid w:val="78944D71"/>
    <w:rsid w:val="78A64C45"/>
    <w:rsid w:val="78CA188F"/>
    <w:rsid w:val="797C437E"/>
    <w:rsid w:val="7A1E16FE"/>
    <w:rsid w:val="7BDF1769"/>
    <w:rsid w:val="7D9B4E14"/>
    <w:rsid w:val="7FAD5DAE"/>
    <w:rsid w:val="7FE6DEF7"/>
    <w:rsid w:val="D6EBB71A"/>
    <w:rsid w:val="DF5EEF79"/>
    <w:rsid w:val="FBE78415"/>
    <w:rsid w:val="FDD212F2"/>
    <w:rsid w:val="FFD34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3219</Words>
  <Characters>3433</Characters>
  <Lines>0</Lines>
  <Paragraphs>0</Paragraphs>
  <TotalTime>14</TotalTime>
  <ScaleCrop>false</ScaleCrop>
  <LinksUpToDate>false</LinksUpToDate>
  <CharactersWithSpaces>3433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2025-10-29T03:26:00Z</dcterms:created>
  <dc:creator>Administrator</dc:creator>
  <cp:lastModifiedBy>黄艳艳</cp:lastModifiedBy>
  <cp:lastPrinted>2025-11-04T00:38:00Z</cp:lastPrinted>
  <dcterms:modified xsi:type="dcterms:W3CDTF">2025-11-07T09:28:30Z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940C736CA160429F902690B11E8EAF20</vt:lpwstr>
  </property>
  <property fmtid="{D5CDD505-2E9C-101B-9397-08002B2CF9AE}" pid="4" name="KSOTemplateDocerSaveRecord">
    <vt:lpwstr>eyJoZGlkIjoiNzE5NTUwZDlhZmVhOGNkOTA0ZWY0ODBmM2VhYzIzYTQiLCJ1c2VySWQiOiI5NjM3MzYyMzYifQ==</vt:lpwstr>
  </property>
</Properties>
</file>