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3F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附件6</w:t>
      </w:r>
      <w:bookmarkStart w:id="0" w:name="_GoBack"/>
      <w:bookmarkEnd w:id="0"/>
    </w:p>
    <w:p w14:paraId="77573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惠州市惠城区简介</w:t>
      </w:r>
    </w:p>
    <w:p w14:paraId="544F4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</w:p>
    <w:p w14:paraId="050EE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区建制于1988年，是惠州市的政府所在地和中心区，是惠州乃至整个东江流域政治、经济、文化和交通的中心，素有“粤东重镇”“岭南名郡”的美誉。总面积1170.6平方公里，东至汕头345公里，西往广州162公里；北上河源97公里，南下深圳79公里，惠州机场距区政府26公里。现辖8个街道、5个镇，常住人口156万。先后被评为“全国综合实力百强区”“全国营商环境百强区”“全国绿色发展百强区”“全国投资潜力百强区”“全国科技创新百强区”，与惠州市同享“全国文明城市”“中国优秀旅游城市”“国家园林城市”等荣誉。</w:t>
      </w:r>
    </w:p>
    <w:p w14:paraId="4A8FF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历史悠久、底蕴深厚，是一座文化名城。惠城向来山川秀丽，人杰地灵，曾留下苏东坡、杨万里、文天祥等文人骚客的墨香，孕育了廖仲恺、叶挺、邓演达等一代英豪，融广府文化、客家文化、潮汕文化于一体，形成了惠城海纳百川、有容乃大的文化胸襟和独具特色的文化魅力。</w:t>
      </w:r>
    </w:p>
    <w:p w14:paraId="3911B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环境优美、生态和谐，是一座宜居之城。惠城素有“半城山色半城湖”之美誉，集山、江、河、湖、泉、林于一身，空气、水质常年保持优质水平，城市包容性强，观念开放多元，市民幸福指数长期位居全国前列，是一座宜居宜业宜游的城市。</w:t>
      </w:r>
    </w:p>
    <w:p w14:paraId="10911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位置优越、交通发达，是一座门户之城。惠城地理位置优越，有“粤东门户”之称。目前有6条高速公路（广惠、潮莞、深汕、惠河、韶惠、河惠莞）、3条高铁（厦深、赣深、广汕），2条城轨（莞惠、深惠）、1条国家动脉京九铁路穿境而过，是当前全省交通最便利的中心城区之一。</w:t>
      </w:r>
    </w:p>
    <w:p w14:paraId="5848A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产业完备、空间广阔，是一座活力之城。惠城作为惠州中心区，集聚各种优质资源，多种要素在这里流通，基本形成以电子信息、汽车电气制造等产业为支撑，电子商务、商贸物流等产业加速壮大，先进制造、休闲旅游等产业快速发展的现代产业体系，发展空间和潜能巨大。</w:t>
      </w:r>
    </w:p>
    <w:p w14:paraId="7D4E9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优质资源集聚、群众满意度较高，是一座幸福之城。惠城集聚全市最好的医院、学校，辖区内拥有医疗机构76家，三甲综合医院6家；拥有中小学、幼儿园、技工学校474所，省属公办综合性本科大学1所，社会事业不断进步，呈现出政通人和、风正气顺、人民安居乐业的良好局面。</w:t>
      </w:r>
    </w:p>
    <w:p w14:paraId="1F3B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教育是城市文明最直接的一个“窗口”和一张最生动的“名片”。惠城区教育局坚持以立德树人为根本任务，以培养学生德智体美劳全面发展为总目标，培育和践行社会核心价值观，创新载体，努力实现精神文明建设与教育教学工作相互促进、共同发展。</w:t>
      </w:r>
    </w:p>
    <w:p w14:paraId="23EB61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67FB0"/>
    <w:rsid w:val="01467FB0"/>
    <w:rsid w:val="25E604F2"/>
    <w:rsid w:val="2E5F1A20"/>
    <w:rsid w:val="7950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971</Words>
  <Characters>991</Characters>
  <Lines>0</Lines>
  <Paragraphs>0</Paragraphs>
  <TotalTime>0</TotalTime>
  <ScaleCrop>false</ScaleCrop>
  <LinksUpToDate>false</LinksUpToDate>
  <CharactersWithSpaces>992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2022-06-12T02:45:00Z</dcterms:created>
  <dc:creator>WPS_1591230673</dc:creator>
  <cp:lastModifiedBy>ASUS</cp:lastModifiedBy>
  <dcterms:modified xsi:type="dcterms:W3CDTF">2025-10-14T14:02:22Z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6A47D7700AA74AE0B8F916D1DE4B0621</vt:lpwstr>
  </property>
  <property fmtid="{D5CDD505-2E9C-101B-9397-08002B2CF9AE}" pid="4" name="KSOTemplateDocerSaveRecord">
    <vt:lpwstr>eyJoZGlkIjoiNzkwZDQ2ZmMxMDQ5MmNmZTYyYTg1MzdhZmNlZTE1ODEifQ==</vt:lpwstr>
  </property>
</Properties>
</file>