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274F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  <w:t>附件1</w:t>
      </w:r>
    </w:p>
    <w:p w14:paraId="1935973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  <w:lang w:val="en-US" w:eastAsia="zh-CN"/>
        </w:rPr>
        <w:t>丰城高级技工学校2025年公开招聘工作人员岗位表</w:t>
      </w:r>
    </w:p>
    <w:p w14:paraId="7F9724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  <w:lang w:val="en-US" w:eastAsia="zh-CN"/>
        </w:rPr>
      </w:pPr>
    </w:p>
    <w:tbl>
      <w:tblPr>
        <w:tblStyle w:val="3"/>
        <w:tblW w:w="146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94"/>
        <w:gridCol w:w="1179"/>
        <w:gridCol w:w="776"/>
        <w:gridCol w:w="6806"/>
        <w:gridCol w:w="1311"/>
        <w:gridCol w:w="1050"/>
        <w:gridCol w:w="2053"/>
      </w:tblGrid>
      <w:tr w14:paraId="1C99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16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号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5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66662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1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资格条件</w:t>
            </w:r>
          </w:p>
        </w:tc>
      </w:tr>
      <w:tr w14:paraId="0E6B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9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3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6A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8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2A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 w14:paraId="7E2F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1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A14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无人机教师岗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5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A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航空宇航科学与技术（0825）、航空工程（085503）、航天工程（085504）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航空航天工程（082001）、飞行器设计与工程（082002）、飞行器制造工程（082003）、飞行器动力工程（082004）、飞行器环境与生命保障工程（082005）、飞行器质量与可靠性（082006T）、飞行器适航技术（082007T）、飞行器控制与信息工程（082008T）、无人驾驶航空器系统工程（082009T）、智能飞行器技术（082010T）、飞行器运维工程（082012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8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751C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机械设计制造及其自动化（080201）、机械电子工程（080202）、机械设计及理论（080203）、机械工程（085501）智能制造技术（085509）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工程（080201）、机械设计制造及其自动化（080202）、材料成型及控制工程（080203）、机械电子工程080204）、工业设计（080205）、过程装备与控制工程（080206）、机械工艺技术（080209T）、智能制造工程（080213T）、增材制造工程（080217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B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B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2C9E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汽车维修教师岗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F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机械电子工程（080202）、机械设计及理论（080203）、车辆工程（080204）、电力系统及其自动化（080802）、机械工程（085501）、车辆工程（085502）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车辆工程（080207）、汽车服务工程（080208）、汽车维修工程教育（080212T）、智能车辆工程（080214T）、新能源汽车工程（080216T）、电气工程及其自动化（080601）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DE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33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3E422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机械制造及其自动化（080201)、机械电子工程(080202)、控制科学与工程（0811）、机械工程（085501）、控制工程（085406）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设计制造及其自动化（080202）、机械电子工程（080204）、过程装备与控制工程（080206）、自动化（080801）、机器人工程（080803T）、智能装备与系统（080806T）、工业智能（080807T）、智能工程与创意设计（080808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D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1491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4A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3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机械制造及其自动化(080201)、机械电子工程(080202)、电气工程(0808)、机械工程（085501）、电气工程（085801）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机械设计制造及其自动化（080202）、机械电子工程（080204）、机电技术教育（080211T）、电气工程及其自动化（080601）、电气工程与智能控制（080604T）、电机电器智能化（080605T）、电动载运工程（080609T）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E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6151B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平面设计教师岗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设计学（1305）、艺术设计（135108）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艺术设计学（130501）、视觉传达设计（130502）、产品设计（130504)、数字媒体艺术（130508）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7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F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262A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6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牧医教师岗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B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畜牧学（0905）、兽医学（0906）、畜牧（095133）、兽医（0952）</w:t>
            </w:r>
            <w:bookmarkStart w:id="0" w:name="_GoBack"/>
            <w:bookmarkEnd w:id="0"/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动物科学（090301）、动物医学类（0904）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D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3C3D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电子技术教师岗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物理学（0702）、电子科学与技术（0809）、电子信息（0854）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物理学类（0702）、电子信息工程（080701）、电子科学与技术（080702）、微电子科学与工程（080704）、光电信息科学与工程（080705）、集成电路设计与集成系统（080710T）、电子信息科学与技术（080714T）、应用电子技术教育（080716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B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7CF2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D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化学工艺教师岗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1B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9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E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化学（0703）、化学工程与技术（0817）、化学工程（085602）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本科：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化学类（0703）、化学工程与工艺（081301）、资源循环科学与工程（081303T）、能源化学工程（081304T）、化学工程与工业生物工程（081305T）、化工安全工程（081306T）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D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具备高级实习指导教师或技师、高级技师职业资格者，可放宽到本科学历</w:t>
            </w:r>
          </w:p>
        </w:tc>
      </w:tr>
      <w:tr w14:paraId="7219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会计学（120201）、企业管理（120202）、技术经济及管理（120204）、会计（1253）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DB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52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8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96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5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6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中国语言文学（0501）、新闻传播学（0503）、汉语国际教育（0453）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4C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5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D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思政教师岗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9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哲学（0101）、政治学（0302）、马克思主义理论类（0305）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9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7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64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39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E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历史教师岗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F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史学理论及史学史（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060201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）、中国古代史（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060205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）、中国近现代史（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060206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）、世界史（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0603)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研究生及以上、硕士及以上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  <w:r>
              <w:rPr>
                <w:rStyle w:val="7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周岁及以下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5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69120B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  <w:lang w:val="en-US" w:eastAsia="zh-CN"/>
        </w:rPr>
      </w:pPr>
    </w:p>
    <w:p w14:paraId="4CA57386"/>
    <w:sectPr>
      <w:pgSz w:w="16838" w:h="11906" w:orient="landscape"/>
      <w:pgMar w:top="1587" w:right="2098" w:bottom="1474" w:left="1984" w:header="851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7084F1-8E0C-4C8C-A4E4-045D539F2E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D4DF1AF-96CD-4C1A-8F2C-31E0F5C467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A63B783-97B9-48F6-BC5A-93CE697ED2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77F8EBD-E8EC-4F1F-8BBA-43C044E732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2F56"/>
    <w:rsid w:val="60C74FCE"/>
    <w:rsid w:val="75E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1879</Words>
  <Characters>2446</Characters>
  <Lines>0</Lines>
  <Paragraphs>0</Paragraphs>
  <TotalTime>0</TotalTime>
  <ScaleCrop>false</ScaleCrop>
  <LinksUpToDate>false</LinksUpToDate>
  <CharactersWithSpaces>2446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2025-11-21T07:38:00Z</dcterms:created>
  <dc:creator>大数据</dc:creator>
  <cp:lastModifiedBy>大数据</cp:lastModifiedBy>
  <dcterms:modified xsi:type="dcterms:W3CDTF">2025-11-21T08:21:21Z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8892659D069B420D9E1B787473CEBD5B_11</vt:lpwstr>
  </property>
  <property fmtid="{D5CDD505-2E9C-101B-9397-08002B2CF9AE}" pid="4" name="KSOTemplateDocerSaveRecord">
    <vt:lpwstr>eyJoZGlkIjoiMGQyNzQ2YjRjZjVmZDk0ZmQyZWJjY2NjOWFhMjNlMDYiLCJ1c2VySWQiOiI2MDQwOTI0NDAifQ==</vt:lpwstr>
  </property>
</Properties>
</file>