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096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left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附件2：</w:t>
      </w:r>
    </w:p>
    <w:p w14:paraId="069F5F2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center"/>
        <w:rPr>
          <w:rFonts w:hint="eastAsia" w:ascii="方正小标宋简体" w:eastAsia="方正小标宋简体"/>
          <w:color w:val="000000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湖南高速铁路职业技术学院202</w:t>
      </w:r>
      <w:r>
        <w:rPr>
          <w:rFonts w:hint="eastAsia" w:ascii="方正小标宋简体" w:eastAsia="方正小标宋简体"/>
          <w:color w:val="00000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年度公开招聘工作人员岗位计划与条件表</w:t>
      </w:r>
    </w:p>
    <w:tbl>
      <w:tblPr>
        <w:tblStyle w:val="4"/>
        <w:tblW w:w="15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88"/>
        <w:gridCol w:w="916"/>
        <w:gridCol w:w="934"/>
        <w:gridCol w:w="750"/>
        <w:gridCol w:w="666"/>
        <w:gridCol w:w="2775"/>
        <w:gridCol w:w="2750"/>
        <w:gridCol w:w="800"/>
        <w:gridCol w:w="2702"/>
        <w:gridCol w:w="1274"/>
      </w:tblGrid>
      <w:tr w14:paraId="1A61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79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0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D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9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B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轨道交通运输硕士、交通设备与信息工程、交通运输规划与管理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5348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9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5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2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F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F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8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车辆工程、载运工具运用工程、车辆工程硕士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获得铁路机车驾驶证或在各铁路局机务系统工作经历累计满5年及以上者，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可以放宽至本科。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E1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0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8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B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5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3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0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9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电气工程硕士、电力系统及其自动化、高电压与绝缘技术、电力电子与电力传动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1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电气工程及其自动化、智能电网信息工程、电机电器智能化、电气工程与智能控制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在铁路局供电段从事接触网设计、接触网施工及维护工作的工作经历累计满5年及以上者，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学历要求可放宽至本科。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2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3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0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9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6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3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E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车辆工程、载运工具运用工程、电气工程硕士、车辆工程硕士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C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车辆工程、电气工程及其自动化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在铁道机车车辆制造企业或铁路局车辆段工作经历累计满5年及以上者，学历要求可放宽至本科。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4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CEA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A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5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6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3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A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3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车辆工程、载运工具运用工程、电气工程硕士、车辆工程硕士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3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车辆工程、电气工程及其自动化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在铁路局动车段工作经历累计满5年及以上者，学历要求可放宽至本科。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B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1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1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城轨车辆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D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0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E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7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7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车辆工程、载运工具运用工程、电气工程硕士、车辆工程硕士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C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车辆工程、电气工程及其自动化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在各铁路局、地铁公司、城际轨道公司的城轨车辆技术专业岗位现场工作经历累计满5年及以上者，学历要求可放宽至本科。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7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机械工程硕士、机械制造及其自动化、机械电子工程、智能制造技术硕士、电气工程硕士、电力电子与电力传动、电力系统及其自动化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6292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机械工程硕士、机械制造及其自动化、机械设计及理论、材料学、材料加工工程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3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76BB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国际商务硕士、国际贸易学、数字经济硕士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9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4E35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无人机应用技术教师（一）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控制理论与控制工程、航空宇航制造工程、控制工程硕士、机械电子工程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A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656A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无人机应用技术教师（二）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控制理论与控制工程、航空宇航制造工程、控制工程硕士、机械电子工程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4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因工作需要，限女性。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4CAA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思想政治教师（一）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B6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马克思主义哲学、伦理学、政治学理论、马克思主义基本原理、思想政治教育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06CF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思想政治教师（二）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B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马克思主义哲学、伦理学、政治学理论、马克思主义基本原理、思想政治教育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因工作需要，限女性。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506F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思想政治教师（三）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马克思主义哲学、伦理学、政治学理论、马克思主义基本原理、思想政治教育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9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思想政治教师（四）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马克思主义哲学、伦理学、政治学理论、马克思主义基本原理、思想政治教育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因工作需要，限女性。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D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思想政治教师（五）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马克思主义哲学、伦理学、政治学理论、马克思主义基本原理、思想政治教育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61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基础心理学、发展与教育心理学、应用心理学、应用心理硕士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7A99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体育教育训练学、体育教育学、体育硕士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专业方向：排球、篮球、羽毛球、乒乓球；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因工作需要，适合男性。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0C21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田径教师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体育教育训练学、体育教育学、体育硕士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专业方向：田径；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因工作需要，适合男性。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B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717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学生政治辅导员（一）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3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420F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学生政治辅导员（二）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因工作需要，限女性。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面向高校毕业生</w:t>
            </w:r>
          </w:p>
        </w:tc>
      </w:tr>
      <w:tr w14:paraId="7D44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学生政治辅导员（三）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因工作需要，限男性。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85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学生政治辅导员（四）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E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因工作需要，限女性。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E7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4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3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E9FD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方正小标宋简体" w:eastAsia="仿宋"/>
          <w:color w:val="000000"/>
          <w:sz w:val="44"/>
          <w:szCs w:val="44"/>
          <w:lang w:eastAsia="zh-CN"/>
        </w:rPr>
      </w:pPr>
      <w:r>
        <w:rPr>
          <w:rFonts w:hint="eastAsia" w:ascii="仿宋" w:hAnsi="仿宋" w:eastAsia="仿宋" w:cs="黑体"/>
          <w:bCs/>
          <w:color w:val="000000"/>
          <w:sz w:val="18"/>
          <w:szCs w:val="18"/>
        </w:rPr>
        <w:t>注：</w:t>
      </w:r>
      <w:r>
        <w:rPr>
          <w:rFonts w:hint="eastAsia" w:ascii="仿宋" w:hAnsi="仿宋" w:eastAsia="仿宋" w:cs="黑体"/>
          <w:bCs/>
          <w:color w:val="000000"/>
          <w:sz w:val="18"/>
          <w:szCs w:val="18"/>
          <w:lang w:val="en-US" w:eastAsia="zh-CN"/>
        </w:rPr>
        <w:t>30岁以下是指1994年11月30日（含）以后出生；38岁以下是指1986年11月30日（含）以后出生。</w:t>
      </w:r>
    </w:p>
    <w:p w14:paraId="23121635">
      <w:pPr>
        <w:rPr>
          <w:rFonts w:hint="eastAsia"/>
          <w:lang w:eastAsia="zh-CN"/>
        </w:rPr>
      </w:pPr>
    </w:p>
    <w:sectPr>
      <w:pgSz w:w="16838" w:h="11906" w:orient="landscape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F87AF-8C77-4C62-9803-BFA93A2876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EB124AF-AE71-493C-8CBA-EE2635627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5CA110-824C-400B-AEAB-BE099886FF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DD4BAB3-19EC-4BD8-A3F4-ED48DF7B6F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B1E0F09-FEC9-4F54-8851-6AB9622E97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7FC01AA6"/>
    <w:rsid w:val="03FB3318"/>
    <w:rsid w:val="04CF7094"/>
    <w:rsid w:val="3E0D1BE6"/>
    <w:rsid w:val="3E953E07"/>
    <w:rsid w:val="3ED06120"/>
    <w:rsid w:val="40B60DF0"/>
    <w:rsid w:val="490E17DD"/>
    <w:rsid w:val="55696A7D"/>
    <w:rsid w:val="5F5F1C1E"/>
    <w:rsid w:val="67B753E7"/>
    <w:rsid w:val="7FC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1986</Words>
  <Characters>2094</Characters>
  <Lines>0</Lines>
  <Paragraphs>0</Paragraphs>
  <TotalTime>0</TotalTime>
  <ScaleCrop>false</ScaleCrop>
  <LinksUpToDate>false</LinksUpToDate>
  <CharactersWithSpaces>2094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2024-06-20T05:08:00Z</dcterms:created>
  <dc:creator>Administrator</dc:creator>
  <cp:lastModifiedBy>Administrator</cp:lastModifiedBy>
  <dcterms:modified xsi:type="dcterms:W3CDTF">2025-11-27T08:10:15Z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27EC99102DEC48FE9D17DD9D950C3505_11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