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BB79">
      <w:pPr>
        <w:spacing w:line="240" w:lineRule="auto"/>
        <w:jc w:val="both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2：</w:t>
      </w:r>
    </w:p>
    <w:p w14:paraId="0BE2FD50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四川轻化工大学公开</w:t>
      </w:r>
      <w:r>
        <w:rPr>
          <w:rFonts w:hint="eastAsia" w:cs="Times New Roman"/>
          <w:b/>
          <w:bCs/>
          <w:color w:val="auto"/>
          <w:sz w:val="36"/>
          <w:lang w:val="en-US" w:eastAsia="zh-CN"/>
        </w:rPr>
        <w:t>考试</w:t>
      </w: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招聘</w:t>
      </w:r>
      <w:r>
        <w:rPr>
          <w:rFonts w:hint="eastAsia" w:cs="Times New Roman"/>
          <w:b/>
          <w:bCs/>
          <w:color w:val="auto"/>
          <w:sz w:val="36"/>
          <w:lang w:val="en-US" w:eastAsia="zh-CN"/>
        </w:rPr>
        <w:t>专职</w:t>
      </w:r>
      <w:r>
        <w:rPr>
          <w:rFonts w:hint="default" w:ascii="Times New Roman" w:hAnsi="Times New Roman" w:cs="Times New Roman"/>
          <w:b/>
          <w:bCs/>
          <w:color w:val="auto"/>
          <w:sz w:val="36"/>
          <w:lang w:val="en-US" w:eastAsia="zh-CN"/>
        </w:rPr>
        <w:t>辅导员</w:t>
      </w:r>
    </w:p>
    <w:p w14:paraId="76D0907A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lang w:eastAsia="zh-CN"/>
        </w:rPr>
        <w:t>报考信息表</w:t>
      </w:r>
    </w:p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7EA16D5D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918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02785"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402785"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A2982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ADA2982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2025-12-04T03:44:00Z</dcterms:created>
  <dc:creator>刘红</dc:creator>
  <cp:lastModifiedBy>刘红</cp:lastModifiedBy>
  <dcterms:modified xsi:type="dcterms:W3CDTF">2025-12-04T03:44:43Z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E964B6F427E4431BB205C6CEF8B2E4E2_11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