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92ED2">
      <w:pPr>
        <w:rPr>
          <w:rFonts w:ascii="微软雅黑" w:hAnsi="微软雅黑" w:eastAsia="微软雅黑" w:cs="微软雅黑"/>
          <w:b/>
          <w:bCs/>
          <w:i w:val="0"/>
          <w:iCs w:val="0"/>
          <w:caps w:val="0"/>
          <w:color w:val="333333"/>
          <w:spacing w:val="0"/>
          <w:sz w:val="36"/>
          <w:szCs w:val="36"/>
          <w:shd w:val="clear" w:fill="FFFFFF"/>
        </w:rPr>
      </w:pPr>
      <w:r>
        <w:rPr>
          <w:rFonts w:ascii="微软雅黑" w:hAnsi="微软雅黑" w:eastAsia="微软雅黑" w:cs="微软雅黑"/>
          <w:b/>
          <w:bCs/>
          <w:i w:val="0"/>
          <w:iCs w:val="0"/>
          <w:caps w:val="0"/>
          <w:color w:val="333333"/>
          <w:spacing w:val="0"/>
          <w:sz w:val="36"/>
          <w:szCs w:val="36"/>
          <w:shd w:val="clear" w:fill="FFFFFF"/>
        </w:rPr>
        <w:t>天津市南开中学2026年公开招聘考试须知</w:t>
      </w:r>
    </w:p>
    <w:p w14:paraId="375CD655">
      <w:pPr>
        <w:keepNext w:val="0"/>
        <w:keepLines w:val="0"/>
        <w:widowControl/>
        <w:suppressLineNumbers w:val="0"/>
        <w:spacing w:after="240" w:afterAutospacing="0"/>
        <w:jc w:val="left"/>
      </w:pPr>
      <w:r>
        <w:rPr>
          <w:rFonts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按照《天津市南开中学、第一中学、耀华中学、新华中学、实验中学2026年公开招聘实施方案》工作安排，现将笔试、面试有关事项通</w:t>
      </w:r>
      <w:bookmarkStart w:id="0" w:name="_GoBack"/>
      <w:bookmarkEnd w:id="0"/>
      <w:r>
        <w:rPr>
          <w:rFonts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知如下：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1、笔试：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数学、英语、思政3学科科目为专业知识和综合知识两科，主要测评应聘人员学科教学专业能力和教育教学综合能力。两科总计100分（其中专业知识占70%，综合知识占30%），分值统计到小数点后第一位。笔试内容不指定参考用书。若应聘人员笔试成绩出现并列，造成进入面试人数超出1:5比例的，则一同确定为进入面试人员。招聘岗位进入面试的人数不足1:5比例时，按照该岗位进入面试的实际人数进行面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体育学科科目为专业知识和技能考核两科，主要测评应聘人员学科教学专业能力和教育教学综合能力。两科总计100分（其中专业知识占30%，技能考核占70%），分值统计到小数点后第一位。专业知识内容不指定参考用书，技能考核具体要求见后。若应聘人员笔试成绩出现并列，造成进入面试人数超出1:5比例的，则一同确定为进入面试人员。招聘岗位进入面试的人数不足1:5比例时，按照该岗位进入面试的实际人数进行面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2、面试：面试分两个阶段进行。</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第一阶段：</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模拟授课及现场答辩，主要测评应聘人员实际教育教学能力，考生须进行现场模拟授课并回答综合素质的相关问题，由考官根据考生现场表现给出分数。面试第一阶段总分为100分，分值统计到小数点后第一位。第一阶段面试成绩在本学科所有考生结束面试时当场公布。</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面试第一阶段成绩由高到低排序，按岗位招聘人数不少于1：2的比例确定进入第二阶段面试的人员。第二阶段面试时间、内容及安排将在第一阶段面试结束后2个工作日内，以邮件方式通知考生。未参加第二阶段面试人员，面试第二阶段成绩记为0分。</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第二阶段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现场正式授课。按我校提前通知并事先准备的授课内容进行现场教学，由考官根据教学情况给出分数。面试第二阶段总分为100分。</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面试成绩=第一阶段面试成绩×40%+第二阶段面试成绩×60%，分值统计到小数点后第一位。面试成绩60分为及格线，未达到及格线的，不得进入下一应聘环节。</w:t>
      </w:r>
    </w:p>
    <w:p w14:paraId="374EC5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体育教师岗位技能考核内容</w:t>
      </w:r>
    </w:p>
    <w:p w14:paraId="035AD3D7">
      <w:pPr>
        <w:keepNext w:val="0"/>
        <w:keepLines w:val="0"/>
        <w:widowControl/>
        <w:suppressLineNumbers w:val="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1、队列队形：</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行进间向左——向右——向后转走——立定、齐步走—立定、跑步走—立定。自主编排指定内容。自己喊口令。</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测试方法：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评价标准：</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12"/>
        <w:gridCol w:w="6104"/>
      </w:tblGrid>
      <w:tr w14:paraId="698989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50" w:type="dxa"/>
            <w:tcBorders>
              <w:top w:val="single" w:color="auto" w:sz="6" w:space="0"/>
              <w:left w:val="single" w:color="auto" w:sz="6" w:space="0"/>
              <w:bottom w:val="single" w:color="auto" w:sz="6" w:space="0"/>
              <w:right w:val="single" w:color="auto" w:sz="6" w:space="0"/>
            </w:tcBorders>
            <w:shd w:val="clear"/>
            <w:vAlign w:val="top"/>
          </w:tcPr>
          <w:p w14:paraId="7E441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仿宋" w:hAnsi="仿宋" w:eastAsia="仿宋" w:cs="仿宋"/>
                <w:kern w:val="0"/>
                <w:sz w:val="28"/>
                <w:szCs w:val="28"/>
                <w:bdr w:val="none" w:color="auto" w:sz="0" w:space="0"/>
                <w:lang w:val="en-US" w:eastAsia="zh-CN" w:bidi="ar"/>
              </w:rPr>
              <w:t>分值（分）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7DEA07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pPr>
            <w:r>
              <w:rPr>
                <w:rFonts w:hint="eastAsia" w:ascii="仿宋" w:hAnsi="仿宋" w:eastAsia="仿宋" w:cs="仿宋"/>
                <w:kern w:val="0"/>
                <w:sz w:val="28"/>
                <w:szCs w:val="28"/>
                <w:bdr w:val="none" w:color="auto" w:sz="0" w:space="0"/>
                <w:lang w:val="en-US" w:eastAsia="zh-CN" w:bidi="ar"/>
              </w:rPr>
              <w:t>评判标准</w:t>
            </w:r>
          </w:p>
        </w:tc>
      </w:tr>
      <w:tr w14:paraId="251A92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50" w:type="dxa"/>
            <w:tcBorders>
              <w:top w:val="single" w:color="auto" w:sz="8" w:space="0"/>
              <w:left w:val="single" w:color="auto" w:sz="8" w:space="0"/>
              <w:bottom w:val="single" w:color="auto" w:sz="8" w:space="0"/>
              <w:right w:val="single" w:color="auto" w:sz="8" w:space="0"/>
            </w:tcBorders>
            <w:shd w:val="clear"/>
            <w:vAlign w:val="center"/>
          </w:tcPr>
          <w:p w14:paraId="721509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9.0-10分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5B4048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动作连贯、节奏好、姿势正确、动作自然、协调、姿态优美。 口令正确，声音洪亮。</w:t>
            </w:r>
          </w:p>
        </w:tc>
      </w:tr>
      <w:tr w14:paraId="7F1D3B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50" w:type="dxa"/>
            <w:tcBorders>
              <w:top w:val="single" w:color="auto" w:sz="8" w:space="0"/>
              <w:left w:val="single" w:color="auto" w:sz="8" w:space="0"/>
              <w:bottom w:val="single" w:color="auto" w:sz="8" w:space="0"/>
              <w:right w:val="single" w:color="auto" w:sz="8" w:space="0"/>
            </w:tcBorders>
            <w:shd w:val="clear"/>
            <w:vAlign w:val="center"/>
          </w:tcPr>
          <w:p w14:paraId="43CD79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7.0-8.9分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069CF8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动作较连贯、有节奏，姿势基本正确，姿态一般，口令正确，声音较响亮。</w:t>
            </w:r>
          </w:p>
        </w:tc>
      </w:tr>
      <w:tr w14:paraId="4E5113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50" w:type="dxa"/>
            <w:tcBorders>
              <w:top w:val="single" w:color="auto" w:sz="8" w:space="0"/>
              <w:left w:val="single" w:color="auto" w:sz="8" w:space="0"/>
              <w:bottom w:val="single" w:color="auto" w:sz="8" w:space="0"/>
              <w:right w:val="single" w:color="auto" w:sz="8" w:space="0"/>
            </w:tcBorders>
            <w:shd w:val="clear"/>
            <w:vAlign w:val="center"/>
          </w:tcPr>
          <w:p w14:paraId="71E75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6.0-6.9分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2391F8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能基本完成动作，但不够连贯，姿势差，动作不够轻松、协调，口令一般。</w:t>
            </w:r>
          </w:p>
        </w:tc>
      </w:tr>
      <w:tr w14:paraId="57F98A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50" w:type="dxa"/>
            <w:tcBorders>
              <w:top w:val="single" w:color="auto" w:sz="8" w:space="0"/>
              <w:left w:val="single" w:color="auto" w:sz="8" w:space="0"/>
              <w:bottom w:val="single" w:color="auto" w:sz="8" w:space="0"/>
              <w:right w:val="single" w:color="auto" w:sz="8" w:space="0"/>
            </w:tcBorders>
            <w:shd w:val="clear"/>
            <w:vAlign w:val="center"/>
          </w:tcPr>
          <w:p w14:paraId="3F13D9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5.9分及以下</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1E899E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不能完成动作，口令错误。</w:t>
            </w:r>
          </w:p>
        </w:tc>
      </w:tr>
    </w:tbl>
    <w:p w14:paraId="4818367B">
      <w:pPr>
        <w:keepNext w:val="0"/>
        <w:keepLines w:val="0"/>
        <w:widowControl/>
        <w:suppressLineNumbers w:val="0"/>
        <w:jc w:val="left"/>
      </w:pPr>
    </w:p>
    <w:p w14:paraId="0F205A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2、足球： 传接球（自主选择传接球部位）</w:t>
      </w:r>
    </w:p>
    <w:p w14:paraId="3D706A7A">
      <w:pPr>
        <w:keepNext w:val="0"/>
        <w:keepLines w:val="0"/>
        <w:widowControl/>
        <w:suppressLineNumbers w:val="0"/>
        <w:jc w:val="left"/>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评价标准：</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329"/>
        <w:gridCol w:w="5985"/>
      </w:tblGrid>
      <w:tr w14:paraId="586F2B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370" w:type="dxa"/>
            <w:tcBorders>
              <w:top w:val="single" w:color="auto" w:sz="6" w:space="0"/>
              <w:left w:val="single" w:color="auto" w:sz="6" w:space="0"/>
              <w:bottom w:val="single" w:color="auto" w:sz="6" w:space="0"/>
              <w:right w:val="single" w:color="auto" w:sz="6" w:space="0"/>
            </w:tcBorders>
            <w:shd w:val="clear"/>
            <w:vAlign w:val="top"/>
          </w:tcPr>
          <w:p w14:paraId="4A4517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分值（分）</w:t>
            </w:r>
          </w:p>
        </w:tc>
        <w:tc>
          <w:tcPr>
            <w:tcW w:w="6150" w:type="dxa"/>
            <w:tcBorders>
              <w:top w:val="single" w:color="auto" w:sz="6" w:space="0"/>
              <w:left w:val="single" w:color="auto" w:sz="6" w:space="0"/>
              <w:bottom w:val="single" w:color="auto" w:sz="6" w:space="0"/>
              <w:right w:val="single" w:color="auto" w:sz="6" w:space="0"/>
            </w:tcBorders>
            <w:shd w:val="clear"/>
            <w:vAlign w:val="center"/>
          </w:tcPr>
          <w:p w14:paraId="36437E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评判标准</w:t>
            </w:r>
          </w:p>
        </w:tc>
      </w:tr>
      <w:tr w14:paraId="0DD397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70" w:type="dxa"/>
            <w:tcBorders>
              <w:top w:val="single" w:color="auto" w:sz="8" w:space="0"/>
              <w:left w:val="single" w:color="auto" w:sz="8" w:space="0"/>
              <w:bottom w:val="single" w:color="auto" w:sz="8" w:space="0"/>
              <w:right w:val="single" w:color="auto" w:sz="8" w:space="0"/>
            </w:tcBorders>
            <w:shd w:val="clear"/>
            <w:vAlign w:val="center"/>
          </w:tcPr>
          <w:p w14:paraId="5B649B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9.0-10分</w:t>
            </w:r>
          </w:p>
        </w:tc>
        <w:tc>
          <w:tcPr>
            <w:tcW w:w="6150" w:type="dxa"/>
            <w:tcBorders>
              <w:top w:val="single" w:color="auto" w:sz="8" w:space="0"/>
              <w:left w:val="single" w:color="auto" w:sz="8" w:space="0"/>
              <w:bottom w:val="single" w:color="auto" w:sz="8" w:space="0"/>
              <w:right w:val="single" w:color="auto" w:sz="8" w:space="0"/>
            </w:tcBorders>
            <w:shd w:val="clear"/>
            <w:vAlign w:val="top"/>
          </w:tcPr>
          <w:p w14:paraId="3918A8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动作完成质量好，动作连贯、节奏好、姿势正确，动作轻松、自然、协调、优美、稳定。</w:t>
            </w:r>
          </w:p>
        </w:tc>
      </w:tr>
      <w:tr w14:paraId="46BEC5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70" w:type="dxa"/>
            <w:tcBorders>
              <w:top w:val="single" w:color="auto" w:sz="8" w:space="0"/>
              <w:left w:val="single" w:color="auto" w:sz="8" w:space="0"/>
              <w:bottom w:val="single" w:color="auto" w:sz="8" w:space="0"/>
              <w:right w:val="single" w:color="auto" w:sz="8" w:space="0"/>
            </w:tcBorders>
            <w:shd w:val="clear"/>
            <w:vAlign w:val="center"/>
          </w:tcPr>
          <w:p w14:paraId="3FC99B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7.0-8.9分</w:t>
            </w:r>
          </w:p>
        </w:tc>
        <w:tc>
          <w:tcPr>
            <w:tcW w:w="6150" w:type="dxa"/>
            <w:tcBorders>
              <w:top w:val="single" w:color="auto" w:sz="8" w:space="0"/>
              <w:left w:val="single" w:color="auto" w:sz="8" w:space="0"/>
              <w:bottom w:val="single" w:color="auto" w:sz="8" w:space="0"/>
              <w:right w:val="single" w:color="auto" w:sz="8" w:space="0"/>
            </w:tcBorders>
            <w:shd w:val="clear"/>
            <w:vAlign w:val="top"/>
          </w:tcPr>
          <w:p w14:paraId="7D678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动作完成质量较好，连贯、有节奏，姿势基本正确，动作较轻松、自然、协调，控制较好</w:t>
            </w:r>
          </w:p>
        </w:tc>
      </w:tr>
      <w:tr w14:paraId="4ABA34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70" w:type="dxa"/>
            <w:tcBorders>
              <w:top w:val="single" w:color="auto" w:sz="8" w:space="0"/>
              <w:left w:val="single" w:color="auto" w:sz="8" w:space="0"/>
              <w:bottom w:val="single" w:color="auto" w:sz="8" w:space="0"/>
              <w:right w:val="single" w:color="auto" w:sz="8" w:space="0"/>
            </w:tcBorders>
            <w:shd w:val="clear"/>
            <w:vAlign w:val="center"/>
          </w:tcPr>
          <w:p w14:paraId="72372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6.0-6.9分</w:t>
            </w:r>
          </w:p>
        </w:tc>
        <w:tc>
          <w:tcPr>
            <w:tcW w:w="6150" w:type="dxa"/>
            <w:tcBorders>
              <w:top w:val="single" w:color="auto" w:sz="8" w:space="0"/>
              <w:left w:val="single" w:color="auto" w:sz="8" w:space="0"/>
              <w:bottom w:val="single" w:color="auto" w:sz="8" w:space="0"/>
              <w:right w:val="single" w:color="auto" w:sz="8" w:space="0"/>
            </w:tcBorders>
            <w:shd w:val="clear"/>
            <w:vAlign w:val="top"/>
          </w:tcPr>
          <w:p w14:paraId="104ED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能基本完成动作，但不够连贯，姿势差，动作不够轻松、协调，稳定性较差。</w:t>
            </w:r>
          </w:p>
        </w:tc>
      </w:tr>
      <w:tr w14:paraId="5C1987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370" w:type="dxa"/>
            <w:tcBorders>
              <w:top w:val="single" w:color="auto" w:sz="8" w:space="0"/>
              <w:left w:val="single" w:color="auto" w:sz="8" w:space="0"/>
              <w:bottom w:val="single" w:color="auto" w:sz="8" w:space="0"/>
              <w:right w:val="single" w:color="auto" w:sz="8" w:space="0"/>
            </w:tcBorders>
            <w:shd w:val="clear"/>
            <w:vAlign w:val="center"/>
          </w:tcPr>
          <w:p w14:paraId="46F85A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5.9分及以下</w:t>
            </w:r>
          </w:p>
        </w:tc>
        <w:tc>
          <w:tcPr>
            <w:tcW w:w="6150" w:type="dxa"/>
            <w:tcBorders>
              <w:top w:val="single" w:color="auto" w:sz="8" w:space="0"/>
              <w:left w:val="single" w:color="auto" w:sz="8" w:space="0"/>
              <w:bottom w:val="single" w:color="auto" w:sz="8" w:space="0"/>
              <w:right w:val="single" w:color="auto" w:sz="8" w:space="0"/>
            </w:tcBorders>
            <w:shd w:val="clear"/>
            <w:vAlign w:val="top"/>
          </w:tcPr>
          <w:p w14:paraId="5B90D7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不能完成动作。</w:t>
            </w:r>
          </w:p>
        </w:tc>
      </w:tr>
    </w:tbl>
    <w:p w14:paraId="6FBF7ADA">
      <w:pPr>
        <w:keepNext w:val="0"/>
        <w:keepLines w:val="0"/>
        <w:widowControl/>
        <w:suppressLineNumbers w:val="0"/>
        <w:jc w:val="left"/>
      </w:pPr>
    </w:p>
    <w:p w14:paraId="4EC569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3、排球：传、垫球（一传一垫交替进行）</w:t>
      </w:r>
    </w:p>
    <w:p w14:paraId="7272D62F">
      <w:pPr>
        <w:keepNext w:val="0"/>
        <w:keepLines w:val="0"/>
        <w:widowControl/>
        <w:suppressLineNumbers w:val="0"/>
        <w:jc w:val="left"/>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按顺序在规定区域等候出场，出场时，面向考官，右手上举示意动作开始；独立连续完成自传自垫10次以上。</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评价标准：</w:t>
      </w:r>
    </w:p>
    <w:tbl>
      <w:tblPr>
        <w:tblpPr w:vertAnchor="text" w:tblpXSpec="left"/>
        <w:tblW w:w="907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665"/>
        <w:gridCol w:w="1320"/>
        <w:gridCol w:w="1065"/>
        <w:gridCol w:w="5025"/>
      </w:tblGrid>
      <w:tr w14:paraId="39823B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65" w:type="dxa"/>
            <w:tcBorders>
              <w:top w:val="single" w:color="auto" w:sz="8" w:space="0"/>
              <w:left w:val="single" w:color="auto" w:sz="8" w:space="0"/>
              <w:bottom w:val="single" w:color="auto" w:sz="8" w:space="0"/>
              <w:right w:val="single" w:color="auto" w:sz="8" w:space="0"/>
            </w:tcBorders>
            <w:shd w:val="clear" w:color="auto" w:fill="FFFFFF"/>
            <w:vAlign w:val="center"/>
          </w:tcPr>
          <w:p w14:paraId="5963A0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成绩（组）</w:t>
            </w:r>
          </w:p>
        </w:tc>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5E4B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等级</w:t>
            </w:r>
          </w:p>
        </w:tc>
        <w:tc>
          <w:tcPr>
            <w:tcW w:w="1065" w:type="dxa"/>
            <w:tcBorders>
              <w:top w:val="single" w:color="auto" w:sz="8" w:space="0"/>
              <w:left w:val="single" w:color="auto" w:sz="8" w:space="0"/>
              <w:bottom w:val="single" w:color="auto" w:sz="8" w:space="0"/>
              <w:right w:val="single" w:color="auto" w:sz="8" w:space="0"/>
            </w:tcBorders>
            <w:shd w:val="clear" w:color="auto" w:fill="FFFFFF"/>
            <w:vAlign w:val="center"/>
          </w:tcPr>
          <w:p w14:paraId="240F0E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分数</w:t>
            </w:r>
          </w:p>
        </w:tc>
        <w:tc>
          <w:tcPr>
            <w:tcW w:w="5025" w:type="dxa"/>
            <w:tcBorders>
              <w:top w:val="single" w:color="auto" w:sz="8" w:space="0"/>
              <w:left w:val="single" w:color="auto" w:sz="8" w:space="0"/>
              <w:bottom w:val="single" w:color="auto" w:sz="8" w:space="0"/>
              <w:right w:val="single" w:color="auto" w:sz="8" w:space="0"/>
            </w:tcBorders>
            <w:shd w:val="clear" w:color="auto" w:fill="FFFFFF"/>
            <w:vAlign w:val="center"/>
          </w:tcPr>
          <w:p w14:paraId="33D22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技术动作评定标准</w:t>
            </w:r>
          </w:p>
        </w:tc>
      </w:tr>
      <w:tr w14:paraId="7EEB9D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665" w:type="dxa"/>
            <w:tcBorders>
              <w:top w:val="single" w:color="auto" w:sz="8" w:space="0"/>
              <w:left w:val="single" w:color="auto" w:sz="8" w:space="0"/>
              <w:bottom w:val="single" w:color="auto" w:sz="8" w:space="0"/>
              <w:right w:val="single" w:color="auto" w:sz="8" w:space="0"/>
            </w:tcBorders>
            <w:shd w:val="clear" w:color="auto" w:fill="FFFFFF"/>
            <w:vAlign w:val="center"/>
          </w:tcPr>
          <w:p w14:paraId="1B0CD3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kern w:val="0"/>
                <w:sz w:val="28"/>
                <w:szCs w:val="28"/>
                <w:bdr w:val="none" w:color="auto" w:sz="0" w:space="0"/>
                <w:lang w:val="en-US" w:eastAsia="zh-CN" w:bidi="ar"/>
              </w:rPr>
              <w:t>10-9</w:t>
            </w:r>
          </w:p>
        </w:tc>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44165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kern w:val="0"/>
                <w:sz w:val="28"/>
                <w:szCs w:val="28"/>
                <w:bdr w:val="none" w:color="auto" w:sz="0" w:space="0"/>
                <w:lang w:val="en-US" w:eastAsia="zh-CN" w:bidi="ar"/>
              </w:rPr>
              <w:t>优</w:t>
            </w:r>
          </w:p>
        </w:tc>
        <w:tc>
          <w:tcPr>
            <w:tcW w:w="1065" w:type="dxa"/>
            <w:tcBorders>
              <w:top w:val="single" w:color="auto" w:sz="8" w:space="0"/>
              <w:left w:val="single" w:color="auto" w:sz="8" w:space="0"/>
              <w:bottom w:val="single" w:color="auto" w:sz="8" w:space="0"/>
              <w:right w:val="single" w:color="auto" w:sz="8" w:space="0"/>
            </w:tcBorders>
            <w:shd w:val="clear" w:color="auto" w:fill="FFFFFF"/>
            <w:vAlign w:val="center"/>
          </w:tcPr>
          <w:p w14:paraId="0F90BE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kern w:val="0"/>
                <w:sz w:val="28"/>
                <w:szCs w:val="28"/>
                <w:bdr w:val="none" w:color="auto" w:sz="0" w:space="0"/>
                <w:lang w:val="en-US" w:eastAsia="zh-CN" w:bidi="ar"/>
              </w:rPr>
              <w:t>10-9</w:t>
            </w:r>
          </w:p>
        </w:tc>
        <w:tc>
          <w:tcPr>
            <w:tcW w:w="5025" w:type="dxa"/>
            <w:tcBorders>
              <w:top w:val="single" w:color="auto" w:sz="8" w:space="0"/>
              <w:left w:val="single" w:color="auto" w:sz="8" w:space="0"/>
              <w:bottom w:val="single" w:color="auto" w:sz="8" w:space="0"/>
              <w:right w:val="single" w:color="auto" w:sz="8" w:space="0"/>
            </w:tcBorders>
            <w:shd w:val="clear" w:color="auto" w:fill="FFFFFF"/>
            <w:vAlign w:val="center"/>
          </w:tcPr>
          <w:p w14:paraId="56756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000000"/>
                <w:spacing w:val="0"/>
                <w:kern w:val="0"/>
                <w:sz w:val="28"/>
                <w:szCs w:val="28"/>
                <w:bdr w:val="none" w:color="auto" w:sz="0" w:space="0"/>
                <w:lang w:val="en-US" w:eastAsia="zh-CN" w:bidi="ar"/>
              </w:rPr>
              <w:t>击球前判断取位好，人与球位置合理；击球时手型正确，击球部位准确，能够做到身体协调用力；出球时达到规定高度，控球能力强，传、垫球动作衔接转换自如，效果好。</w:t>
            </w:r>
          </w:p>
        </w:tc>
      </w:tr>
      <w:tr w14:paraId="08E0A0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665" w:type="dxa"/>
            <w:tcBorders>
              <w:top w:val="single" w:color="auto" w:sz="8" w:space="0"/>
              <w:left w:val="single" w:color="auto" w:sz="8" w:space="0"/>
              <w:bottom w:val="single" w:color="auto" w:sz="8" w:space="0"/>
              <w:right w:val="single" w:color="auto" w:sz="8" w:space="0"/>
            </w:tcBorders>
            <w:shd w:val="clear" w:color="auto" w:fill="FFFFFF"/>
            <w:vAlign w:val="center"/>
          </w:tcPr>
          <w:p w14:paraId="591C86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kern w:val="0"/>
                <w:sz w:val="28"/>
                <w:szCs w:val="28"/>
                <w:bdr w:val="none" w:color="auto" w:sz="0" w:space="0"/>
                <w:lang w:val="en-US" w:eastAsia="zh-CN" w:bidi="ar"/>
              </w:rPr>
              <w:t>8-6</w:t>
            </w:r>
          </w:p>
        </w:tc>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C8D69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kern w:val="0"/>
                <w:sz w:val="28"/>
                <w:szCs w:val="28"/>
                <w:bdr w:val="none" w:color="auto" w:sz="0" w:space="0"/>
                <w:lang w:val="en-US" w:eastAsia="zh-CN" w:bidi="ar"/>
              </w:rPr>
              <w:t>良</w:t>
            </w:r>
          </w:p>
        </w:tc>
        <w:tc>
          <w:tcPr>
            <w:tcW w:w="1065" w:type="dxa"/>
            <w:tcBorders>
              <w:top w:val="single" w:color="auto" w:sz="8" w:space="0"/>
              <w:left w:val="single" w:color="auto" w:sz="8" w:space="0"/>
              <w:bottom w:val="single" w:color="auto" w:sz="8" w:space="0"/>
              <w:right w:val="single" w:color="auto" w:sz="8" w:space="0"/>
            </w:tcBorders>
            <w:shd w:val="clear" w:color="auto" w:fill="FFFFFF"/>
            <w:vAlign w:val="center"/>
          </w:tcPr>
          <w:p w14:paraId="2B0B83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kern w:val="0"/>
                <w:sz w:val="28"/>
                <w:szCs w:val="28"/>
                <w:bdr w:val="none" w:color="auto" w:sz="0" w:space="0"/>
                <w:lang w:val="en-US" w:eastAsia="zh-CN" w:bidi="ar"/>
              </w:rPr>
              <w:t>8-6</w:t>
            </w:r>
          </w:p>
        </w:tc>
        <w:tc>
          <w:tcPr>
            <w:tcW w:w="5025" w:type="dxa"/>
            <w:tcBorders>
              <w:top w:val="single" w:color="auto" w:sz="8" w:space="0"/>
              <w:left w:val="single" w:color="auto" w:sz="8" w:space="0"/>
              <w:bottom w:val="single" w:color="auto" w:sz="8" w:space="0"/>
              <w:right w:val="single" w:color="auto" w:sz="8" w:space="0"/>
            </w:tcBorders>
            <w:shd w:val="clear" w:color="auto" w:fill="FFFFFF"/>
            <w:vAlign w:val="center"/>
          </w:tcPr>
          <w:p w14:paraId="387C4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000000"/>
                <w:spacing w:val="0"/>
                <w:kern w:val="0"/>
                <w:sz w:val="28"/>
                <w:szCs w:val="28"/>
                <w:bdr w:val="none" w:color="auto" w:sz="0" w:space="0"/>
                <w:lang w:val="en-US" w:eastAsia="zh-CN" w:bidi="ar"/>
              </w:rPr>
              <w:t>击球前判断取位较好，人与球位置较为合理；击球时手型正确，击球部位较为准确，能够合理用力；出球时达到规定高度，控球能力较强，传、垫球动作衔接转换较为顺畅，效果较好。</w:t>
            </w:r>
          </w:p>
        </w:tc>
      </w:tr>
      <w:tr w14:paraId="453F80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665" w:type="dxa"/>
            <w:tcBorders>
              <w:top w:val="single" w:color="auto" w:sz="8" w:space="0"/>
              <w:left w:val="single" w:color="auto" w:sz="8" w:space="0"/>
              <w:bottom w:val="single" w:color="auto" w:sz="8" w:space="0"/>
              <w:right w:val="single" w:color="auto" w:sz="8" w:space="0"/>
            </w:tcBorders>
            <w:shd w:val="clear" w:color="auto" w:fill="FFFFFF"/>
            <w:vAlign w:val="center"/>
          </w:tcPr>
          <w:p w14:paraId="7B0F2C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kern w:val="0"/>
                <w:sz w:val="28"/>
                <w:szCs w:val="28"/>
                <w:bdr w:val="none" w:color="auto" w:sz="0" w:space="0"/>
                <w:lang w:val="en-US" w:eastAsia="zh-CN" w:bidi="ar"/>
              </w:rPr>
              <w:t>5</w:t>
            </w:r>
          </w:p>
        </w:tc>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6A16D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kern w:val="0"/>
                <w:sz w:val="28"/>
                <w:szCs w:val="28"/>
                <w:bdr w:val="none" w:color="auto" w:sz="0" w:space="0"/>
                <w:lang w:val="en-US" w:eastAsia="zh-CN" w:bidi="ar"/>
              </w:rPr>
              <w:t>合格</w:t>
            </w:r>
          </w:p>
        </w:tc>
        <w:tc>
          <w:tcPr>
            <w:tcW w:w="1065" w:type="dxa"/>
            <w:tcBorders>
              <w:top w:val="single" w:color="auto" w:sz="8" w:space="0"/>
              <w:left w:val="single" w:color="auto" w:sz="8" w:space="0"/>
              <w:bottom w:val="single" w:color="auto" w:sz="8" w:space="0"/>
              <w:right w:val="single" w:color="auto" w:sz="8" w:space="0"/>
            </w:tcBorders>
            <w:shd w:val="clear" w:color="auto" w:fill="FFFFFF"/>
            <w:vAlign w:val="center"/>
          </w:tcPr>
          <w:p w14:paraId="2E4C30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kern w:val="0"/>
                <w:sz w:val="28"/>
                <w:szCs w:val="28"/>
                <w:bdr w:val="none" w:color="auto" w:sz="0" w:space="0"/>
                <w:lang w:val="en-US" w:eastAsia="zh-CN" w:bidi="ar"/>
              </w:rPr>
              <w:t>5</w:t>
            </w:r>
          </w:p>
        </w:tc>
        <w:tc>
          <w:tcPr>
            <w:tcW w:w="5025" w:type="dxa"/>
            <w:tcBorders>
              <w:top w:val="single" w:color="auto" w:sz="8" w:space="0"/>
              <w:left w:val="single" w:color="auto" w:sz="8" w:space="0"/>
              <w:bottom w:val="single" w:color="auto" w:sz="8" w:space="0"/>
              <w:right w:val="single" w:color="auto" w:sz="8" w:space="0"/>
            </w:tcBorders>
            <w:shd w:val="clear" w:color="auto" w:fill="FFFFFF"/>
            <w:vAlign w:val="center"/>
          </w:tcPr>
          <w:p w14:paraId="2F94D7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000000"/>
                <w:spacing w:val="0"/>
                <w:kern w:val="0"/>
                <w:sz w:val="28"/>
                <w:szCs w:val="28"/>
                <w:bdr w:val="none" w:color="auto" w:sz="0" w:space="0"/>
                <w:lang w:val="en-US" w:eastAsia="zh-CN" w:bidi="ar"/>
              </w:rPr>
              <w:t>击球前判断取位不稳定，人与球位置基本合理；击球时手型正确，击球部位较为准确，击球用力基本合理；出球时大部分达到规定高度，控球能力一般，传、垫球动作衔接转换不太顺畅，效果一般。</w:t>
            </w:r>
          </w:p>
        </w:tc>
      </w:tr>
      <w:tr w14:paraId="7C148B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665" w:type="dxa"/>
            <w:tcBorders>
              <w:top w:val="single" w:color="auto" w:sz="8" w:space="0"/>
              <w:left w:val="single" w:color="auto" w:sz="8" w:space="0"/>
              <w:bottom w:val="single" w:color="auto" w:sz="8" w:space="0"/>
              <w:right w:val="single" w:color="auto" w:sz="8" w:space="0"/>
            </w:tcBorders>
            <w:shd w:val="clear" w:color="auto" w:fill="FFFFFF"/>
            <w:vAlign w:val="center"/>
          </w:tcPr>
          <w:p w14:paraId="7AC6F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kern w:val="0"/>
                <w:sz w:val="28"/>
                <w:szCs w:val="28"/>
                <w:bdr w:val="none" w:color="auto" w:sz="0" w:space="0"/>
                <w:lang w:val="en-US" w:eastAsia="zh-CN" w:bidi="ar"/>
              </w:rPr>
              <w:t>4个以下（含4个）</w:t>
            </w:r>
          </w:p>
        </w:tc>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7305A6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kern w:val="0"/>
                <w:sz w:val="28"/>
                <w:szCs w:val="28"/>
                <w:bdr w:val="none" w:color="auto" w:sz="0" w:space="0"/>
                <w:lang w:val="en-US" w:eastAsia="zh-CN" w:bidi="ar"/>
              </w:rPr>
              <w:t>不合格</w:t>
            </w:r>
          </w:p>
        </w:tc>
        <w:tc>
          <w:tcPr>
            <w:tcW w:w="1065" w:type="dxa"/>
            <w:tcBorders>
              <w:top w:val="single" w:color="auto" w:sz="8" w:space="0"/>
              <w:left w:val="single" w:color="auto" w:sz="8" w:space="0"/>
              <w:bottom w:val="single" w:color="auto" w:sz="8" w:space="0"/>
              <w:right w:val="single" w:color="auto" w:sz="8" w:space="0"/>
            </w:tcBorders>
            <w:shd w:val="clear" w:color="auto" w:fill="FFFFFF"/>
            <w:vAlign w:val="center"/>
          </w:tcPr>
          <w:p w14:paraId="06EC15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000000"/>
                <w:spacing w:val="0"/>
                <w:kern w:val="0"/>
                <w:sz w:val="28"/>
                <w:szCs w:val="28"/>
                <w:bdr w:val="none" w:color="auto" w:sz="0" w:space="0"/>
                <w:lang w:val="en-US" w:eastAsia="zh-CN" w:bidi="ar"/>
              </w:rPr>
              <w:t>0</w:t>
            </w:r>
          </w:p>
        </w:tc>
        <w:tc>
          <w:tcPr>
            <w:tcW w:w="5025" w:type="dxa"/>
            <w:tcBorders>
              <w:top w:val="single" w:color="auto" w:sz="8" w:space="0"/>
              <w:left w:val="single" w:color="auto" w:sz="8" w:space="0"/>
              <w:bottom w:val="single" w:color="auto" w:sz="8" w:space="0"/>
              <w:right w:val="single" w:color="auto" w:sz="8" w:space="0"/>
            </w:tcBorders>
            <w:shd w:val="clear" w:color="auto" w:fill="FFFFFF"/>
            <w:vAlign w:val="center"/>
          </w:tcPr>
          <w:p w14:paraId="0FD7D9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000000"/>
                <w:spacing w:val="0"/>
                <w:kern w:val="0"/>
                <w:sz w:val="28"/>
                <w:szCs w:val="28"/>
                <w:bdr w:val="none" w:color="auto" w:sz="0" w:space="0"/>
                <w:lang w:val="en-US" w:eastAsia="zh-CN" w:bidi="ar"/>
              </w:rPr>
              <w:t>成绩不合格。</w:t>
            </w:r>
          </w:p>
        </w:tc>
      </w:tr>
    </w:tbl>
    <w:p w14:paraId="35E108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4、篮球：</w:t>
      </w:r>
      <w:r>
        <w:rPr>
          <w:rFonts w:hint="eastAsia" w:ascii="微软雅黑" w:hAnsi="微软雅黑" w:eastAsia="微软雅黑" w:cs="微软雅黑"/>
          <w:i w:val="0"/>
          <w:iCs w:val="0"/>
          <w:caps w:val="0"/>
          <w:color w:val="333333"/>
          <w:spacing w:val="0"/>
          <w:sz w:val="24"/>
          <w:szCs w:val="24"/>
          <w:bdr w:val="none" w:color="auto" w:sz="0" w:space="0"/>
          <w:shd w:val="clear" w:fill="FFFFFF"/>
        </w:rPr>
        <w:t>从端线运球开始，到中线急停急起，到指定标志物前体前变向运球后，行进间单手高手（或低手）投篮。</w:t>
      </w:r>
    </w:p>
    <w:p w14:paraId="43089320">
      <w:pPr>
        <w:keepNext w:val="0"/>
        <w:keepLines w:val="0"/>
        <w:widowControl/>
        <w:suppressLineNumbers w:val="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评价标准：</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64"/>
        <w:gridCol w:w="6152"/>
      </w:tblGrid>
      <w:tr w14:paraId="2F7247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80" w:type="dxa"/>
            <w:tcBorders>
              <w:top w:val="single" w:color="auto" w:sz="8" w:space="0"/>
              <w:left w:val="single" w:color="auto" w:sz="8" w:space="0"/>
              <w:bottom w:val="single" w:color="auto" w:sz="8" w:space="0"/>
              <w:right w:val="single" w:color="auto" w:sz="8" w:space="0"/>
            </w:tcBorders>
            <w:shd w:val="clear"/>
            <w:vAlign w:val="top"/>
          </w:tcPr>
          <w:p w14:paraId="282931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分值</w:t>
            </w:r>
          </w:p>
        </w:tc>
        <w:tc>
          <w:tcPr>
            <w:tcW w:w="6705" w:type="dxa"/>
            <w:tcBorders>
              <w:top w:val="single" w:color="auto" w:sz="8" w:space="0"/>
              <w:left w:val="single" w:color="auto" w:sz="8" w:space="0"/>
              <w:bottom w:val="single" w:color="auto" w:sz="8" w:space="0"/>
              <w:right w:val="single" w:color="auto" w:sz="8" w:space="0"/>
            </w:tcBorders>
            <w:shd w:val="clear"/>
            <w:vAlign w:val="top"/>
          </w:tcPr>
          <w:p w14:paraId="1C693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评判标准</w:t>
            </w:r>
          </w:p>
        </w:tc>
      </w:tr>
      <w:tr w14:paraId="5C7299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80" w:type="dxa"/>
            <w:tcBorders>
              <w:top w:val="single" w:color="auto" w:sz="8" w:space="0"/>
              <w:left w:val="single" w:color="auto" w:sz="8" w:space="0"/>
              <w:bottom w:val="single" w:color="auto" w:sz="8" w:space="0"/>
              <w:right w:val="single" w:color="auto" w:sz="8" w:space="0"/>
            </w:tcBorders>
            <w:shd w:val="clear"/>
            <w:vAlign w:val="center"/>
          </w:tcPr>
          <w:p w14:paraId="36381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9.0-10分</w:t>
            </w:r>
          </w:p>
        </w:tc>
        <w:tc>
          <w:tcPr>
            <w:tcW w:w="6705" w:type="dxa"/>
            <w:tcBorders>
              <w:top w:val="single" w:color="auto" w:sz="8" w:space="0"/>
              <w:left w:val="single" w:color="auto" w:sz="8" w:space="0"/>
              <w:bottom w:val="single" w:color="auto" w:sz="8" w:space="0"/>
              <w:right w:val="single" w:color="auto" w:sz="8" w:space="0"/>
            </w:tcBorders>
            <w:shd w:val="clear"/>
            <w:vAlign w:val="top"/>
          </w:tcPr>
          <w:p w14:paraId="080BFC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急起急停：重心转移快，蹬地有力，手触球部位正确，身体协调一致。</w:t>
            </w:r>
          </w:p>
          <w:p w14:paraId="6D188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体前变向运球：探肩蹬跨突然，重心转移迅速，变向后加速明显。</w:t>
            </w:r>
          </w:p>
          <w:p w14:paraId="100B3E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行进间上篮：动作舒展，能够做到一大二小三高跳，能在最高点出手投篮并投进。</w:t>
            </w:r>
          </w:p>
        </w:tc>
      </w:tr>
      <w:tr w14:paraId="2FC933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80" w:type="dxa"/>
            <w:tcBorders>
              <w:top w:val="single" w:color="auto" w:sz="8" w:space="0"/>
              <w:left w:val="single" w:color="auto" w:sz="8" w:space="0"/>
              <w:bottom w:val="single" w:color="auto" w:sz="8" w:space="0"/>
              <w:right w:val="single" w:color="auto" w:sz="8" w:space="0"/>
            </w:tcBorders>
            <w:shd w:val="clear"/>
            <w:vAlign w:val="center"/>
          </w:tcPr>
          <w:p w14:paraId="2A141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7.0-8.9分</w:t>
            </w:r>
          </w:p>
        </w:tc>
        <w:tc>
          <w:tcPr>
            <w:tcW w:w="6705" w:type="dxa"/>
            <w:tcBorders>
              <w:top w:val="single" w:color="auto" w:sz="8" w:space="0"/>
              <w:left w:val="single" w:color="auto" w:sz="8" w:space="0"/>
              <w:bottom w:val="single" w:color="auto" w:sz="8" w:space="0"/>
              <w:right w:val="single" w:color="auto" w:sz="8" w:space="0"/>
            </w:tcBorders>
            <w:shd w:val="clear"/>
            <w:vAlign w:val="top"/>
          </w:tcPr>
          <w:p w14:paraId="7F5D97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急起急停：重心转移较快，蹬地有力，手触球部位正确，身体协调一致。</w:t>
            </w:r>
          </w:p>
          <w:p w14:paraId="47D41D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体前变向运球：能够做出探肩蹬跨，重心能够较快转移，换手变向后有提速意识。</w:t>
            </w:r>
          </w:p>
          <w:p w14:paraId="30B62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行进间上篮动作：能够做到一大二小三高跳，并投进。</w:t>
            </w:r>
          </w:p>
        </w:tc>
      </w:tr>
      <w:tr w14:paraId="437954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80" w:type="dxa"/>
            <w:tcBorders>
              <w:top w:val="single" w:color="auto" w:sz="8" w:space="0"/>
              <w:left w:val="single" w:color="auto" w:sz="8" w:space="0"/>
              <w:bottom w:val="single" w:color="auto" w:sz="8" w:space="0"/>
              <w:right w:val="single" w:color="auto" w:sz="8" w:space="0"/>
            </w:tcBorders>
            <w:shd w:val="clear"/>
            <w:vAlign w:val="center"/>
          </w:tcPr>
          <w:p w14:paraId="1B957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6.0-6.9分</w:t>
            </w:r>
          </w:p>
        </w:tc>
        <w:tc>
          <w:tcPr>
            <w:tcW w:w="6705" w:type="dxa"/>
            <w:tcBorders>
              <w:top w:val="single" w:color="auto" w:sz="8" w:space="0"/>
              <w:left w:val="single" w:color="auto" w:sz="8" w:space="0"/>
              <w:bottom w:val="single" w:color="auto" w:sz="8" w:space="0"/>
              <w:right w:val="single" w:color="auto" w:sz="8" w:space="0"/>
            </w:tcBorders>
            <w:shd w:val="clear"/>
            <w:vAlign w:val="top"/>
          </w:tcPr>
          <w:p w14:paraId="0A68B6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急起急停：重心转移较慢，蹬地较有力，手触球部位较正确。</w:t>
            </w:r>
          </w:p>
          <w:p w14:paraId="2DB58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体前变向运球：基本能够做出探肩蹬跨动作，重心转移较慢，换手变向后有提速意识。</w:t>
            </w:r>
          </w:p>
          <w:p w14:paraId="4A6F0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行进间上篮动作：基本能够做到一大二小三高跳动作，并投进。</w:t>
            </w:r>
          </w:p>
        </w:tc>
      </w:tr>
      <w:tr w14:paraId="6AA447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80" w:type="dxa"/>
            <w:tcBorders>
              <w:top w:val="single" w:color="auto" w:sz="8" w:space="0"/>
              <w:left w:val="single" w:color="auto" w:sz="8" w:space="0"/>
              <w:bottom w:val="single" w:color="auto" w:sz="8" w:space="0"/>
              <w:right w:val="single" w:color="auto" w:sz="8" w:space="0"/>
            </w:tcBorders>
            <w:shd w:val="clear"/>
            <w:vAlign w:val="center"/>
          </w:tcPr>
          <w:p w14:paraId="2B5F7E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5.9分及以下</w:t>
            </w:r>
          </w:p>
        </w:tc>
        <w:tc>
          <w:tcPr>
            <w:tcW w:w="6705" w:type="dxa"/>
            <w:tcBorders>
              <w:top w:val="single" w:color="auto" w:sz="8" w:space="0"/>
              <w:left w:val="single" w:color="auto" w:sz="8" w:space="0"/>
              <w:bottom w:val="single" w:color="auto" w:sz="8" w:space="0"/>
              <w:right w:val="single" w:color="auto" w:sz="8" w:space="0"/>
            </w:tcBorders>
            <w:shd w:val="clear"/>
            <w:vAlign w:val="top"/>
          </w:tcPr>
          <w:p w14:paraId="4809DB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急起急停：重心转移慢，蹬地无力，手触球部位不正确。</w:t>
            </w:r>
          </w:p>
          <w:p w14:paraId="7D1014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体前变向运球：不能做出探肩蹬跨动作，重心转移慢，换手变向后有停顿。</w:t>
            </w:r>
          </w:p>
          <w:p w14:paraId="2EA20C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行进间上篮动作：不能做到一大二小三高跳动作。</w:t>
            </w:r>
          </w:p>
        </w:tc>
      </w:tr>
    </w:tbl>
    <w:p w14:paraId="4B527E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5、乒乓球：左推右攻（允许试球2次，球拍自备）</w:t>
      </w:r>
    </w:p>
    <w:p w14:paraId="534F54F0">
      <w:pPr>
        <w:keepNext w:val="0"/>
        <w:keepLines w:val="0"/>
        <w:widowControl/>
        <w:suppressLineNumbers w:val="0"/>
        <w:jc w:val="left"/>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发球机将以中等速率和中等力量向考生所在球台一侧的左1/2台定点连续供球40次，供球旋转为中等转速的上旋球，供球落点为底线长球。考生需运用正手攻球与反手推挡交替技术将球回击到发球机所在球台左右两侧区域，交替回击到指定区域即算成功1对。（左右各完成一次为1对）</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评价标准：</w:t>
      </w:r>
    </w:p>
    <w:p w14:paraId="24B39F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85"/>
        <w:gridCol w:w="6510"/>
      </w:tblGrid>
      <w:tr w14:paraId="11E5EE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0173EB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分值（分）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01958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评判标准（对）</w:t>
            </w:r>
          </w:p>
        </w:tc>
      </w:tr>
      <w:tr w14:paraId="77F398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787E5A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10分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59D30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20</w:t>
            </w:r>
          </w:p>
        </w:tc>
      </w:tr>
      <w:tr w14:paraId="7AD0AC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0A0DD0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1BCA2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19</w:t>
            </w:r>
          </w:p>
        </w:tc>
      </w:tr>
      <w:tr w14:paraId="2934D7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302CC4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300A4B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18</w:t>
            </w:r>
          </w:p>
        </w:tc>
      </w:tr>
      <w:tr w14:paraId="04D694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08535A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8.5分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14A6CA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17</w:t>
            </w:r>
          </w:p>
        </w:tc>
      </w:tr>
      <w:tr w14:paraId="01721F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4C3843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8分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67DAF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16</w:t>
            </w:r>
          </w:p>
        </w:tc>
      </w:tr>
      <w:tr w14:paraId="676F4A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17EA34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4EC71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15</w:t>
            </w:r>
          </w:p>
        </w:tc>
      </w:tr>
      <w:tr w14:paraId="76D2C6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535DC6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35E44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14</w:t>
            </w:r>
          </w:p>
        </w:tc>
      </w:tr>
      <w:tr w14:paraId="738C8D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4BE73E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52D1A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13</w:t>
            </w:r>
          </w:p>
        </w:tc>
      </w:tr>
      <w:tr w14:paraId="32D148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5FC927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7E0D71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12</w:t>
            </w:r>
          </w:p>
        </w:tc>
      </w:tr>
      <w:tr w14:paraId="19BE2C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6DE739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4D90C5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11</w:t>
            </w:r>
          </w:p>
        </w:tc>
      </w:tr>
      <w:tr w14:paraId="0ADFBF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70C19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05BA7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10</w:t>
            </w:r>
          </w:p>
        </w:tc>
      </w:tr>
      <w:tr w14:paraId="4F8860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440C6C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4.5分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737F42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w:t>
            </w:r>
          </w:p>
        </w:tc>
      </w:tr>
      <w:tr w14:paraId="3A1E30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647D0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4分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44F27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8</w:t>
            </w:r>
          </w:p>
        </w:tc>
      </w:tr>
      <w:tr w14:paraId="01D21D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42823C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3.5分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355487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w:t>
            </w:r>
          </w:p>
        </w:tc>
      </w:tr>
      <w:tr w14:paraId="6FCE36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4AC23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3分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4107FD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w:t>
            </w:r>
          </w:p>
        </w:tc>
      </w:tr>
      <w:tr w14:paraId="6733ED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79D9A9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2.5分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1EA35F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w:t>
            </w:r>
          </w:p>
        </w:tc>
      </w:tr>
      <w:tr w14:paraId="6A1F56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389419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2分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37C82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4</w:t>
            </w:r>
          </w:p>
        </w:tc>
      </w:tr>
      <w:tr w14:paraId="15D2E7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409EC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7DC4C6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3</w:t>
            </w:r>
          </w:p>
        </w:tc>
      </w:tr>
      <w:tr w14:paraId="7A8D9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69095D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337AD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2</w:t>
            </w:r>
          </w:p>
        </w:tc>
      </w:tr>
      <w:tr w14:paraId="7FB6C4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785" w:type="dxa"/>
            <w:tcBorders>
              <w:top w:val="single" w:color="auto" w:sz="8" w:space="0"/>
              <w:left w:val="single" w:color="auto" w:sz="8" w:space="0"/>
              <w:bottom w:val="single" w:color="auto" w:sz="8" w:space="0"/>
              <w:right w:val="single" w:color="auto" w:sz="8" w:space="0"/>
            </w:tcBorders>
            <w:shd w:val="clear"/>
            <w:vAlign w:val="top"/>
          </w:tcPr>
          <w:p w14:paraId="3A3DA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0.5分</w:t>
            </w:r>
          </w:p>
        </w:tc>
        <w:tc>
          <w:tcPr>
            <w:tcW w:w="6510" w:type="dxa"/>
            <w:tcBorders>
              <w:top w:val="single" w:color="auto" w:sz="8" w:space="0"/>
              <w:left w:val="single" w:color="auto" w:sz="8" w:space="0"/>
              <w:bottom w:val="single" w:color="auto" w:sz="8" w:space="0"/>
              <w:right w:val="single" w:color="auto" w:sz="8" w:space="0"/>
            </w:tcBorders>
            <w:shd w:val="clear"/>
            <w:vAlign w:val="top"/>
          </w:tcPr>
          <w:p w14:paraId="19281A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1</w:t>
            </w:r>
          </w:p>
        </w:tc>
      </w:tr>
    </w:tbl>
    <w:p w14:paraId="634541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p>
    <w:p w14:paraId="721F86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6、田径：直腿跑、高抬腿跑、跨步跳</w:t>
      </w:r>
    </w:p>
    <w:p w14:paraId="0935F9F7">
      <w:pPr>
        <w:keepNext w:val="0"/>
        <w:keepLines w:val="0"/>
        <w:widowControl/>
        <w:suppressLineNumbers w:val="0"/>
        <w:jc w:val="left"/>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评价标准：</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25"/>
        <w:gridCol w:w="6091"/>
      </w:tblGrid>
      <w:tr w14:paraId="472236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top"/>
          </w:tcPr>
          <w:p w14:paraId="574B1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分值（分）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7C944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评判标准</w:t>
            </w:r>
          </w:p>
        </w:tc>
      </w:tr>
      <w:tr w14:paraId="190A02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6079D2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9.0-10分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0543FA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动作完成质量好，动作连贯、节奏好、姿势正确，动作轻松、自然、协调、优美、稳定。</w:t>
            </w:r>
          </w:p>
        </w:tc>
      </w:tr>
      <w:tr w14:paraId="72BEA8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2509E5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7.0-8.9分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12A69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动作完成质量较好，连贯、有节奏，姿势基本正确，动作较轻松、自然、协调，控制较好</w:t>
            </w:r>
          </w:p>
        </w:tc>
      </w:tr>
      <w:tr w14:paraId="2C6059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638FB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6.0-6.9分</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5302F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能基本完成动作，但不够连贯，姿势差，动作不够轻松、协调，稳定性较差。</w:t>
            </w:r>
          </w:p>
        </w:tc>
      </w:tr>
      <w:tr w14:paraId="3986F5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vAlign w:val="center"/>
          </w:tcPr>
          <w:p w14:paraId="7E6FE9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kern w:val="0"/>
                <w:sz w:val="28"/>
                <w:szCs w:val="28"/>
                <w:bdr w:val="none" w:color="auto" w:sz="0" w:space="0"/>
                <w:lang w:val="en-US" w:eastAsia="zh-CN" w:bidi="ar"/>
              </w:rPr>
              <w:t>5.9分及以下</w:t>
            </w:r>
          </w:p>
        </w:tc>
        <w:tc>
          <w:tcPr>
            <w:tcW w:w="6270" w:type="dxa"/>
            <w:tcBorders>
              <w:top w:val="single" w:color="auto" w:sz="8" w:space="0"/>
              <w:left w:val="single" w:color="auto" w:sz="8" w:space="0"/>
              <w:bottom w:val="single" w:color="auto" w:sz="8" w:space="0"/>
              <w:right w:val="single" w:color="auto" w:sz="8" w:space="0"/>
            </w:tcBorders>
            <w:shd w:val="clear"/>
            <w:vAlign w:val="top"/>
          </w:tcPr>
          <w:p w14:paraId="5DD07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kern w:val="0"/>
                <w:sz w:val="28"/>
                <w:szCs w:val="28"/>
                <w:bdr w:val="none" w:color="auto" w:sz="0" w:space="0"/>
                <w:lang w:val="en-US" w:eastAsia="zh-CN" w:bidi="ar"/>
              </w:rPr>
              <w:t>不能完成动作，动作错误。</w:t>
            </w:r>
          </w:p>
        </w:tc>
      </w:tr>
    </w:tbl>
    <w:p w14:paraId="1EBB3E90">
      <w:pPr>
        <w:keepNext w:val="0"/>
        <w:keepLines w:val="0"/>
        <w:widowControl/>
        <w:suppressLineNumbers w:val="0"/>
        <w:spacing w:after="240" w:afterAutospacing="0"/>
        <w:jc w:val="left"/>
      </w:pPr>
    </w:p>
    <w:p w14:paraId="1D227A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7、体操：技巧组合动作</w:t>
      </w:r>
    </w:p>
    <w:p w14:paraId="5EE40B78">
      <w:pPr>
        <w:keepNext w:val="0"/>
        <w:keepLines w:val="0"/>
        <w:widowControl/>
        <w:suppressLineNumbers w:val="0"/>
        <w:jc w:val="left"/>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（1）按顺序在规定区域等候出场，出场时，面向考官，右手上举示意动作开始；动作完成后，面向考官站立，两臂侧上举示意动作结束。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（2）禁止佩戴项链、戒指、手镯、手表，头饰等物品。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男：</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侧手翻转体90度——头手倒立——前滚翻交叉转体180度——鱼跃前滚翻----直腿后滚翻</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女：</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侧手翻转体90度——前滚翻直角坐——后倒成肩肘倒立——单肩后滚翻成跪撑平衡——跪跳起。</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分值（分） 评判标准</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9.0-10分 动作完成质量好，动作连贯、节奏好，部位准确、方向正，姿势正确、幅度大，动作轻松、自然、协调、优美、稳定。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7.0-8.9分 动作完成质量较好，连贯、有节奏，动作部位、方向、姿势基本正确，幅度较大，动作较轻松、自然、协调，控制较好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6.0-6.9分 能基本完成动作，但不够连贯，方向不正，幅度较小，姿势差，动作不够轻松、协调，稳定性较差。 </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5.9分及以下 不能完成动作。</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评价标准：</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089"/>
        <w:gridCol w:w="6227"/>
      </w:tblGrid>
      <w:tr w14:paraId="22088F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175" w:type="dxa"/>
            <w:tcBorders>
              <w:top w:val="single" w:color="auto" w:sz="8" w:space="0"/>
              <w:left w:val="single" w:color="auto" w:sz="8" w:space="0"/>
              <w:bottom w:val="single" w:color="auto" w:sz="8" w:space="0"/>
              <w:right w:val="single" w:color="auto" w:sz="8" w:space="0"/>
            </w:tcBorders>
            <w:shd w:val="clear" w:color="auto" w:fill="FFFFFF"/>
            <w:vAlign w:val="top"/>
          </w:tcPr>
          <w:p w14:paraId="17C858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分值（分）</w:t>
            </w:r>
          </w:p>
        </w:tc>
        <w:tc>
          <w:tcPr>
            <w:tcW w:w="6675" w:type="dxa"/>
            <w:tcBorders>
              <w:top w:val="single" w:color="auto" w:sz="8" w:space="0"/>
              <w:left w:val="single" w:color="auto" w:sz="8" w:space="0"/>
              <w:bottom w:val="single" w:color="auto" w:sz="8" w:space="0"/>
              <w:right w:val="single" w:color="auto" w:sz="8" w:space="0"/>
            </w:tcBorders>
            <w:shd w:val="clear" w:color="auto" w:fill="FFFFFF"/>
            <w:vAlign w:val="top"/>
          </w:tcPr>
          <w:p w14:paraId="4809A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评判标准</w:t>
            </w:r>
          </w:p>
        </w:tc>
      </w:tr>
      <w:tr w14:paraId="112EA7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14:paraId="793601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9.0-10分</w:t>
            </w:r>
          </w:p>
        </w:tc>
        <w:tc>
          <w:tcPr>
            <w:tcW w:w="6675" w:type="dxa"/>
            <w:tcBorders>
              <w:top w:val="single" w:color="auto" w:sz="8" w:space="0"/>
              <w:left w:val="single" w:color="auto" w:sz="8" w:space="0"/>
              <w:bottom w:val="single" w:color="auto" w:sz="8" w:space="0"/>
              <w:right w:val="single" w:color="auto" w:sz="8" w:space="0"/>
            </w:tcBorders>
            <w:shd w:val="clear" w:color="auto" w:fill="FFFFFF"/>
            <w:vAlign w:val="top"/>
          </w:tcPr>
          <w:p w14:paraId="39AB26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kern w:val="0"/>
                <w:sz w:val="28"/>
                <w:szCs w:val="28"/>
                <w:bdr w:val="none" w:color="auto" w:sz="0" w:space="0"/>
                <w:lang w:val="en-US" w:eastAsia="zh-CN" w:bidi="ar"/>
              </w:rPr>
              <w:t>动作完成质量好，动作连贯、节奏好，部位准确、方向正，姿势正确、幅度大，动作轻松、自然、协调、优美、稳定。</w:t>
            </w:r>
          </w:p>
        </w:tc>
      </w:tr>
      <w:tr w14:paraId="632724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14:paraId="21FF3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7.0-8.9分</w:t>
            </w:r>
          </w:p>
        </w:tc>
        <w:tc>
          <w:tcPr>
            <w:tcW w:w="6675" w:type="dxa"/>
            <w:tcBorders>
              <w:top w:val="single" w:color="auto" w:sz="8" w:space="0"/>
              <w:left w:val="single" w:color="auto" w:sz="8" w:space="0"/>
              <w:bottom w:val="single" w:color="auto" w:sz="8" w:space="0"/>
              <w:right w:val="single" w:color="auto" w:sz="8" w:space="0"/>
            </w:tcBorders>
            <w:shd w:val="clear" w:color="auto" w:fill="FFFFFF"/>
            <w:vAlign w:val="top"/>
          </w:tcPr>
          <w:p w14:paraId="7DB328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kern w:val="0"/>
                <w:sz w:val="28"/>
                <w:szCs w:val="28"/>
                <w:bdr w:val="none" w:color="auto" w:sz="0" w:space="0"/>
                <w:lang w:val="en-US" w:eastAsia="zh-CN" w:bidi="ar"/>
              </w:rPr>
              <w:t>动作完成质量较好，连贯、有节奏，动作部位、方向、姿势基本正确，幅度较大，动作较轻松、自然、协调，控制较好</w:t>
            </w:r>
          </w:p>
        </w:tc>
      </w:tr>
      <w:tr w14:paraId="1C28EB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14:paraId="35BB5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6.0-6.9分</w:t>
            </w:r>
          </w:p>
        </w:tc>
        <w:tc>
          <w:tcPr>
            <w:tcW w:w="6675" w:type="dxa"/>
            <w:tcBorders>
              <w:top w:val="single" w:color="auto" w:sz="8" w:space="0"/>
              <w:left w:val="single" w:color="auto" w:sz="8" w:space="0"/>
              <w:bottom w:val="single" w:color="auto" w:sz="8" w:space="0"/>
              <w:right w:val="single" w:color="auto" w:sz="8" w:space="0"/>
            </w:tcBorders>
            <w:shd w:val="clear" w:color="auto" w:fill="FFFFFF"/>
            <w:vAlign w:val="top"/>
          </w:tcPr>
          <w:p w14:paraId="16665D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kern w:val="0"/>
                <w:sz w:val="28"/>
                <w:szCs w:val="28"/>
                <w:bdr w:val="none" w:color="auto" w:sz="0" w:space="0"/>
                <w:lang w:val="en-US" w:eastAsia="zh-CN" w:bidi="ar"/>
              </w:rPr>
              <w:t>能基本完成动作，但不够连贯，方向不正，幅度较小，姿势差，动作不够轻松、协调，稳定性较差。</w:t>
            </w:r>
          </w:p>
        </w:tc>
      </w:tr>
      <w:tr w14:paraId="1A8918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175" w:type="dxa"/>
            <w:tcBorders>
              <w:top w:val="single" w:color="auto" w:sz="8" w:space="0"/>
              <w:left w:val="single" w:color="auto" w:sz="8" w:space="0"/>
              <w:bottom w:val="single" w:color="auto" w:sz="8" w:space="0"/>
              <w:right w:val="single" w:color="auto" w:sz="8" w:space="0"/>
            </w:tcBorders>
            <w:shd w:val="clear" w:color="auto" w:fill="FFFFFF"/>
            <w:vAlign w:val="center"/>
          </w:tcPr>
          <w:p w14:paraId="6D0C0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5.9分及以下</w:t>
            </w:r>
          </w:p>
        </w:tc>
        <w:tc>
          <w:tcPr>
            <w:tcW w:w="6675" w:type="dxa"/>
            <w:tcBorders>
              <w:top w:val="single" w:color="auto" w:sz="8" w:space="0"/>
              <w:left w:val="single" w:color="auto" w:sz="8" w:space="0"/>
              <w:bottom w:val="single" w:color="auto" w:sz="8" w:space="0"/>
              <w:right w:val="single" w:color="auto" w:sz="8" w:space="0"/>
            </w:tcBorders>
            <w:shd w:val="clear" w:color="auto" w:fill="FFFFFF"/>
            <w:vAlign w:val="top"/>
          </w:tcPr>
          <w:p w14:paraId="36980F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kern w:val="0"/>
                <w:sz w:val="28"/>
                <w:szCs w:val="28"/>
                <w:bdr w:val="none" w:color="auto" w:sz="0" w:space="0"/>
                <w:lang w:val="en-US" w:eastAsia="zh-CN" w:bidi="ar"/>
              </w:rPr>
              <w:t>不能完成动作。</w:t>
            </w:r>
          </w:p>
        </w:tc>
      </w:tr>
    </w:tbl>
    <w:p w14:paraId="3B10E75A">
      <w:pPr>
        <w:keepNext w:val="0"/>
        <w:keepLines w:val="0"/>
        <w:widowControl/>
        <w:suppressLineNumbers w:val="0"/>
        <w:jc w:val="left"/>
      </w:pPr>
    </w:p>
    <w:p w14:paraId="473E97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8、武术：形神拳</w:t>
      </w:r>
    </w:p>
    <w:p w14:paraId="787B6A87">
      <w:pPr>
        <w:keepNext w:val="0"/>
        <w:keepLines w:val="0"/>
        <w:widowControl/>
        <w:suppressLineNumbers w:val="0"/>
        <w:jc w:val="left"/>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评价标准：</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225"/>
        <w:gridCol w:w="6091"/>
      </w:tblGrid>
      <w:tr w14:paraId="0EB9DB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vAlign w:val="top"/>
          </w:tcPr>
          <w:p w14:paraId="59411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分值</w:t>
            </w:r>
          </w:p>
        </w:tc>
        <w:tc>
          <w:tcPr>
            <w:tcW w:w="6270" w:type="dxa"/>
            <w:tcBorders>
              <w:top w:val="single" w:color="auto" w:sz="8" w:space="0"/>
              <w:left w:val="single" w:color="auto" w:sz="8" w:space="0"/>
              <w:bottom w:val="single" w:color="auto" w:sz="8" w:space="0"/>
              <w:right w:val="single" w:color="auto" w:sz="8" w:space="0"/>
            </w:tcBorders>
            <w:shd w:val="clear" w:color="auto" w:fill="FFFFFF"/>
            <w:vAlign w:val="top"/>
          </w:tcPr>
          <w:p w14:paraId="0C045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评判标准</w:t>
            </w:r>
          </w:p>
        </w:tc>
      </w:tr>
      <w:tr w14:paraId="49A54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vAlign w:val="center"/>
          </w:tcPr>
          <w:p w14:paraId="148BB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9.0-10分</w:t>
            </w:r>
          </w:p>
        </w:tc>
        <w:tc>
          <w:tcPr>
            <w:tcW w:w="6270" w:type="dxa"/>
            <w:tcBorders>
              <w:top w:val="single" w:color="auto" w:sz="8" w:space="0"/>
              <w:left w:val="single" w:color="auto" w:sz="8" w:space="0"/>
              <w:bottom w:val="single" w:color="auto" w:sz="8" w:space="0"/>
              <w:right w:val="single" w:color="auto" w:sz="8" w:space="0"/>
            </w:tcBorders>
            <w:shd w:val="clear" w:color="auto" w:fill="FFFFFF"/>
            <w:vAlign w:val="top"/>
          </w:tcPr>
          <w:p w14:paraId="0A02C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kern w:val="0"/>
                <w:sz w:val="28"/>
                <w:szCs w:val="28"/>
                <w:bdr w:val="none" w:color="auto" w:sz="0" w:space="0"/>
                <w:lang w:val="en-US" w:eastAsia="zh-CN" w:bidi="ar"/>
              </w:rPr>
              <w:t>姿势准确，套路熟练，劲力充足，用力顺达，力点准确，手、眼、身、步协调，整体演练能很好地体现出长拳的风格特征。</w:t>
            </w:r>
          </w:p>
        </w:tc>
      </w:tr>
      <w:tr w14:paraId="173AD8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vAlign w:val="center"/>
          </w:tcPr>
          <w:p w14:paraId="1252F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8.0-8.9分</w:t>
            </w:r>
          </w:p>
        </w:tc>
        <w:tc>
          <w:tcPr>
            <w:tcW w:w="6270" w:type="dxa"/>
            <w:tcBorders>
              <w:top w:val="single" w:color="auto" w:sz="8" w:space="0"/>
              <w:left w:val="single" w:color="auto" w:sz="8" w:space="0"/>
              <w:bottom w:val="single" w:color="auto" w:sz="8" w:space="0"/>
              <w:right w:val="single" w:color="auto" w:sz="8" w:space="0"/>
            </w:tcBorders>
            <w:shd w:val="clear" w:color="auto" w:fill="FFFFFF"/>
            <w:vAlign w:val="top"/>
          </w:tcPr>
          <w:p w14:paraId="218BA9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kern w:val="0"/>
                <w:sz w:val="28"/>
                <w:szCs w:val="28"/>
                <w:bdr w:val="none" w:color="auto" w:sz="0" w:space="0"/>
                <w:lang w:val="en-US" w:eastAsia="zh-CN" w:bidi="ar"/>
              </w:rPr>
              <w:t>姿势准确，套路较熟练，劲力较充足，用力较顺达，力点准确，手、眼、身、步比较协调，整体演练能体现出长拳的风格特征。</w:t>
            </w:r>
          </w:p>
        </w:tc>
      </w:tr>
      <w:tr w14:paraId="4E3B79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vAlign w:val="center"/>
          </w:tcPr>
          <w:p w14:paraId="489FA5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7.0-7.9分</w:t>
            </w:r>
          </w:p>
        </w:tc>
        <w:tc>
          <w:tcPr>
            <w:tcW w:w="6270" w:type="dxa"/>
            <w:tcBorders>
              <w:top w:val="single" w:color="auto" w:sz="8" w:space="0"/>
              <w:left w:val="single" w:color="auto" w:sz="8" w:space="0"/>
              <w:bottom w:val="single" w:color="auto" w:sz="8" w:space="0"/>
              <w:right w:val="single" w:color="auto" w:sz="8" w:space="0"/>
            </w:tcBorders>
            <w:shd w:val="clear" w:color="auto" w:fill="FFFFFF"/>
            <w:vAlign w:val="top"/>
          </w:tcPr>
          <w:p w14:paraId="0A3439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kern w:val="0"/>
                <w:sz w:val="28"/>
                <w:szCs w:val="28"/>
                <w:bdr w:val="none" w:color="auto" w:sz="0" w:space="0"/>
                <w:lang w:val="en-US" w:eastAsia="zh-CN" w:bidi="ar"/>
              </w:rPr>
              <w:t>姿势较准确，套路不够熟练，手、眼、身、步配合一般，整体演练可以体现出长拳的风格特征。</w:t>
            </w:r>
          </w:p>
        </w:tc>
      </w:tr>
      <w:tr w14:paraId="263794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vAlign w:val="center"/>
          </w:tcPr>
          <w:p w14:paraId="1A243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6.0-6.9分</w:t>
            </w:r>
          </w:p>
        </w:tc>
        <w:tc>
          <w:tcPr>
            <w:tcW w:w="6270" w:type="dxa"/>
            <w:tcBorders>
              <w:top w:val="single" w:color="auto" w:sz="8" w:space="0"/>
              <w:left w:val="single" w:color="auto" w:sz="8" w:space="0"/>
              <w:bottom w:val="single" w:color="auto" w:sz="8" w:space="0"/>
              <w:right w:val="single" w:color="auto" w:sz="8" w:space="0"/>
            </w:tcBorders>
            <w:shd w:val="clear" w:color="auto" w:fill="FFFFFF"/>
            <w:vAlign w:val="top"/>
          </w:tcPr>
          <w:p w14:paraId="5CCF39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kern w:val="0"/>
                <w:sz w:val="28"/>
                <w:szCs w:val="28"/>
                <w:bdr w:val="none" w:color="auto" w:sz="0" w:space="0"/>
                <w:lang w:val="en-US" w:eastAsia="zh-CN" w:bidi="ar"/>
              </w:rPr>
              <w:t>部分姿势不够准确，但套路基本能够完成，手、眼、身、步配合一般，整体演练基本能体现出长拳的风格特征。</w:t>
            </w:r>
          </w:p>
        </w:tc>
      </w:tr>
      <w:tr w14:paraId="22A07B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vAlign w:val="center"/>
          </w:tcPr>
          <w:p w14:paraId="7CC88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5.9分及以下</w:t>
            </w:r>
          </w:p>
        </w:tc>
        <w:tc>
          <w:tcPr>
            <w:tcW w:w="6270" w:type="dxa"/>
            <w:tcBorders>
              <w:top w:val="single" w:color="auto" w:sz="8" w:space="0"/>
              <w:left w:val="single" w:color="auto" w:sz="8" w:space="0"/>
              <w:bottom w:val="single" w:color="auto" w:sz="8" w:space="0"/>
              <w:right w:val="single" w:color="auto" w:sz="8" w:space="0"/>
            </w:tcBorders>
            <w:shd w:val="clear" w:color="auto" w:fill="FFFFFF"/>
            <w:vAlign w:val="top"/>
          </w:tcPr>
          <w:p w14:paraId="06F9E2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kern w:val="0"/>
                <w:sz w:val="28"/>
                <w:szCs w:val="28"/>
                <w:bdr w:val="none" w:color="auto" w:sz="0" w:space="0"/>
                <w:lang w:val="en-US" w:eastAsia="zh-CN" w:bidi="ar"/>
              </w:rPr>
              <w:t>姿势不准确，或错误动作较多，或遗忘现象较多，或不能完成套路，整体演练无法体现出长拳的风格特征。</w:t>
            </w:r>
          </w:p>
        </w:tc>
      </w:tr>
    </w:tbl>
    <w:p w14:paraId="54271E38">
      <w:pPr>
        <w:keepNext w:val="0"/>
        <w:keepLines w:val="0"/>
        <w:widowControl/>
        <w:suppressLineNumbers w:val="0"/>
        <w:spacing w:after="240" w:afterAutospacing="0"/>
        <w:jc w:val="left"/>
      </w:pPr>
    </w:p>
    <w:p w14:paraId="4E5D4B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9、广播体操：第三套全国中学生广播体操--放飞理想</w:t>
      </w:r>
    </w:p>
    <w:p w14:paraId="271E7F6E">
      <w:pPr>
        <w:keepNext w:val="0"/>
        <w:keepLines w:val="0"/>
        <w:widowControl/>
        <w:suppressLineNumbers w:val="0"/>
        <w:jc w:val="left"/>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按顺序在规定区域等候出场，出场时，面向考官右手上举示意动作开始；</w:t>
      </w:r>
    </w:p>
    <w:p w14:paraId="74AA6F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评价标准：</w:t>
      </w:r>
    </w:p>
    <w:p w14:paraId="462AFF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225"/>
        <w:gridCol w:w="6091"/>
      </w:tblGrid>
      <w:tr w14:paraId="36F124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265" w:type="dxa"/>
            <w:tcBorders>
              <w:top w:val="single" w:color="auto" w:sz="6" w:space="0"/>
              <w:left w:val="single" w:color="auto" w:sz="6" w:space="0"/>
              <w:bottom w:val="single" w:color="auto" w:sz="6" w:space="0"/>
              <w:right w:val="single" w:color="auto" w:sz="6" w:space="0"/>
            </w:tcBorders>
            <w:shd w:val="clear" w:color="auto" w:fill="FFFFFF"/>
            <w:vAlign w:val="center"/>
          </w:tcPr>
          <w:p w14:paraId="733147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分值</w:t>
            </w:r>
          </w:p>
        </w:tc>
        <w:tc>
          <w:tcPr>
            <w:tcW w:w="6270" w:type="dxa"/>
            <w:tcBorders>
              <w:top w:val="single" w:color="auto" w:sz="8" w:space="0"/>
              <w:left w:val="single" w:color="auto" w:sz="8" w:space="0"/>
              <w:bottom w:val="single" w:color="auto" w:sz="8" w:space="0"/>
              <w:right w:val="single" w:color="auto" w:sz="8" w:space="0"/>
            </w:tcBorders>
            <w:shd w:val="clear" w:color="auto" w:fill="FFFFFF"/>
            <w:vAlign w:val="top"/>
          </w:tcPr>
          <w:p w14:paraId="592969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评判标准</w:t>
            </w:r>
          </w:p>
        </w:tc>
      </w:tr>
      <w:tr w14:paraId="34180D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vAlign w:val="center"/>
          </w:tcPr>
          <w:p w14:paraId="6999EF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9.0-10分</w:t>
            </w:r>
          </w:p>
        </w:tc>
        <w:tc>
          <w:tcPr>
            <w:tcW w:w="6270" w:type="dxa"/>
            <w:tcBorders>
              <w:top w:val="single" w:color="auto" w:sz="8" w:space="0"/>
              <w:left w:val="single" w:color="auto" w:sz="8" w:space="0"/>
              <w:bottom w:val="single" w:color="auto" w:sz="8" w:space="0"/>
              <w:right w:val="single" w:color="auto" w:sz="8" w:space="0"/>
            </w:tcBorders>
            <w:shd w:val="clear" w:color="auto" w:fill="FFFFFF"/>
            <w:vAlign w:val="top"/>
          </w:tcPr>
          <w:p w14:paraId="047DCD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kern w:val="0"/>
                <w:sz w:val="28"/>
                <w:szCs w:val="28"/>
                <w:bdr w:val="none" w:color="auto" w:sz="0" w:space="0"/>
                <w:lang w:val="en-US" w:eastAsia="zh-CN" w:bidi="ar"/>
              </w:rPr>
              <w:t>动作规范标准、连贯协调，路线准确清晰；姿态优美，节奏鲜明，手眼相随。</w:t>
            </w:r>
          </w:p>
        </w:tc>
      </w:tr>
      <w:tr w14:paraId="7BE850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vAlign w:val="center"/>
          </w:tcPr>
          <w:p w14:paraId="01C85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7.0-8.9分</w:t>
            </w:r>
          </w:p>
        </w:tc>
        <w:tc>
          <w:tcPr>
            <w:tcW w:w="6270" w:type="dxa"/>
            <w:tcBorders>
              <w:top w:val="single" w:color="auto" w:sz="8" w:space="0"/>
              <w:left w:val="single" w:color="auto" w:sz="8" w:space="0"/>
              <w:bottom w:val="single" w:color="auto" w:sz="8" w:space="0"/>
              <w:right w:val="single" w:color="auto" w:sz="8" w:space="0"/>
            </w:tcBorders>
            <w:shd w:val="clear" w:color="auto" w:fill="FFFFFF"/>
            <w:vAlign w:val="top"/>
          </w:tcPr>
          <w:p w14:paraId="3016AC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kern w:val="0"/>
                <w:sz w:val="28"/>
                <w:szCs w:val="28"/>
                <w:bdr w:val="none" w:color="auto" w:sz="0" w:space="0"/>
                <w:lang w:val="en-US" w:eastAsia="zh-CN" w:bidi="ar"/>
              </w:rPr>
              <w:t>动作较规范、基本连贯，路线较准确，姿态良好，节奏比较明显。</w:t>
            </w:r>
          </w:p>
        </w:tc>
      </w:tr>
      <w:tr w14:paraId="6E843F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vAlign w:val="center"/>
          </w:tcPr>
          <w:p w14:paraId="7D816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6.0-6.9分</w:t>
            </w:r>
          </w:p>
        </w:tc>
        <w:tc>
          <w:tcPr>
            <w:tcW w:w="6270" w:type="dxa"/>
            <w:tcBorders>
              <w:top w:val="single" w:color="auto" w:sz="8" w:space="0"/>
              <w:left w:val="single" w:color="auto" w:sz="8" w:space="0"/>
              <w:bottom w:val="single" w:color="auto" w:sz="8" w:space="0"/>
              <w:right w:val="single" w:color="auto" w:sz="8" w:space="0"/>
            </w:tcBorders>
            <w:shd w:val="clear" w:color="auto" w:fill="FFFFFF"/>
            <w:vAlign w:val="top"/>
          </w:tcPr>
          <w:p w14:paraId="485D12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kern w:val="0"/>
                <w:sz w:val="28"/>
                <w:szCs w:val="28"/>
                <w:bdr w:val="none" w:color="auto" w:sz="0" w:space="0"/>
                <w:lang w:val="en-US" w:eastAsia="zh-CN" w:bidi="ar"/>
              </w:rPr>
              <w:t>动作比较规范、连贯一般，路线基本清晰，遗忘不超过两次。</w:t>
            </w:r>
          </w:p>
        </w:tc>
      </w:tr>
      <w:tr w14:paraId="7F565A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265" w:type="dxa"/>
            <w:tcBorders>
              <w:top w:val="single" w:color="auto" w:sz="8" w:space="0"/>
              <w:left w:val="single" w:color="auto" w:sz="8" w:space="0"/>
              <w:bottom w:val="single" w:color="auto" w:sz="8" w:space="0"/>
              <w:right w:val="single" w:color="auto" w:sz="8" w:space="0"/>
            </w:tcBorders>
            <w:shd w:val="clear" w:color="auto" w:fill="FFFFFF"/>
            <w:vAlign w:val="center"/>
          </w:tcPr>
          <w:p w14:paraId="6F6257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kern w:val="0"/>
                <w:sz w:val="28"/>
                <w:szCs w:val="28"/>
                <w:bdr w:val="none" w:color="auto" w:sz="0" w:space="0"/>
                <w:lang w:val="en-US" w:eastAsia="zh-CN" w:bidi="ar"/>
              </w:rPr>
              <w:t>5.9分及以下</w:t>
            </w:r>
          </w:p>
        </w:tc>
        <w:tc>
          <w:tcPr>
            <w:tcW w:w="6270" w:type="dxa"/>
            <w:tcBorders>
              <w:top w:val="single" w:color="auto" w:sz="8" w:space="0"/>
              <w:left w:val="single" w:color="auto" w:sz="8" w:space="0"/>
              <w:bottom w:val="single" w:color="auto" w:sz="8" w:space="0"/>
              <w:right w:val="single" w:color="auto" w:sz="8" w:space="0"/>
            </w:tcBorders>
            <w:shd w:val="clear" w:color="auto" w:fill="FFFFFF"/>
            <w:vAlign w:val="top"/>
          </w:tcPr>
          <w:p w14:paraId="274A3B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kern w:val="0"/>
                <w:sz w:val="28"/>
                <w:szCs w:val="28"/>
                <w:bdr w:val="none" w:color="auto" w:sz="0" w:space="0"/>
                <w:lang w:val="en-US" w:eastAsia="zh-CN" w:bidi="ar"/>
              </w:rPr>
              <w:t>动作不规范，路线不正确、不清楚，不能把整套动作演练下来。</w:t>
            </w:r>
          </w:p>
        </w:tc>
      </w:tr>
    </w:tbl>
    <w:p w14:paraId="3A5BF9C0">
      <w:pPr>
        <w:keepNext w:val="0"/>
        <w:keepLines w:val="0"/>
        <w:widowControl/>
        <w:suppressLineNumbers w:val="0"/>
        <w:spacing w:after="240" w:afterAutospacing="0"/>
        <w:jc w:val="left"/>
      </w:pPr>
    </w:p>
    <w:p w14:paraId="6F7AA8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10、专项展示：考生根据自己的专项进行合理展示。</w:t>
      </w:r>
    </w:p>
    <w:p w14:paraId="682A13EA">
      <w:pPr>
        <w:keepNext w:val="0"/>
        <w:keepLines w:val="0"/>
        <w:widowControl/>
        <w:suppressLineNumbers w:val="0"/>
        <w:jc w:val="left"/>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测试方法：</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按顺序在规定区域等候出场，出场时，面向考官右手上举示意动作开始；</w:t>
      </w: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   提示：</w:t>
      </w: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考生应着运动服、运动鞋，所有技能测试项目，每位考生只有1次机会。考生在每项测试前做好准备活动，避免受伤。</w:t>
      </w:r>
    </w:p>
    <w:p w14:paraId="3F84E0C5">
      <w:pPr>
        <w:rPr>
          <w:rFonts w:ascii="微软雅黑" w:hAnsi="微软雅黑" w:eastAsia="微软雅黑" w:cs="微软雅黑"/>
          <w:b/>
          <w:bCs/>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8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PingFangSC-light">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B4483"/>
    <w:rsid w:val="77CB4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240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2025-12-12T02:20:00Z</dcterms:created>
  <dc:creator>水无鱼</dc:creator>
  <cp:lastModifiedBy>水无鱼</cp:lastModifiedBy>
  <dcterms:modified xsi:type="dcterms:W3CDTF">2025-12-12T06:21:06Z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DFFAA065769F4D99A6A3E1D2C0B5F8A3_11</vt:lpwstr>
  </property>
  <property fmtid="{D5CDD505-2E9C-101B-9397-08002B2CF9AE}" pid="4" name="KSOTemplateDocerSaveRecord">
    <vt:lpwstr>eyJoZGlkIjoiOTNlMGVkZWI0OTliYTNjODIxNjJmZjA2Mjk5YTk4MGYiLCJ1c2VySWQiOiIyMzEwMTIzODgifQ==</vt:lpwstr>
  </property>
</Properties>
</file>