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6CA8B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340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860" w:hanging="2340" w:hangingChars="65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pacing w:val="-11"/>
          <w:sz w:val="44"/>
          <w:szCs w:val="44"/>
        </w:rPr>
      </w:pPr>
      <w:r>
        <w:rPr>
          <w:rStyle w:val="7"/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u w:val="none"/>
          <w:lang w:val="en-US" w:eastAsia="zh-CN"/>
        </w:rPr>
        <w:t>2026年蒙城第一中学校园公开引进教师报名表</w:t>
      </w:r>
    </w:p>
    <w:tbl>
      <w:tblPr>
        <w:tblStyle w:val="4"/>
        <w:tblpPr w:leftFromText="180" w:rightFromText="180" w:vertAnchor="text" w:horzAnchor="page" w:tblpX="1282" w:tblpY="107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90"/>
        <w:gridCol w:w="690"/>
        <w:gridCol w:w="615"/>
        <w:gridCol w:w="110"/>
        <w:gridCol w:w="835"/>
        <w:gridCol w:w="105"/>
        <w:gridCol w:w="760"/>
        <w:gridCol w:w="1310"/>
        <w:gridCol w:w="1123"/>
        <w:gridCol w:w="795"/>
        <w:gridCol w:w="984"/>
      </w:tblGrid>
      <w:tr w14:paraId="5FBA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83" w:type="dxa"/>
            <w:noWrap w:val="0"/>
            <w:vAlign w:val="center"/>
          </w:tcPr>
          <w:p w14:paraId="28DF734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名</w:t>
            </w:r>
          </w:p>
        </w:tc>
        <w:tc>
          <w:tcPr>
            <w:tcW w:w="1290" w:type="dxa"/>
            <w:noWrap w:val="0"/>
            <w:vAlign w:val="center"/>
          </w:tcPr>
          <w:p w14:paraId="017CC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86610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615" w:type="dxa"/>
            <w:noWrap w:val="0"/>
            <w:vAlign w:val="center"/>
          </w:tcPr>
          <w:p w14:paraId="386D8C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0E19E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 w14:paraId="46A724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F0609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123" w:type="dxa"/>
            <w:noWrap w:val="0"/>
            <w:vAlign w:val="center"/>
          </w:tcPr>
          <w:p w14:paraId="25F6DB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Merge w:val="restart"/>
            <w:noWrap w:val="0"/>
            <w:vAlign w:val="center"/>
          </w:tcPr>
          <w:p w14:paraId="695D4B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近期正面免冠照片</w:t>
            </w:r>
          </w:p>
        </w:tc>
      </w:tr>
      <w:tr w14:paraId="41FF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83" w:type="dxa"/>
            <w:noWrap w:val="0"/>
            <w:vAlign w:val="center"/>
          </w:tcPr>
          <w:p w14:paraId="68304D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405" w:type="dxa"/>
            <w:gridSpan w:val="7"/>
            <w:noWrap w:val="0"/>
            <w:vAlign w:val="center"/>
          </w:tcPr>
          <w:p w14:paraId="33FA14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C5B08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户籍</w:t>
            </w:r>
          </w:p>
        </w:tc>
        <w:tc>
          <w:tcPr>
            <w:tcW w:w="1123" w:type="dxa"/>
            <w:noWrap w:val="0"/>
            <w:vAlign w:val="center"/>
          </w:tcPr>
          <w:p w14:paraId="1A5B367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Merge w:val="continue"/>
            <w:noWrap w:val="0"/>
            <w:vAlign w:val="center"/>
          </w:tcPr>
          <w:p w14:paraId="0AC756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97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083" w:type="dxa"/>
            <w:noWrap w:val="0"/>
            <w:vAlign w:val="center"/>
          </w:tcPr>
          <w:p w14:paraId="4B0894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家庭住址</w:t>
            </w:r>
          </w:p>
        </w:tc>
        <w:tc>
          <w:tcPr>
            <w:tcW w:w="4405" w:type="dxa"/>
            <w:gridSpan w:val="7"/>
            <w:noWrap w:val="0"/>
            <w:vAlign w:val="center"/>
          </w:tcPr>
          <w:p w14:paraId="1397F4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F0683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78C14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身心健康</w:t>
            </w:r>
          </w:p>
          <w:p w14:paraId="48A6B5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状况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  <w:alias w:val="下拉选择"/>
            <w:id w:val="147472566"/>
            <w:placeholder>
              <w:docPart w:val="{fc0e548c-0315-443b-8674-ff678cc98e95}"/>
            </w:placeholder>
            <w:showingPlcHdr/>
            <w:dropDownList>
              <w:listItem w:displayText="选择一项。" w:value="选择一项。"/>
              <w:listItem w:displayText="健康" w:value="健康"/>
              <w:listItem w:displayText="不健康" w:value="不健康"/>
            </w:dropDownList>
          </w:sdtPr>
          <w:sdtEnd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23" w:type="dxa"/>
                <w:noWrap w:val="0"/>
                <w:vAlign w:val="center"/>
              </w:tcPr>
              <w:p w14:paraId="7429B059">
                <w:pPr>
                  <w:jc w:val="center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779" w:type="dxa"/>
            <w:gridSpan w:val="2"/>
            <w:vMerge w:val="continue"/>
            <w:noWrap w:val="0"/>
            <w:vAlign w:val="center"/>
          </w:tcPr>
          <w:p w14:paraId="725DA0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C95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83" w:type="dxa"/>
            <w:noWrap w:val="0"/>
            <w:vAlign w:val="center"/>
          </w:tcPr>
          <w:p w14:paraId="25724A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A2854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1FB168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4E1830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A647C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是否属于公费师范生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  <w:alias w:val="下拉选择"/>
            <w:id w:val="147473314"/>
            <w:placeholder>
              <w:docPart w:val="{6deeff8a-ed2c-496e-90dc-d2fac3024650}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23" w:type="dxa"/>
                <w:noWrap w:val="0"/>
                <w:vAlign w:val="center"/>
              </w:tcPr>
              <w:p w14:paraId="59E64816">
                <w:pPr>
                  <w:jc w:val="center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779" w:type="dxa"/>
            <w:gridSpan w:val="2"/>
            <w:vMerge w:val="continue"/>
            <w:noWrap w:val="0"/>
            <w:vAlign w:val="center"/>
          </w:tcPr>
          <w:p w14:paraId="219062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72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083" w:type="dxa"/>
            <w:noWrap w:val="0"/>
            <w:vAlign w:val="center"/>
          </w:tcPr>
          <w:p w14:paraId="7BEEB2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岗位名称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224BB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242019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1DE83E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noWrap w:val="0"/>
            <w:vAlign w:val="center"/>
          </w:tcPr>
          <w:p w14:paraId="42AC0D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本科毕业院校是否属于“双一流”高校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  <w:alias w:val="下拉选择"/>
            <w:id w:val="147473111"/>
            <w:placeholder>
              <w:docPart w:val="{a2e19be5-eef5-48d3-a3f3-d7518071a9fa}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9" w:type="dxa"/>
                <w:gridSpan w:val="2"/>
                <w:noWrap w:val="0"/>
                <w:vAlign w:val="center"/>
              </w:tcPr>
              <w:p w14:paraId="4E5AE875">
                <w:pPr>
                  <w:jc w:val="center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369B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83" w:type="dxa"/>
            <w:noWrap w:val="0"/>
            <w:vAlign w:val="center"/>
          </w:tcPr>
          <w:p w14:paraId="5CE70F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硕士毕业院校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645DE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52306F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所学</w:t>
            </w:r>
          </w:p>
          <w:p w14:paraId="23D73D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635DF2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09A455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毕业时间(年月)</w:t>
            </w:r>
          </w:p>
        </w:tc>
        <w:tc>
          <w:tcPr>
            <w:tcW w:w="1123" w:type="dxa"/>
            <w:noWrap w:val="0"/>
            <w:vAlign w:val="center"/>
          </w:tcPr>
          <w:p w14:paraId="3BCEC37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658CD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学习形式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  <w:alias w:val="下拉选择"/>
            <w:id w:val="147473016"/>
            <w:placeholder>
              <w:docPart w:val="{6f68df28-d013-4bae-bb0d-6a2f5efc585b}"/>
            </w:placeholder>
            <w:showingPlcHdr/>
            <w:dropDownList>
              <w:listItem w:displayText="选择一项。" w:value="选择一项。"/>
              <w:listItem w:displayText="全日制" w:value="全日制"/>
              <w:listItem w:displayText="非全日制" w:value="非全日制"/>
            </w:dropDownList>
          </w:sdtPr>
          <w:sdtEnd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984" w:type="dxa"/>
                <w:noWrap w:val="0"/>
                <w:vAlign w:val="center"/>
              </w:tcPr>
              <w:p w14:paraId="0228776E">
                <w:pPr>
                  <w:jc w:val="center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3E25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83" w:type="dxa"/>
            <w:noWrap w:val="0"/>
            <w:vAlign w:val="center"/>
          </w:tcPr>
          <w:p w14:paraId="4EEE91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本科毕业院校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A095DC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50E224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所学</w:t>
            </w:r>
          </w:p>
          <w:p w14:paraId="54EB39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4C3A52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C5FCD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毕业时间(年月)</w:t>
            </w:r>
          </w:p>
        </w:tc>
        <w:tc>
          <w:tcPr>
            <w:tcW w:w="1123" w:type="dxa"/>
            <w:noWrap w:val="0"/>
            <w:vAlign w:val="center"/>
          </w:tcPr>
          <w:p w14:paraId="5C07CF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AA02A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学习形式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  <w:alias w:val="下拉选择"/>
            <w:id w:val="147472798"/>
            <w:placeholder>
              <w:docPart w:val="{d2af791a-3e4b-4ea3-9ba8-5d3f10a7dba8}"/>
            </w:placeholder>
            <w:showingPlcHdr/>
            <w:dropDownList>
              <w:listItem w:displayText="选择一项。" w:value="选择一项。"/>
              <w:listItem w:displayText="全日制" w:value="全日制"/>
              <w:listItem w:displayText="国外学历" w:value="国外学历"/>
              <w:listItem w:displayText="非全日制" w:value="非全日制"/>
            </w:dropDownList>
          </w:sdtPr>
          <w:sdtEndPr>
            <w:rPr>
              <w:rFonts w:hint="eastAsia" w:ascii="仿宋" w:hAnsi="仿宋" w:eastAsia="仿宋" w:cs="仿宋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984" w:type="dxa"/>
                <w:noWrap w:val="0"/>
                <w:vAlign w:val="center"/>
              </w:tcPr>
              <w:p w14:paraId="601CD199">
                <w:pPr>
                  <w:jc w:val="center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27D8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083" w:type="dxa"/>
            <w:noWrap w:val="0"/>
            <w:vAlign w:val="center"/>
          </w:tcPr>
          <w:p w14:paraId="3BB213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教师资格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种类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及学科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3CEA3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5" w:type="dxa"/>
            <w:gridSpan w:val="4"/>
            <w:noWrap w:val="0"/>
            <w:vAlign w:val="center"/>
          </w:tcPr>
          <w:p w14:paraId="385A2418">
            <w:pPr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教师资格(拟)</w:t>
            </w:r>
          </w:p>
          <w:p w14:paraId="05B3F8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取得时间(年月)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2BA16F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23" w:type="dxa"/>
            <w:noWrap w:val="0"/>
            <w:vAlign w:val="center"/>
          </w:tcPr>
          <w:p w14:paraId="63D5B0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(拟授)学士、硕士学位名称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15EA75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7ED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1083" w:type="dxa"/>
            <w:noWrap w:val="0"/>
            <w:vAlign w:val="center"/>
          </w:tcPr>
          <w:p w14:paraId="76FB5D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</w:p>
          <w:p w14:paraId="71EC9B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4BAE5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4405" w:type="dxa"/>
            <w:gridSpan w:val="7"/>
            <w:noWrap w:val="0"/>
            <w:vAlign w:val="top"/>
          </w:tcPr>
          <w:p w14:paraId="07D0BDA3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填起：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*年*月--*年*月*校 学生</w:t>
            </w:r>
          </w:p>
        </w:tc>
        <w:tc>
          <w:tcPr>
            <w:tcW w:w="1310" w:type="dxa"/>
            <w:noWrap w:val="0"/>
            <w:vAlign w:val="center"/>
          </w:tcPr>
          <w:p w14:paraId="12B216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大学学习期间曾获重要奖励（系或学院以上的奖励）</w:t>
            </w:r>
          </w:p>
        </w:tc>
        <w:tc>
          <w:tcPr>
            <w:tcW w:w="2902" w:type="dxa"/>
            <w:gridSpan w:val="3"/>
            <w:noWrap w:val="0"/>
            <w:vAlign w:val="top"/>
          </w:tcPr>
          <w:p w14:paraId="39F2D09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E8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083" w:type="dxa"/>
            <w:noWrap w:val="0"/>
            <w:vAlign w:val="center"/>
          </w:tcPr>
          <w:p w14:paraId="51440F3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5ACB513C">
            <w:pPr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264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083" w:type="dxa"/>
            <w:noWrap w:val="0"/>
            <w:vAlign w:val="center"/>
          </w:tcPr>
          <w:p w14:paraId="5D0D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本人</w:t>
            </w:r>
          </w:p>
          <w:p w14:paraId="60B3A8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44F6F231">
            <w:pPr>
              <w:widowControl/>
              <w:spacing w:line="360" w:lineRule="atLeast"/>
              <w:ind w:firstLine="42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本人填写信息与本人实际情况一致，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提交证件及相关申请材料均真实准确，本人无违法违纪和违反师德行为。如有虚假，愿承担一切责任。</w:t>
            </w:r>
          </w:p>
          <w:p w14:paraId="60D6B760">
            <w:pPr>
              <w:widowControl/>
              <w:spacing w:line="360" w:lineRule="atLeast"/>
              <w:ind w:firstLine="42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88AFCA6"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日</w:t>
            </w:r>
          </w:p>
        </w:tc>
      </w:tr>
      <w:tr w14:paraId="7151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1083" w:type="dxa"/>
            <w:noWrap w:val="0"/>
            <w:vAlign w:val="center"/>
          </w:tcPr>
          <w:p w14:paraId="0CBC5B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引才学校资格审查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3E3AAE7F">
            <w:pPr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08E5603A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审核意见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：</w:t>
            </w:r>
          </w:p>
          <w:p w14:paraId="2C16617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（单位盖章）</w:t>
            </w:r>
          </w:p>
          <w:p w14:paraId="4ED58904">
            <w:pPr>
              <w:ind w:firstLine="1476" w:firstLineChars="7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审核人签名：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日</w:t>
            </w:r>
          </w:p>
        </w:tc>
      </w:tr>
    </w:tbl>
    <w:p w14:paraId="66E4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说明：考生报名时不用填写引才学校资格审查栏内容，该栏内容后期由引才学校填写。</w:t>
      </w:r>
    </w:p>
    <w:sectPr>
      <w:footerReference r:id="rId3" w:type="even"/>
      <w:pgSz w:w="11906" w:h="16838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9798D-A968-4145-B41A-19C464D9A8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2A6AA2B8-6EBF-42DD-AA10-BAFBEC8E06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C4089B-EA9F-4B27-AF4C-442FDCAC6D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356A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AE16C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U4MzI1NTkwN2YwNTgzNTg4Y2QyMzMzNzEwMWUifQ=="/>
  </w:docVars>
  <w:rsids>
    <w:rsidRoot w:val="00172A27"/>
    <w:rsid w:val="01E546DC"/>
    <w:rsid w:val="08EC5F0A"/>
    <w:rsid w:val="0BBC5A80"/>
    <w:rsid w:val="0C564ACF"/>
    <w:rsid w:val="16352952"/>
    <w:rsid w:val="19336D37"/>
    <w:rsid w:val="1B892933"/>
    <w:rsid w:val="1E953EF0"/>
    <w:rsid w:val="1F7B7BA7"/>
    <w:rsid w:val="207C403B"/>
    <w:rsid w:val="23275AF5"/>
    <w:rsid w:val="2BB00D0D"/>
    <w:rsid w:val="2D2828A5"/>
    <w:rsid w:val="324B2992"/>
    <w:rsid w:val="3FB16152"/>
    <w:rsid w:val="40E67721"/>
    <w:rsid w:val="43D146B8"/>
    <w:rsid w:val="4414516A"/>
    <w:rsid w:val="489227A0"/>
    <w:rsid w:val="4B915FAB"/>
    <w:rsid w:val="54ED59F6"/>
    <w:rsid w:val="5AB721E8"/>
    <w:rsid w:val="5AEE359E"/>
    <w:rsid w:val="5B6E42E3"/>
    <w:rsid w:val="5F0B5C25"/>
    <w:rsid w:val="622F6189"/>
    <w:rsid w:val="63C60C88"/>
    <w:rsid w:val="65271D82"/>
    <w:rsid w:val="671F1AAF"/>
    <w:rsid w:val="71B72A2F"/>
    <w:rsid w:val="75BB2B51"/>
    <w:rsid w:val="7AEB59F6"/>
    <w:rsid w:val="7D4573E6"/>
    <w:rsid w:val="BEF31CD0"/>
    <w:rsid w:val="F7CEAF39"/>
    <w:rsid w:val="FCD351CE"/>
    <w:rsid w:val="FFF7B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deeff8a-ed2c-496e-90dc-d2fac302465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eff8a-ed2c-496e-90dc-d2fac3024650}"/>
      </w:docPartPr>
      <w:docPartBody>
        <w:p w14:paraId="53B85E71">
          <w:r>
            <w:rPr>
              <w:color w:val="808080"/>
            </w:rPr>
            <w:t>选择一项。</w:t>
          </w:r>
        </w:p>
      </w:docPartBody>
    </w:docPart>
    <w:docPart>
      <w:docPartPr>
        <w:name w:val="{a2e19be5-eef5-48d3-a3f3-d7518071a9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e19be5-eef5-48d3-a3f3-d7518071a9fa}"/>
      </w:docPartPr>
      <w:docPartBody>
        <w:p w14:paraId="35DD1056">
          <w:r>
            <w:rPr>
              <w:color w:val="808080"/>
            </w:rPr>
            <w:t>选择一项。</w:t>
          </w:r>
        </w:p>
      </w:docPartBody>
    </w:docPart>
    <w:docPart>
      <w:docPartPr>
        <w:name w:val="{6f68df28-d013-4bae-bb0d-6a2f5efc58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68df28-d013-4bae-bb0d-6a2f5efc585b}"/>
      </w:docPartPr>
      <w:docPartBody>
        <w:p w14:paraId="0929B00C">
          <w:r>
            <w:rPr>
              <w:color w:val="808080"/>
            </w:rPr>
            <w:t>选择一项。</w:t>
          </w:r>
        </w:p>
      </w:docPartBody>
    </w:docPart>
    <w:docPart>
      <w:docPartPr>
        <w:name w:val="{d2af791a-3e4b-4ea3-9ba8-5d3f10a7db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af791a-3e4b-4ea3-9ba8-5d3f10a7dba8}"/>
      </w:docPartPr>
      <w:docPartBody>
        <w:p w14:paraId="5999E16A">
          <w:r>
            <w:rPr>
              <w:color w:val="808080"/>
            </w:rPr>
            <w:t>选择一项。</w:t>
          </w:r>
        </w:p>
      </w:docPartBody>
    </w:docPart>
    <w:docPart>
      <w:docPartPr>
        <w:name w:val="{fc0e548c-0315-443b-8674-ff678cc98e9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0e548c-0315-443b-8674-ff678cc98e95}"/>
      </w:docPartPr>
      <w:docPartBody>
        <w:p w14:paraId="70839BE2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人事科</Company>
  <Pages>1</Pages>
  <Words>370</Words>
  <Characters>375</Characters>
  <Lines>4</Lines>
  <Paragraphs>1</Paragraphs>
  <TotalTime>5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2012-03-09T16:33:00Z</dcterms:created>
  <dc:creator>人事科公共帐户</dc:creator>
  <cp:lastModifiedBy>wxxinxin</cp:lastModifiedBy>
  <cp:lastPrinted>2025-12-24T10:12:00Z</cp:lastPrinted>
  <dcterms:modified xsi:type="dcterms:W3CDTF">2025-12-25T08:57:32Z</dcterms:modified>
  <dc:title>附件：　　　　　　　　　　请报考人员务必留下长期固定使用的联系电话，以免因此影响考试和录取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C89ACA98A2174C0EB6158311D5BD36DE_13</vt:lpwstr>
  </property>
  <property fmtid="{D5CDD505-2E9C-101B-9397-08002B2CF9AE}" pid="4" name="KSOTemplateDocerSaveRecord">
    <vt:lpwstr>eyJoZGlkIjoiYjhkNGY0MmJkMDc1NGRmNjY1ZjBmYmZmY2QyNjBmMWQiLCJ1c2VySWQiOiIyOTIyMzQwNzAifQ==</vt:lpwstr>
  </property>
</Properties>
</file>