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DDB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5047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医学专业带头人和院长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职位要求及岗位职责</w:t>
      </w:r>
    </w:p>
    <w:p w14:paraId="24C1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AA4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一、招聘对象</w:t>
      </w:r>
    </w:p>
    <w:p w14:paraId="0B70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康复治疗技术、临床医学、预防医学、医学影像技术、医学检验技术专业带头人（并从中择优遴选医学院院长）</w:t>
      </w:r>
    </w:p>
    <w:p w14:paraId="7858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二、专业带头人职位要求</w:t>
      </w:r>
    </w:p>
    <w:p w14:paraId="4B2A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（一）招聘基本条件</w:t>
      </w:r>
    </w:p>
    <w:p w14:paraId="1EB2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拥护党的领导，热爱医学职业教育事业，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无医疗事故和学术不端行为记录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，具备良好的职业道德和团队协作精神。身体健康，心理素质良好，年龄一般在50周岁以下（特别优秀或具有丰富行业资源的专家可适当放宽至55周岁）。</w:t>
      </w:r>
    </w:p>
    <w:p w14:paraId="1216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（二）学历与资历要求</w:t>
      </w:r>
    </w:p>
    <w:p w14:paraId="54F5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1.学历学位：全日制本科及以上学历（硕士及以上优先，本科但具备较高行业资历者亦可）。</w:t>
      </w:r>
    </w:p>
    <w:p w14:paraId="134B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2.专业背景：医学类相关专业。</w:t>
      </w:r>
    </w:p>
    <w:p w14:paraId="0527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3.职称要求：具有副高级及以上职称。</w:t>
      </w:r>
    </w:p>
    <w:p w14:paraId="2EBD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4.职业资格：必须具备相关卫生专业技术类资格证书。持有高校教师资格证者优先（如无，需入职后考取）。</w:t>
      </w:r>
    </w:p>
    <w:p w14:paraId="6614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双师素质：有扎实的临床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实践经验和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能力，又有一定的教育教学理论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基础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功底。</w:t>
      </w:r>
    </w:p>
    <w:p w14:paraId="2D87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（三）工作经验要求</w:t>
      </w:r>
    </w:p>
    <w:p w14:paraId="49DB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1.行业履历：具有5年以上二级甲等医院临床工作经历，具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有基层医疗卫生机构服务经历或全科医疗工作经历者优先。</w:t>
      </w:r>
    </w:p>
    <w:p w14:paraId="4F658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2.职教经验：具有3年以上医学类高职院校教学工作经验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（含兼职、客座教授）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，曾担任过教研室主任、专业负责人或学科带头人职务优先考虑。</w:t>
      </w:r>
    </w:p>
    <w:p w14:paraId="7A80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3.建设经验：具有主持职业教育专业建设、课程体系改革、实训基地建设的实际经验，熟悉职业教育人才培养模式（如现代学徒制、订单班等），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参与过专业认证、水平评估或重点专业建设者优先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59F4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三、岗位职责</w:t>
      </w:r>
    </w:p>
    <w:p w14:paraId="70A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1.负责制定医卫类相关专业的整体发展规划。</w:t>
      </w:r>
    </w:p>
    <w:p w14:paraId="6170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2.带领本专业教师团队进行“三教改革”（教师、教材、教法），构建基于工作过程的课程体系。</w:t>
      </w:r>
    </w:p>
    <w:p w14:paraId="0C8E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3.主导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校内外实践教学基地建设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规范临床见习、实习教学管理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，拓展实习就业渠道，提升毕业生就业质量。</w:t>
      </w:r>
    </w:p>
    <w:p w14:paraId="6533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统筹专业教学团队建设，负责青年教师的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培养，打造高水平结构化“双师”教学创新团队。</w:t>
      </w:r>
    </w:p>
    <w:p w14:paraId="11A54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推动教育教学改革，牵头组织申报各级各类教学成果奖、精品在线开放课程等。</w:t>
      </w:r>
    </w:p>
    <w:p w14:paraId="226C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43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EC47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999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医学院</w:t>
      </w:r>
    </w:p>
    <w:p w14:paraId="6B32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2026年1月6日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7F11"/>
    <w:rsid w:val="01944D1B"/>
    <w:rsid w:val="052C7F11"/>
    <w:rsid w:val="07775865"/>
    <w:rsid w:val="0AF049F1"/>
    <w:rsid w:val="0D9675D9"/>
    <w:rsid w:val="1C83063C"/>
    <w:rsid w:val="1FF92002"/>
    <w:rsid w:val="22592A78"/>
    <w:rsid w:val="56707D61"/>
    <w:rsid w:val="763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09e281eb-c7c1-41bc-b583-6b8d3dd10d1f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49DBC625</paraID>
      <start>25</start>
      <end>27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c94d3e-c9fc-4590-b3ac-673724517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795</Characters>
  <Lines>0</Lines>
  <Paragraphs>0</Paragraphs>
  <TotalTime>43</TotalTime>
  <ScaleCrop>false</ScaleCrop>
  <LinksUpToDate>false</LinksUpToDate>
  <CharactersWithSpaces>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2026-01-06T07:14:00Z</dcterms:created>
  <dc:creator>绿白</dc:creator>
  <cp:lastModifiedBy>001</cp:lastModifiedBy>
  <cp:lastPrinted>2026-01-09T02:51:00Z</cp:lastPrinted>
  <dcterms:modified xsi:type="dcterms:W3CDTF">2026-01-12T01:33:00Z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59F0151825A146EF9279B25E9ED783EB_13</vt:lpwstr>
  </property>
  <property fmtid="{D5CDD505-2E9C-101B-9397-08002B2CF9AE}" pid="4" name="KSOTemplateDocerSaveRecord">
    <vt:lpwstr>eyJoZGlkIjoiMzEzODdlOGY4OWIxNWQ4NDAyYjhmYTgyNmMyZjE4NjciLCJ1c2VySWQiOiI2NzIxODkzNTYifQ==</vt:lpwstr>
  </property>
</Properties>
</file>