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01FEE">
      <w:pPr>
        <w:keepNext w:val="0"/>
        <w:keepLines w:val="0"/>
        <w:pageBreakBefore w:val="0"/>
        <w:kinsoku/>
        <w:wordWrap/>
        <w:overflowPunct/>
        <w:topLinePunct w:val="0"/>
        <w:bidi w:val="0"/>
        <w:snapToGrid/>
        <w:spacing w:line="560" w:lineRule="exact"/>
        <w:jc w:val="center"/>
        <w:textAlignment w:val="auto"/>
        <w:rPr>
          <w:rFonts w:hint="default" w:ascii="方正小标宋简体" w:hAnsi="方正小标宋简体" w:eastAsia="方正小标宋简体" w:cs="方正小标宋简体"/>
          <w:b w:val="0"/>
          <w:bCs w:val="0"/>
          <w:color w:val="auto"/>
          <w:sz w:val="44"/>
          <w:szCs w:val="44"/>
          <w:highlight w:val="none"/>
          <w:lang w:val="en-US"/>
        </w:rPr>
      </w:pPr>
      <w:r>
        <w:rPr>
          <w:rFonts w:hint="eastAsia" w:ascii="方正小标宋简体" w:hAnsi="方正小标宋简体" w:eastAsia="方正小标宋简体" w:cs="方正小标宋简体"/>
          <w:b w:val="0"/>
          <w:bCs w:val="0"/>
          <w:color w:val="auto"/>
          <w:sz w:val="44"/>
          <w:szCs w:val="44"/>
          <w:highlight w:val="none"/>
          <w:lang w:val="en-US" w:eastAsia="zh-CN"/>
        </w:rPr>
        <w:t>2026年</w:t>
      </w:r>
      <w:r>
        <w:rPr>
          <w:rFonts w:hint="eastAsia" w:ascii="方正小标宋简体" w:hAnsi="方正小标宋简体" w:eastAsia="方正小标宋简体" w:cs="方正小标宋简体"/>
          <w:b w:val="0"/>
          <w:bCs w:val="0"/>
          <w:color w:val="auto"/>
          <w:sz w:val="44"/>
          <w:szCs w:val="44"/>
          <w:highlight w:val="none"/>
        </w:rPr>
        <w:t>潍坊市坊子区公开招聘</w:t>
      </w:r>
      <w:r>
        <w:rPr>
          <w:rFonts w:hint="eastAsia" w:ascii="方正小标宋简体" w:hAnsi="方正小标宋简体" w:eastAsia="方正小标宋简体" w:cs="方正小标宋简体"/>
          <w:b w:val="0"/>
          <w:bCs w:val="0"/>
          <w:color w:val="auto"/>
          <w:sz w:val="44"/>
          <w:szCs w:val="44"/>
          <w:highlight w:val="none"/>
          <w:lang w:val="en-US" w:eastAsia="zh-CN"/>
        </w:rPr>
        <w:t>高中优秀教师</w:t>
      </w:r>
    </w:p>
    <w:p w14:paraId="1DCF66DA">
      <w:pPr>
        <w:keepNext w:val="0"/>
        <w:keepLines w:val="0"/>
        <w:pageBreakBefore w:val="0"/>
        <w:kinsoku/>
        <w:wordWrap/>
        <w:overflowPunct/>
        <w:topLinePunct w:val="0"/>
        <w:bidi w:val="0"/>
        <w:snapToGrid/>
        <w:spacing w:line="560" w:lineRule="exact"/>
        <w:jc w:val="center"/>
        <w:textAlignment w:val="auto"/>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简  章</w:t>
      </w:r>
    </w:p>
    <w:p w14:paraId="72FBB4AB">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b w:val="0"/>
          <w:bCs w:val="0"/>
          <w:color w:val="auto"/>
          <w:sz w:val="32"/>
          <w:szCs w:val="32"/>
          <w:highlight w:val="none"/>
        </w:rPr>
      </w:pPr>
    </w:p>
    <w:p w14:paraId="7D9AFB8E">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为适应新高考改革需要</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加强教师队伍建设，优化教育人才队伍结构，根据</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《事业单位人事管理条例》（国务院令第652号）、《事业单位公开招聘人员暂行规定》（人事部令第6号）、《山东省事业单位公开招聘人员实施办法》（鲁人社规〔2022〕2号）和省、市事业单位公开招聘有关规定</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宋体" w:eastAsia="仿宋_GB2312" w:cs="宋体"/>
          <w:b w:val="0"/>
          <w:bCs w:val="0"/>
          <w:color w:val="000000" w:themeColor="text1"/>
          <w:kern w:val="0"/>
          <w:sz w:val="32"/>
          <w:szCs w:val="32"/>
          <w:highlight w:val="none"/>
          <w14:textFill>
            <w14:solidFill>
              <w14:schemeClr w14:val="tx1"/>
            </w14:solidFill>
          </w14:textFill>
        </w:rPr>
        <w:t>潍坊市坊子区</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现面向全国公开招聘</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高中优秀人才10</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名</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 w:eastAsia="仿宋_GB2312" w:cs="Times New Roman"/>
          <w:b w:val="0"/>
          <w:bCs w:val="0"/>
          <w:color w:val="000000" w:themeColor="text1"/>
          <w:kern w:val="2"/>
          <w:sz w:val="32"/>
          <w:szCs w:val="32"/>
          <w:highlight w:val="none"/>
          <w14:textFill>
            <w14:solidFill>
              <w14:schemeClr w14:val="tx1"/>
            </w14:solidFill>
          </w14:textFill>
        </w:rPr>
        <w:t>安排到</w:t>
      </w:r>
      <w:r>
        <w:rPr>
          <w:rFonts w:hint="eastAsia" w:ascii="仿宋_GB2312" w:hAnsi="??" w:eastAsia="仿宋_GB2312" w:cs="Times New Roman"/>
          <w:b w:val="0"/>
          <w:bCs w:val="0"/>
          <w:color w:val="000000" w:themeColor="text1"/>
          <w:kern w:val="2"/>
          <w:sz w:val="32"/>
          <w:szCs w:val="32"/>
          <w:highlight w:val="none"/>
          <w:lang w:eastAsia="zh-CN"/>
          <w14:textFill>
            <w14:solidFill>
              <w14:schemeClr w14:val="tx1"/>
            </w14:solidFill>
          </w14:textFill>
        </w:rPr>
        <w:t>山东省</w:t>
      </w:r>
      <w:r>
        <w:rPr>
          <w:rFonts w:hint="eastAsia" w:ascii="仿宋_GB2312" w:hAnsi="??" w:eastAsia="仿宋_GB2312" w:cs="Times New Roman"/>
          <w:b w:val="0"/>
          <w:bCs w:val="0"/>
          <w:color w:val="000000" w:themeColor="text1"/>
          <w:kern w:val="2"/>
          <w:sz w:val="32"/>
          <w:szCs w:val="32"/>
          <w:highlight w:val="none"/>
          <w14:textFill>
            <w14:solidFill>
              <w14:schemeClr w14:val="tx1"/>
            </w14:solidFill>
          </w14:textFill>
        </w:rPr>
        <w:t>潍坊</w:t>
      </w:r>
      <w:r>
        <w:rPr>
          <w:rFonts w:hint="eastAsia" w:ascii="仿宋_GB2312" w:hAnsi="??" w:eastAsia="仿宋_GB2312" w:cs="Times New Roman"/>
          <w:b w:val="0"/>
          <w:bCs w:val="0"/>
          <w:color w:val="000000" w:themeColor="text1"/>
          <w:kern w:val="2"/>
          <w:sz w:val="32"/>
          <w:szCs w:val="32"/>
          <w:highlight w:val="none"/>
          <w:lang w:eastAsia="zh-CN"/>
          <w14:textFill>
            <w14:solidFill>
              <w14:schemeClr w14:val="tx1"/>
            </w14:solidFill>
          </w14:textFill>
        </w:rPr>
        <w:t>第四中学</w:t>
      </w:r>
      <w:r>
        <w:rPr>
          <w:rFonts w:hint="eastAsia" w:ascii="仿宋_GB2312" w:hAnsi="??" w:eastAsia="仿宋_GB2312" w:cs="Times New Roman"/>
          <w:b w:val="0"/>
          <w:bCs w:val="0"/>
          <w:color w:val="000000" w:themeColor="text1"/>
          <w:kern w:val="2"/>
          <w:sz w:val="32"/>
          <w:szCs w:val="32"/>
          <w:highlight w:val="none"/>
          <w14:textFill>
            <w14:solidFill>
              <w14:schemeClr w14:val="tx1"/>
            </w14:solidFill>
          </w14:textFill>
        </w:rPr>
        <w:t>工作</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宋体" w:eastAsia="仿宋_GB2312" w:cs="Times New Roman"/>
          <w:b w:val="0"/>
          <w:bCs w:val="0"/>
          <w:color w:val="000000" w:themeColor="text1"/>
          <w:sz w:val="32"/>
          <w:szCs w:val="32"/>
          <w:highlight w:val="none"/>
          <w:shd w:val="clear" w:color="auto" w:fill="FFFFFF"/>
          <w:lang w:val="en-US" w:eastAsia="zh-CN"/>
          <w14:textFill>
            <w14:solidFill>
              <w14:schemeClr w14:val="tx1"/>
            </w14:solidFill>
          </w14:textFill>
        </w:rPr>
        <w:t>现将有关事项公告如下：</w:t>
      </w:r>
    </w:p>
    <w:p w14:paraId="486F2A9F">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招聘计划</w:t>
      </w:r>
    </w:p>
    <w:p w14:paraId="6DF84ED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高中教师10名,其中:语文2、数学2、英语1、物理1、化学1、生物2、体育1（乒乓球专项）。</w:t>
      </w:r>
    </w:p>
    <w:p w14:paraId="0BA08B3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304"/>
        <w:jc w:val="left"/>
        <w:textAlignment w:val="auto"/>
        <w:rPr>
          <w:rFonts w:hint="default"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二、招聘范围</w:t>
      </w:r>
    </w:p>
    <w:p w14:paraId="124D57E8">
      <w:pPr>
        <w:keepNext w:val="0"/>
        <w:keepLines w:val="0"/>
        <w:pageBreakBefore w:val="0"/>
        <w:kinsoku/>
        <w:wordWrap/>
        <w:overflowPunct/>
        <w:topLinePunct w:val="0"/>
        <w:bidi w:val="0"/>
        <w:snapToGrid/>
        <w:spacing w:line="560" w:lineRule="exact"/>
        <w:ind w:firstLine="640" w:firstLineChars="200"/>
        <w:textAlignment w:val="auto"/>
        <w:rPr>
          <w:rFonts w:hint="eastAsia" w:ascii="黑体" w:hAnsi="黑体" w:eastAsia="黑体"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2026年应届高校优秀毕业生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5D85DACE">
      <w:pPr>
        <w:keepNext w:val="0"/>
        <w:keepLines w:val="0"/>
        <w:pageBreakBefore w:val="0"/>
        <w:kinsoku/>
        <w:wordWrap/>
        <w:overflowPunct/>
        <w:topLinePunct w:val="0"/>
        <w:bidi w:val="0"/>
        <w:snapToGrid/>
        <w:spacing w:line="560" w:lineRule="exact"/>
        <w:ind w:firstLine="640" w:firstLineChars="200"/>
        <w:textAlignment w:val="auto"/>
        <w:rPr>
          <w:rFonts w:ascii="黑体" w:hAnsi="黑体" w:eastAsia="黑体" w:cs="仿宋_GB2312"/>
          <w:b w:val="0"/>
          <w:bCs w:val="0"/>
          <w:color w:val="000000" w:themeColor="text1"/>
          <w:sz w:val="32"/>
          <w:szCs w:val="32"/>
          <w:highlight w:val="none"/>
          <w14:textFill>
            <w14:solidFill>
              <w14:schemeClr w14:val="tx1"/>
            </w14:solidFill>
          </w14:textFill>
        </w:rPr>
      </w:pPr>
      <w:r>
        <w:rPr>
          <w:rFonts w:hint="eastAsia" w:ascii="黑体" w:hAnsi="黑体" w:eastAsia="黑体" w:cs="仿宋_GB2312"/>
          <w:b w:val="0"/>
          <w:bCs w:val="0"/>
          <w:color w:val="000000" w:themeColor="text1"/>
          <w:sz w:val="32"/>
          <w:szCs w:val="32"/>
          <w:highlight w:val="none"/>
          <w:lang w:val="en-US" w:eastAsia="zh-CN"/>
          <w14:textFill>
            <w14:solidFill>
              <w14:schemeClr w14:val="tx1"/>
            </w14:solidFill>
          </w14:textFill>
        </w:rPr>
        <w:t>三</w:t>
      </w:r>
      <w:r>
        <w:rPr>
          <w:rFonts w:hint="eastAsia" w:ascii="黑体" w:hAnsi="黑体" w:eastAsia="黑体" w:cs="仿宋_GB2312"/>
          <w:b w:val="0"/>
          <w:bCs w:val="0"/>
          <w:color w:val="000000" w:themeColor="text1"/>
          <w:sz w:val="32"/>
          <w:szCs w:val="32"/>
          <w:highlight w:val="none"/>
          <w14:textFill>
            <w14:solidFill>
              <w14:schemeClr w14:val="tx1"/>
            </w14:solidFill>
          </w14:textFill>
        </w:rPr>
        <w:t>、招聘条件</w:t>
      </w:r>
    </w:p>
    <w:p w14:paraId="43B5AA2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1.具有中华人民共和国国籍。遵守中华人民共和国宪法和法律，拥护中国共产党领导和社会主义制度；</w:t>
      </w:r>
    </w:p>
    <w:p w14:paraId="1AA2AA6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2.具有良好的道德品行。热爱教育事业，师德高尚，敬业爱生，具有较强的责任心、进取心和奉献精神；</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    3.</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研究生及以上学历、硕士及以上学位；部属六所师范院校（北京师范大学、华东师范大学、东北师范大学、华中师范大学、陕西师范大学、西南大学）毕业生可放宽到本科、学士学位。</w:t>
      </w:r>
    </w:p>
    <w:p w14:paraId="086B24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4.具有岗位所需的专业或者技能条件，所学专业符合应聘岗位学科要求，学习成绩优异，能按期（</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年7月31日前</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）取得相应学科高中教师资格证、普通话水平二级乙等及以上证书，其中报考语文教师岗位还须具有二级甲等普通话水平证书，报考英语教师岗位还须具有专业英语四级及以上证书；</w:t>
      </w:r>
    </w:p>
    <w:p w14:paraId="5CF17D3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5.具有适应岗位需求的身体条件和心理素质；</w:t>
      </w:r>
    </w:p>
    <w:p w14:paraId="1B0AFEF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Times New Roman"/>
          <w:b w:val="0"/>
          <w:bCs w:val="0"/>
          <w:color w:val="000000" w:themeColor="text1"/>
          <w:kern w:val="2"/>
          <w:sz w:val="32"/>
          <w:szCs w:val="32"/>
          <w:highlight w:val="none"/>
          <w:shd w:val="clear" w:color="auto" w:fill="FFFFFF"/>
          <w:lang w:val="en-US" w:eastAsia="zh-CN" w:bidi="ar-SA"/>
          <w14:textFill>
            <w14:solidFill>
              <w14:schemeClr w14:val="tx1"/>
            </w14:solidFill>
          </w14:textFill>
        </w:rPr>
        <w:t>6.</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山东省外生源部属院校公费师范毕业生需符合跨省就业条件并经生源地省级教育行政部门同意；</w:t>
      </w:r>
    </w:p>
    <w:p w14:paraId="5FA4912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7.</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应聘人员不得应聘有《事业单位人事管理回避规定》（人社部规〔2019〕1号）规定情形的岗位。</w:t>
      </w:r>
    </w:p>
    <w:p w14:paraId="6DE92C4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下列人员不得报考：因犯罪受过刑事处罚的人员和被开除公职的人员;被开除中国共产党党籍的人员;尚未解除党纪、政纪处分的人员;涉嫌违纪违法正在接受有关机关审查尚未作出结论的人员;在各级公务员、事业单位招考(聘)中被认定有舞弊等严重违反纪律行为的人员;被依法列为失信联合惩戒对象的人员;按规定其他不能报考的情形。</w:t>
      </w:r>
    </w:p>
    <w:p w14:paraId="498D026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Style w:val="9"/>
          <w:rFonts w:hint="eastAsia" w:ascii="黑体" w:hAnsi="黑体" w:eastAsia="黑体" w:cs="黑体"/>
          <w:b w:val="0"/>
          <w:bCs/>
          <w:color w:val="000000" w:themeColor="text1"/>
          <w:spacing w:val="0"/>
          <w:kern w:val="0"/>
          <w:sz w:val="32"/>
          <w:szCs w:val="32"/>
          <w14:textFill>
            <w14:solidFill>
              <w14:schemeClr w14:val="tx1"/>
            </w14:solidFill>
          </w14:textFill>
        </w:rPr>
      </w:pPr>
      <w:r>
        <w:rPr>
          <w:rStyle w:val="9"/>
          <w:rFonts w:hint="eastAsia" w:ascii="黑体" w:hAnsi="黑体" w:eastAsia="黑体" w:cs="黑体"/>
          <w:b w:val="0"/>
          <w:bCs/>
          <w:color w:val="000000" w:themeColor="text1"/>
          <w:spacing w:val="0"/>
          <w:kern w:val="0"/>
          <w:sz w:val="32"/>
          <w:szCs w:val="32"/>
          <w:lang w:val="en-US" w:eastAsia="zh-CN"/>
          <w14:textFill>
            <w14:solidFill>
              <w14:schemeClr w14:val="tx1"/>
            </w14:solidFill>
          </w14:textFill>
        </w:rPr>
        <w:t>四、</w:t>
      </w:r>
      <w:r>
        <w:rPr>
          <w:rStyle w:val="9"/>
          <w:rFonts w:hint="eastAsia" w:ascii="黑体" w:hAnsi="黑体" w:eastAsia="黑体" w:cs="黑体"/>
          <w:b w:val="0"/>
          <w:bCs/>
          <w:color w:val="000000" w:themeColor="text1"/>
          <w:spacing w:val="0"/>
          <w:kern w:val="0"/>
          <w:sz w:val="32"/>
          <w:szCs w:val="32"/>
          <w14:textFill>
            <w14:solidFill>
              <w14:schemeClr w14:val="tx1"/>
            </w14:solidFill>
          </w14:textFill>
        </w:rPr>
        <w:t>招聘程序</w:t>
      </w:r>
    </w:p>
    <w:p w14:paraId="3A4F099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Style w:val="9"/>
          <w:rFonts w:hint="eastAsia" w:ascii="楷体_GB2312" w:hAnsi="楷体_GB2312" w:eastAsia="楷体_GB2312" w:cs="楷体_GB2312"/>
          <w:b w:val="0"/>
          <w:bCs/>
          <w:color w:val="000000" w:themeColor="text1"/>
          <w:spacing w:val="0"/>
          <w:kern w:val="0"/>
          <w:sz w:val="32"/>
          <w:szCs w:val="32"/>
          <w:lang w:val="en-US" w:eastAsia="zh-CN" w:bidi="ar"/>
          <w14:textFill>
            <w14:solidFill>
              <w14:schemeClr w14:val="tx1"/>
            </w14:solidFill>
          </w14:textFill>
        </w:rPr>
      </w:pPr>
      <w:r>
        <w:rPr>
          <w:rStyle w:val="9"/>
          <w:rFonts w:hint="eastAsia" w:ascii="楷体_GB2312" w:hAnsi="楷体_GB2312" w:eastAsia="楷体_GB2312" w:cs="楷体_GB2312"/>
          <w:b w:val="0"/>
          <w:bCs/>
          <w:color w:val="000000" w:themeColor="text1"/>
          <w:spacing w:val="0"/>
          <w:kern w:val="0"/>
          <w:sz w:val="32"/>
          <w:szCs w:val="32"/>
          <w:lang w:val="en-US" w:eastAsia="zh-CN" w:bidi="ar"/>
          <w14:textFill>
            <w14:solidFill>
              <w14:schemeClr w14:val="tx1"/>
            </w14:solidFill>
          </w14:textFill>
        </w:rPr>
        <w:t>（一）报名</w:t>
      </w:r>
    </w:p>
    <w:p w14:paraId="5C0CA399">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仿宋_GB2312" w:hAnsi="宋体" w:eastAsia="仿宋_GB2312" w:cs="宋体"/>
          <w:color w:val="000000" w:themeColor="text1"/>
          <w:kern w:val="0"/>
          <w:sz w:val="32"/>
          <w:szCs w:val="32"/>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采取</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网上报名、</w:t>
      </w:r>
      <w:r>
        <w:rPr>
          <w:rFonts w:hint="eastAsia" w:ascii="仿宋_GB2312" w:hAnsi="宋体" w:eastAsia="仿宋_GB2312" w:cs="宋体"/>
          <w:color w:val="000000" w:themeColor="text1"/>
          <w:kern w:val="0"/>
          <w:sz w:val="32"/>
          <w:szCs w:val="32"/>
          <w14:textFill>
            <w14:solidFill>
              <w14:schemeClr w14:val="tx1"/>
            </w14:solidFill>
          </w14:textFill>
        </w:rPr>
        <w:t>现场</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确认的</w:t>
      </w:r>
      <w:r>
        <w:rPr>
          <w:rFonts w:hint="eastAsia" w:ascii="仿宋_GB2312" w:hAnsi="宋体" w:eastAsia="仿宋_GB2312" w:cs="宋体"/>
          <w:color w:val="000000" w:themeColor="text1"/>
          <w:kern w:val="0"/>
          <w:sz w:val="32"/>
          <w:szCs w:val="32"/>
          <w14:textFill>
            <w14:solidFill>
              <w14:schemeClr w14:val="tx1"/>
            </w14:solidFill>
          </w14:textFill>
        </w:rPr>
        <w:t>方式</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报名人员如实填写报名登记表（附件1）并扫描二维码（附件2）进行网上登记。</w:t>
      </w:r>
    </w:p>
    <w:p w14:paraId="01BCA0EE">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宋体" w:eastAsia="仿宋_GB2312" w:cs="宋体"/>
          <w:b/>
          <w:bCs/>
          <w:color w:val="000000" w:themeColor="text1"/>
          <w:kern w:val="0"/>
          <w:sz w:val="32"/>
          <w:szCs w:val="32"/>
          <w:lang w:val="en-US" w:eastAsia="zh-CN"/>
          <w14:textFill>
            <w14:solidFill>
              <w14:schemeClr w14:val="tx1"/>
            </w14:solidFill>
          </w14:textFill>
        </w:rPr>
      </w:pPr>
      <w:r>
        <w:rPr>
          <w:rFonts w:hint="eastAsia" w:ascii="仿宋_GB2312" w:hAnsi="宋体" w:eastAsia="仿宋_GB2312" w:cs="宋体"/>
          <w:b/>
          <w:bCs/>
          <w:color w:val="000000" w:themeColor="text1"/>
          <w:kern w:val="0"/>
          <w:sz w:val="32"/>
          <w:szCs w:val="32"/>
          <w:lang w:val="en-US" w:eastAsia="zh-CN"/>
          <w14:textFill>
            <w14:solidFill>
              <w14:schemeClr w14:val="tx1"/>
            </w14:solidFill>
          </w14:textFill>
        </w:rPr>
        <w:t>第一站：</w:t>
      </w:r>
      <w:r>
        <w:rPr>
          <w:rFonts w:hint="eastAsia" w:ascii="仿宋_GB2312" w:hAnsi="仿宋_GB2312" w:eastAsia="仿宋_GB2312" w:cs="仿宋_GB2312"/>
          <w:b/>
          <w:bCs/>
          <w:color w:val="000000" w:themeColor="text1"/>
          <w:spacing w:val="-11"/>
          <w:kern w:val="0"/>
          <w:sz w:val="32"/>
          <w:szCs w:val="32"/>
          <w:lang w:val="en-US" w:eastAsia="zh-CN" w:bidi="ar"/>
          <w14:textFill>
            <w14:solidFill>
              <w14:schemeClr w14:val="tx1"/>
            </w14:solidFill>
          </w14:textFill>
        </w:rPr>
        <w:t>东北师范大学</w:t>
      </w:r>
    </w:p>
    <w:p w14:paraId="49F7449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宋体"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1.网上报名时间：</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2026年</w:t>
      </w:r>
      <w:r>
        <w:rPr>
          <w:rFonts w:hint="eastAsia" w:ascii="仿宋_GB2312" w:eastAsia="仿宋_GB2312" w:cs="宋体"/>
          <w:color w:val="000000" w:themeColor="text1"/>
          <w:kern w:val="0"/>
          <w:sz w:val="32"/>
          <w:szCs w:val="32"/>
          <w:lang w:val="en-US" w:eastAsia="zh-CN" w:bidi="ar-SA"/>
          <w14:textFill>
            <w14:solidFill>
              <w14:schemeClr w14:val="tx1"/>
            </w14:solidFill>
          </w14:textFill>
        </w:rPr>
        <w:t>2</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月</w:t>
      </w:r>
      <w:r>
        <w:rPr>
          <w:rFonts w:hint="eastAsia" w:ascii="仿宋_GB2312" w:eastAsia="仿宋_GB2312" w:cs="宋体"/>
          <w:color w:val="000000" w:themeColor="text1"/>
          <w:kern w:val="0"/>
          <w:sz w:val="32"/>
          <w:szCs w:val="32"/>
          <w:lang w:val="en-US" w:eastAsia="zh-CN" w:bidi="ar-SA"/>
          <w14:textFill>
            <w14:solidFill>
              <w14:schemeClr w14:val="tx1"/>
            </w14:solidFill>
          </w14:textFill>
        </w:rPr>
        <w:t>9</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日至3月31日</w:t>
      </w:r>
    </w:p>
    <w:p w14:paraId="4766212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2.现场确认时间、地点：</w:t>
      </w:r>
    </w:p>
    <w:p w14:paraId="11EE685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96" w:firstLineChars="200"/>
        <w:jc w:val="left"/>
        <w:textAlignment w:val="auto"/>
        <w:rPr>
          <w:rFonts w:hint="default" w:ascii="仿宋_GB2312" w:hAnsi="仿宋_GB2312" w:eastAsia="仿宋_GB2312" w:cs="仿宋_GB2312"/>
          <w:color w:val="000000" w:themeColor="text1"/>
          <w:spacing w:val="-11"/>
          <w:kern w:val="0"/>
          <w:sz w:val="32"/>
          <w:szCs w:val="32"/>
          <w:lang w:val="en-US" w:eastAsia="zh-CN" w:bidi="ar"/>
          <w14:textFill>
            <w14:solidFill>
              <w14:schemeClr w14:val="tx1"/>
            </w14:solidFill>
          </w14:textFill>
        </w:rPr>
      </w:pPr>
      <w:r>
        <w:rPr>
          <w:rFonts w:hint="eastAsia" w:ascii="仿宋_GB2312" w:eastAsia="仿宋_GB2312" w:cs="宋体"/>
          <w:color w:val="000000" w:themeColor="text1"/>
          <w:spacing w:val="-11"/>
          <w:kern w:val="0"/>
          <w:sz w:val="32"/>
          <w:szCs w:val="32"/>
          <w:lang w:val="en-US" w:eastAsia="zh-CN" w:bidi="ar-SA"/>
          <w14:textFill>
            <w14:solidFill>
              <w14:schemeClr w14:val="tx1"/>
            </w14:solidFill>
          </w14:textFill>
        </w:rPr>
        <w:t>体育（乒乓球专项）：2026年3月31日 山东省潍坊第四中学 人事人才中心（办公楼416）</w:t>
      </w:r>
    </w:p>
    <w:p w14:paraId="3AB3425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96" w:firstLineChars="200"/>
        <w:jc w:val="left"/>
        <w:textAlignment w:val="auto"/>
        <w:rPr>
          <w:rFonts w:hint="default" w:ascii="仿宋_GB2312" w:hAnsi="仿宋_GB2312" w:eastAsia="仿宋_GB2312" w:cs="仿宋_GB2312"/>
          <w:color w:val="000000" w:themeColor="text1"/>
          <w:spacing w:val="-11"/>
          <w:kern w:val="0"/>
          <w:sz w:val="32"/>
          <w:szCs w:val="32"/>
          <w:lang w:val="en-US" w:eastAsia="zh-CN" w:bidi="ar"/>
          <w14:textFill>
            <w14:solidFill>
              <w14:schemeClr w14:val="tx1"/>
            </w14:solidFill>
          </w14:textFill>
        </w:rPr>
      </w:pPr>
      <w:r>
        <w:rPr>
          <w:rFonts w:hint="eastAsia" w:ascii="仿宋_GB2312" w:eastAsia="仿宋_GB2312" w:cs="宋体"/>
          <w:color w:val="000000" w:themeColor="text1"/>
          <w:spacing w:val="-11"/>
          <w:kern w:val="0"/>
          <w:sz w:val="32"/>
          <w:szCs w:val="32"/>
          <w:lang w:val="en-US" w:eastAsia="zh-CN" w:bidi="ar-SA"/>
          <w14:textFill>
            <w14:solidFill>
              <w14:schemeClr w14:val="tx1"/>
            </w14:solidFill>
          </w14:textFill>
        </w:rPr>
        <w:t xml:space="preserve">其他科目：2026年3月31日  2026届毕业生春季招聘会 </w:t>
      </w:r>
      <w:r>
        <w:rPr>
          <w:rFonts w:hint="eastAsia" w:ascii="仿宋_GB2312" w:hAnsi="仿宋_GB2312" w:eastAsia="仿宋_GB2312" w:cs="仿宋_GB2312"/>
          <w:color w:val="000000" w:themeColor="text1"/>
          <w:spacing w:val="-11"/>
          <w:kern w:val="0"/>
          <w:sz w:val="32"/>
          <w:szCs w:val="32"/>
          <w:lang w:val="en-US" w:eastAsia="zh-CN" w:bidi="ar"/>
          <w14:textFill>
            <w14:solidFill>
              <w14:schemeClr w14:val="tx1"/>
            </w14:solidFill>
          </w14:textFill>
        </w:rPr>
        <w:t>东北师范大学专场现场（山东省潍坊第四中学展位）</w:t>
      </w:r>
    </w:p>
    <w:p w14:paraId="7FA72D12">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14:textFill>
            <w14:solidFill>
              <w14:schemeClr w14:val="tx1"/>
            </w14:solidFill>
          </w14:textFill>
        </w:rPr>
        <w:t>3.</w:t>
      </w:r>
      <w:r>
        <w:rPr>
          <w:rFonts w:hint="eastAsia" w:ascii="仿宋_GB2312" w:hAnsi="宋体" w:eastAsia="仿宋_GB2312" w:cs="宋体"/>
          <w:color w:val="000000" w:themeColor="text1"/>
          <w:kern w:val="0"/>
          <w:sz w:val="32"/>
          <w:szCs w:val="32"/>
          <w14:textFill>
            <w14:solidFill>
              <w14:schemeClr w14:val="tx1"/>
            </w14:solidFill>
          </w14:textFill>
        </w:rPr>
        <w:t>现场提交以下</w:t>
      </w:r>
      <w:r>
        <w:rPr>
          <w:rFonts w:hint="eastAsia" w:ascii="仿宋_GB2312" w:hAnsi="宋体" w:eastAsia="仿宋_GB2312" w:cs="宋体"/>
          <w:color w:val="000000" w:themeColor="text1"/>
          <w:kern w:val="0"/>
          <w:sz w:val="32"/>
          <w:szCs w:val="32"/>
          <w:lang w:eastAsia="zh-CN"/>
          <w14:textFill>
            <w14:solidFill>
              <w14:schemeClr w14:val="tx1"/>
            </w14:solidFill>
          </w14:textFill>
        </w:rPr>
        <w:t>材料：</w:t>
      </w:r>
    </w:p>
    <w:p w14:paraId="3BF27A81">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1</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 w:eastAsia="仿宋_GB2312" w:cs="Times New Roman"/>
          <w:color w:val="000000" w:themeColor="text1"/>
          <w:kern w:val="2"/>
          <w:sz w:val="32"/>
          <w:szCs w:val="32"/>
          <w:lang w:val="en-US" w:eastAsia="zh-CN"/>
          <w14:textFill>
            <w14:solidFill>
              <w14:schemeClr w14:val="tx1"/>
            </w14:solidFill>
          </w14:textFill>
        </w:rPr>
        <w:t>报名</w:t>
      </w:r>
      <w:r>
        <w:rPr>
          <w:rFonts w:hint="eastAsia" w:ascii="仿宋_GB2312" w:hAnsi="宋体" w:eastAsia="仿宋_GB2312" w:cs="宋体"/>
          <w:color w:val="000000" w:themeColor="text1"/>
          <w:kern w:val="0"/>
          <w:sz w:val="32"/>
          <w:szCs w:val="32"/>
          <w:lang w:eastAsia="zh-CN"/>
          <w14:textFill>
            <w14:solidFill>
              <w14:schemeClr w14:val="tx1"/>
            </w14:solidFill>
          </w14:textFill>
        </w:rPr>
        <w:t>登记表；</w:t>
      </w:r>
    </w:p>
    <w:p w14:paraId="2478089E">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2</w:t>
      </w:r>
      <w:r>
        <w:rPr>
          <w:rFonts w:hint="eastAsia" w:ascii="仿宋_GB2312" w:hAnsi="宋体" w:eastAsia="仿宋_GB2312" w:cs="宋体"/>
          <w:color w:val="000000" w:themeColor="text1"/>
          <w:kern w:val="0"/>
          <w:sz w:val="32"/>
          <w:szCs w:val="32"/>
          <w:lang w:eastAsia="zh-CN"/>
          <w14:textFill>
            <w14:solidFill>
              <w14:schemeClr w14:val="tx1"/>
            </w14:solidFill>
          </w14:textFill>
        </w:rPr>
        <w:t>）本人有效居民</w:t>
      </w:r>
      <w:r>
        <w:rPr>
          <w:rFonts w:hint="eastAsia" w:ascii="仿宋_GB2312" w:hAnsi="宋体" w:eastAsia="仿宋_GB2312" w:cs="宋体"/>
          <w:color w:val="000000" w:themeColor="text1"/>
          <w:kern w:val="0"/>
          <w:sz w:val="32"/>
          <w:szCs w:val="32"/>
          <w:lang w:eastAsia="zh-CN"/>
          <w14:textFill>
            <w14:solidFill>
              <w14:schemeClr w14:val="tx1"/>
            </w14:solidFill>
          </w14:textFill>
        </w:rPr>
        <w:fldChar w:fldCharType="begin"/>
      </w:r>
      <w:r>
        <w:rPr>
          <w:rFonts w:hint="eastAsia" w:ascii="仿宋_GB2312" w:hAnsi="宋体" w:eastAsia="仿宋_GB2312" w:cs="宋体"/>
          <w:color w:val="000000" w:themeColor="text1"/>
          <w:kern w:val="0"/>
          <w:sz w:val="32"/>
          <w:szCs w:val="32"/>
          <w:lang w:eastAsia="zh-CN"/>
          <w14:textFill>
            <w14:solidFill>
              <w14:schemeClr w14:val="tx1"/>
            </w14:solidFill>
          </w14:textFill>
        </w:rPr>
        <w:instrText xml:space="preserve"> HYPERLINK "http://wf.bendibao.com/news/ztquanguoshenfenzheng/" \t "http://wf.bendibao.com/news/2023214/_blank" </w:instrText>
      </w:r>
      <w:r>
        <w:rPr>
          <w:rFonts w:hint="eastAsia" w:ascii="仿宋_GB2312" w:hAnsi="宋体" w:eastAsia="仿宋_GB2312" w:cs="宋体"/>
          <w:color w:val="000000" w:themeColor="text1"/>
          <w:kern w:val="0"/>
          <w:sz w:val="32"/>
          <w:szCs w:val="32"/>
          <w:lang w:eastAsia="zh-CN"/>
          <w14:textFill>
            <w14:solidFill>
              <w14:schemeClr w14:val="tx1"/>
            </w14:solidFill>
          </w14:textFill>
        </w:rPr>
        <w:fldChar w:fldCharType="separate"/>
      </w:r>
      <w:r>
        <w:rPr>
          <w:rFonts w:hint="eastAsia" w:ascii="仿宋_GB2312" w:hAnsi="宋体" w:eastAsia="仿宋_GB2312" w:cs="宋体"/>
          <w:color w:val="000000" w:themeColor="text1"/>
          <w:kern w:val="0"/>
          <w:sz w:val="32"/>
          <w:szCs w:val="32"/>
          <w:lang w:eastAsia="zh-CN"/>
          <w14:textFill>
            <w14:solidFill>
              <w14:schemeClr w14:val="tx1"/>
            </w14:solidFill>
          </w14:textFill>
        </w:rPr>
        <w:t>身份证</w:t>
      </w:r>
      <w:r>
        <w:rPr>
          <w:rFonts w:hint="eastAsia" w:ascii="仿宋_GB2312" w:hAnsi="宋体" w:eastAsia="仿宋_GB2312" w:cs="宋体"/>
          <w:color w:val="000000" w:themeColor="text1"/>
          <w:kern w:val="0"/>
          <w:sz w:val="32"/>
          <w:szCs w:val="32"/>
          <w:lang w:eastAsia="zh-CN"/>
          <w14:textFill>
            <w14:solidFill>
              <w14:schemeClr w14:val="tx1"/>
            </w14:solidFill>
          </w14:textFill>
        </w:rPr>
        <w:fldChar w:fldCharType="end"/>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教师资格证书</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p>
    <w:p w14:paraId="1D5D7DB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3</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学历学位</w:t>
      </w:r>
      <w:r>
        <w:rPr>
          <w:rFonts w:hint="eastAsia" w:ascii="仿宋_GB2312" w:hAnsi="宋体" w:eastAsia="仿宋_GB2312" w:cs="宋体"/>
          <w:color w:val="000000" w:themeColor="text1"/>
          <w:kern w:val="0"/>
          <w:sz w:val="32"/>
          <w:szCs w:val="32"/>
          <w:lang w:eastAsia="zh-CN"/>
          <w14:textFill>
            <w14:solidFill>
              <w14:schemeClr w14:val="tx1"/>
            </w14:solidFill>
          </w14:textFill>
        </w:rPr>
        <w:t>证明</w:t>
      </w:r>
      <w:r>
        <w:rPr>
          <w:rFonts w:hint="eastAsia" w:ascii="仿宋_GB2312" w:hAnsi="宋体" w:eastAsia="仿宋_GB2312" w:cs="宋体"/>
          <w:color w:val="000000" w:themeColor="text1"/>
          <w:kern w:val="0"/>
          <w:sz w:val="32"/>
          <w:szCs w:val="32"/>
          <w14:textFill>
            <w14:solidFill>
              <w14:schemeClr w14:val="tx1"/>
            </w14:solidFill>
          </w14:textFill>
        </w:rPr>
        <w:t>、毕业生就业推荐表、在校学习成绩单</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及其他荣誉材料。</w:t>
      </w:r>
    </w:p>
    <w:p w14:paraId="0F5F87D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仿宋_GB2312" w:hAnsi="宋体" w:eastAsia="仿宋_GB2312" w:cs="宋体"/>
          <w:b/>
          <w:bCs/>
          <w:color w:val="000000" w:themeColor="text1"/>
          <w:kern w:val="0"/>
          <w:sz w:val="32"/>
          <w:szCs w:val="32"/>
          <w:lang w:eastAsia="zh-CN"/>
          <w14:textFill>
            <w14:solidFill>
              <w14:schemeClr w14:val="tx1"/>
            </w14:solidFill>
          </w14:textFill>
        </w:rPr>
      </w:pPr>
      <w:r>
        <w:rPr>
          <w:rFonts w:hint="eastAsia" w:ascii="仿宋_GB2312" w:hAnsi="宋体" w:eastAsia="仿宋_GB2312" w:cs="宋体"/>
          <w:b/>
          <w:bCs/>
          <w:color w:val="000000" w:themeColor="text1"/>
          <w:kern w:val="0"/>
          <w:sz w:val="32"/>
          <w:szCs w:val="32"/>
          <w:lang w:eastAsia="zh-CN"/>
          <w14:textFill>
            <w14:solidFill>
              <w14:schemeClr w14:val="tx1"/>
            </w14:solidFill>
          </w14:textFill>
        </w:rPr>
        <w:t>每类招聘计划额满为止。不足计划转入下一</w:t>
      </w:r>
      <w:r>
        <w:rPr>
          <w:rFonts w:hint="eastAsia" w:ascii="仿宋_GB2312" w:eastAsia="仿宋_GB2312" w:cs="宋体"/>
          <w:b/>
          <w:bCs/>
          <w:color w:val="000000" w:themeColor="text1"/>
          <w:kern w:val="0"/>
          <w:sz w:val="32"/>
          <w:szCs w:val="32"/>
          <w:lang w:val="en-US" w:eastAsia="zh-CN"/>
          <w14:textFill>
            <w14:solidFill>
              <w14:schemeClr w14:val="tx1"/>
            </w14:solidFill>
          </w14:textFill>
        </w:rPr>
        <w:t>站，具体安排另行通知</w:t>
      </w:r>
      <w:r>
        <w:rPr>
          <w:rFonts w:hint="eastAsia" w:ascii="仿宋_GB2312" w:hAnsi="宋体" w:eastAsia="仿宋_GB2312" w:cs="宋体"/>
          <w:b/>
          <w:bCs/>
          <w:color w:val="000000" w:themeColor="text1"/>
          <w:kern w:val="0"/>
          <w:sz w:val="32"/>
          <w:szCs w:val="32"/>
          <w:lang w:eastAsia="zh-CN"/>
          <w14:textFill>
            <w14:solidFill>
              <w14:schemeClr w14:val="tx1"/>
            </w14:solidFill>
          </w14:textFill>
        </w:rPr>
        <w:t>。考生可自愿选择任一场次参加现场资格审查和考试。</w:t>
      </w:r>
    </w:p>
    <w:p w14:paraId="59B5B873">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Style w:val="9"/>
          <w:rFonts w:hint="eastAsia" w:ascii="楷体_GB2312" w:hAnsi="楷体_GB2312" w:eastAsia="楷体_GB2312" w:cs="楷体_GB2312"/>
          <w:b w:val="0"/>
          <w:bCs/>
          <w:color w:val="000000" w:themeColor="text1"/>
          <w:spacing w:val="0"/>
          <w:kern w:val="0"/>
          <w:sz w:val="32"/>
          <w:szCs w:val="32"/>
          <w:lang w:val="en-US" w:eastAsia="zh-CN" w:bidi="ar"/>
          <w14:textFill>
            <w14:solidFill>
              <w14:schemeClr w14:val="tx1"/>
            </w14:solidFill>
          </w14:textFill>
        </w:rPr>
      </w:pPr>
      <w:r>
        <w:rPr>
          <w:rStyle w:val="9"/>
          <w:rFonts w:hint="eastAsia" w:ascii="楷体_GB2312" w:hAnsi="楷体_GB2312" w:eastAsia="楷体_GB2312" w:cs="楷体_GB2312"/>
          <w:b w:val="0"/>
          <w:bCs/>
          <w:color w:val="000000" w:themeColor="text1"/>
          <w:spacing w:val="0"/>
          <w:kern w:val="0"/>
          <w:sz w:val="32"/>
          <w:szCs w:val="32"/>
          <w:lang w:val="en-US" w:eastAsia="zh-CN" w:bidi="ar"/>
          <w14:textFill>
            <w14:solidFill>
              <w14:schemeClr w14:val="tx1"/>
            </w14:solidFill>
          </w14:textFill>
        </w:rPr>
        <w:t>（二）资格审查</w:t>
      </w:r>
    </w:p>
    <w:p w14:paraId="38E81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对应聘人员的资格审查工作，贯穿整个招聘工作全过程。提交的材料如有弄虚作假，一律取消资格</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w:t>
      </w:r>
    </w:p>
    <w:p w14:paraId="45C9B5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9"/>
          <w:rFonts w:hint="eastAsia" w:ascii="楷体_GB2312" w:hAnsi="楷体_GB2312" w:eastAsia="楷体_GB2312" w:cs="楷体_GB2312"/>
          <w:b w:val="0"/>
          <w:bCs/>
          <w:color w:val="000000" w:themeColor="text1"/>
          <w:spacing w:val="0"/>
          <w:kern w:val="0"/>
          <w:sz w:val="32"/>
          <w:szCs w:val="32"/>
          <w:lang w:val="en-US" w:eastAsia="zh-CN" w:bidi="ar"/>
          <w14:textFill>
            <w14:solidFill>
              <w14:schemeClr w14:val="tx1"/>
            </w14:solidFill>
          </w14:textFill>
        </w:rPr>
      </w:pPr>
      <w:r>
        <w:rPr>
          <w:rStyle w:val="9"/>
          <w:rFonts w:hint="eastAsia" w:ascii="楷体_GB2312" w:hAnsi="楷体_GB2312" w:eastAsia="楷体_GB2312" w:cs="楷体_GB2312"/>
          <w:b w:val="0"/>
          <w:bCs/>
          <w:color w:val="000000" w:themeColor="text1"/>
          <w:spacing w:val="0"/>
          <w:kern w:val="0"/>
          <w:sz w:val="32"/>
          <w:szCs w:val="32"/>
          <w:lang w:val="en-US" w:eastAsia="zh-CN" w:bidi="ar"/>
          <w14:textFill>
            <w14:solidFill>
              <w14:schemeClr w14:val="tx1"/>
            </w14:solidFill>
          </w14:textFill>
        </w:rPr>
        <w:t>（三）考试</w:t>
      </w:r>
    </w:p>
    <w:p w14:paraId="3B4660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b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考试分为</w:t>
      </w:r>
      <w:r>
        <w:rPr>
          <w:rFonts w:hint="eastAsia" w:ascii="仿宋_GB2312" w:hAnsi="仿宋_GB2312" w:eastAsia="仿宋_GB2312" w:cs="仿宋_GB2312"/>
          <w:b w:val="0"/>
          <w:color w:val="000000" w:themeColor="text1"/>
          <w:kern w:val="0"/>
          <w:sz w:val="32"/>
          <w:szCs w:val="32"/>
          <w:lang w:val="en-US" w:eastAsia="zh-CN" w:bidi="ar"/>
          <w14:textFill>
            <w14:solidFill>
              <w14:schemeClr w14:val="tx1"/>
            </w14:solidFill>
          </w14:textFill>
        </w:rPr>
        <w:t>笔试和面试，</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具体</w:t>
      </w:r>
      <w:r>
        <w:rPr>
          <w:rFonts w:hint="eastAsia" w:ascii="仿宋_GB2312" w:hAnsi="仿宋_GB2312" w:eastAsia="仿宋_GB2312" w:cs="仿宋_GB2312"/>
          <w:b w:val="0"/>
          <w:color w:val="000000" w:themeColor="text1"/>
          <w:kern w:val="0"/>
          <w:sz w:val="32"/>
          <w:szCs w:val="32"/>
          <w:lang w:val="en-US" w:eastAsia="zh-CN" w:bidi="ar"/>
          <w14:textFill>
            <w14:solidFill>
              <w14:schemeClr w14:val="tx1"/>
            </w14:solidFill>
          </w14:textFill>
        </w:rPr>
        <w:t>考试时间现场确认结束后另行通知。</w:t>
      </w:r>
    </w:p>
    <w:p w14:paraId="61A274E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1.笔试：</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采取统一考试、统一标准、统一阅卷的方式进行，考试时间1小时，主要为本岗位学科要求的有关专业知识。</w:t>
      </w:r>
    </w:p>
    <w:p w14:paraId="11E29C3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2.面试：</w:t>
      </w: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SA"/>
          <w14:textFill>
            <w14:solidFill>
              <w14:schemeClr w14:val="tx1"/>
            </w14:solidFill>
          </w14:textFill>
        </w:rPr>
        <w:t>根据招聘岗位和招聘人数依据笔试成绩由高分到低分按1:5比例依次确定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。最后一名如有数名考生笔试成绩相同的，一并确定为参加面试人选；达不到面试比例的，按实有合格人数确定。因放弃或取消资格造成的空缺，按笔试成绩依次递补。</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体育（乒乓球专项）在潍坊四中校内分别进行技能测试与试讲，技能与试讲按照6：4的比例计算面试总分。</w:t>
      </w:r>
    </w:p>
    <w:p w14:paraId="632E7F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面试采取试讲的方式，</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准备时间为20分钟，试讲时间为8分钟，答辩2分钟。</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主要考察应聘者的教育教学能力和教学技巧</w:t>
      </w:r>
      <w:r>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试讲内容从报考学段相应</w:t>
      </w:r>
      <w:r>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t>学科</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教材中选取。</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面试成绩由考官当场作出，去掉一个最高分、一个最低分后综合计算平均成绩。成绩在面试结束后</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当场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向应聘人员公布。面试设定合格分数线。考生面试成绩未达到合格分数线的，不能进入考察和体检范围。</w:t>
      </w:r>
    </w:p>
    <w:p w14:paraId="68E90401">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SA"/>
          <w14:textFill>
            <w14:solidFill>
              <w14:schemeClr w14:val="tx1"/>
            </w14:solidFill>
          </w14:textFill>
        </w:rPr>
        <w:t>面试结束后，按笔试成绩和面试成绩</w:t>
      </w:r>
      <w:r>
        <w:rPr>
          <w:rFonts w:hint="eastAsia" w:ascii="仿宋_GB2312" w:hAnsi="仿宋_GB2312" w:eastAsia="仿宋_GB2312" w:cs="仿宋_GB2312"/>
          <w:color w:val="000000" w:themeColor="text1"/>
          <w:spacing w:val="0"/>
          <w:kern w:val="0"/>
          <w:sz w:val="32"/>
          <w:szCs w:val="32"/>
          <w:highlight w:val="none"/>
          <w:lang w:val="zh-CN"/>
          <w14:textFill>
            <w14:solidFill>
              <w14:schemeClr w14:val="tx1"/>
            </w14:solidFill>
          </w14:textFill>
        </w:rPr>
        <w:t>分别按</w:t>
      </w:r>
      <w:r>
        <w:rPr>
          <w:rFonts w:hint="eastAsia" w:ascii="仿宋_GB2312" w:hAnsi="??" w:eastAsia="仿宋_GB2312" w:cs="Times New Roman"/>
          <w:color w:val="000000" w:themeColor="text1"/>
          <w:spacing w:val="0"/>
          <w:kern w:val="0"/>
          <w:sz w:val="32"/>
          <w:szCs w:val="32"/>
          <w:highlight w:val="none"/>
          <w14:textFill>
            <w14:solidFill>
              <w14:schemeClr w14:val="tx1"/>
            </w14:solidFill>
          </w14:textFill>
        </w:rPr>
        <w:t>40%、60%</w:t>
      </w:r>
      <w:r>
        <w:rPr>
          <w:rFonts w:hint="eastAsia" w:ascii="仿宋_GB2312" w:hAnsi="??" w:eastAsia="仿宋_GB2312" w:cs="Times New Roman"/>
          <w:color w:val="000000" w:themeColor="text1"/>
          <w:spacing w:val="0"/>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spacing w:val="0"/>
          <w:kern w:val="0"/>
          <w:sz w:val="32"/>
          <w:szCs w:val="32"/>
          <w:highlight w:val="none"/>
          <w:lang w:val="zh-CN"/>
          <w14:textFill>
            <w14:solidFill>
              <w14:schemeClr w14:val="tx1"/>
            </w14:solidFill>
          </w14:textFill>
        </w:rPr>
        <w:t>比例</w:t>
      </w: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SA"/>
          <w14:textFill>
            <w14:solidFill>
              <w14:schemeClr w14:val="tx1"/>
            </w14:solidFill>
          </w14:textFill>
        </w:rPr>
        <w:t>计算考试总成绩，笔试成绩、面试成绩、考试总成绩均计算到小数点后两位数，尾数四舍五入。根据考试总成绩，确定进入考察和体检范围人选。同一招聘岗位应聘人员出现总成绩并列的，按笔试成绩由高分到低分确定考察和体检范围人选，笔试成绩仍然并列的，采取加试的方式确定考察和体检范围人选。</w:t>
      </w:r>
    </w:p>
    <w:p w14:paraId="3A5EB8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博士研究生应聘的，经资格审查合格后，可直接通过面试等方式确定考察人选。</w:t>
      </w:r>
    </w:p>
    <w:p w14:paraId="0F94BF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仿宋_GB2312" w:hAnsi="仿宋_GB2312" w:eastAsia="仿宋_GB2312" w:cs="仿宋_GB2312"/>
          <w:b/>
          <w:bCs/>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0"/>
          <w:sz w:val="32"/>
          <w:szCs w:val="32"/>
          <w:lang w:val="en-US" w:eastAsia="zh-CN"/>
          <w14:textFill>
            <w14:solidFill>
              <w14:schemeClr w14:val="tx1"/>
            </w14:solidFill>
          </w14:textFill>
        </w:rPr>
        <w:t>笔试、面试顺序如需更改，另行公告，请考生及时关注坊子区政府网站或坊子教育微信公众号通知。</w:t>
      </w:r>
    </w:p>
    <w:p w14:paraId="717AD23F">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Style w:val="9"/>
          <w:rFonts w:hint="eastAsia" w:ascii="楷体_GB2312" w:hAnsi="楷体_GB2312" w:eastAsia="楷体_GB2312" w:cs="楷体_GB2312"/>
          <w:b w:val="0"/>
          <w:bCs/>
          <w:color w:val="000000" w:themeColor="text1"/>
          <w:spacing w:val="0"/>
          <w:kern w:val="0"/>
          <w:sz w:val="32"/>
          <w:szCs w:val="32"/>
          <w:lang w:val="en-US" w:eastAsia="zh-CN" w:bidi="ar"/>
          <w14:textFill>
            <w14:solidFill>
              <w14:schemeClr w14:val="tx1"/>
            </w14:solidFill>
          </w14:textFill>
        </w:rPr>
      </w:pPr>
      <w:r>
        <w:rPr>
          <w:rStyle w:val="9"/>
          <w:rFonts w:hint="eastAsia" w:ascii="楷体_GB2312" w:hAnsi="楷体_GB2312" w:eastAsia="楷体_GB2312" w:cs="楷体_GB2312"/>
          <w:b w:val="0"/>
          <w:bCs/>
          <w:color w:val="000000" w:themeColor="text1"/>
          <w:spacing w:val="0"/>
          <w:kern w:val="0"/>
          <w:sz w:val="32"/>
          <w:szCs w:val="32"/>
          <w:lang w:val="en-US" w:eastAsia="zh-CN" w:bidi="ar"/>
          <w14:textFill>
            <w14:solidFill>
              <w14:schemeClr w14:val="tx1"/>
            </w14:solidFill>
          </w14:textFill>
        </w:rPr>
        <w:t>（四）考察体检</w:t>
      </w:r>
    </w:p>
    <w:p w14:paraId="14E28ECE">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按照招聘岗位，根据应聘人员考试总成绩，由高分到低分按1:1的比例，确定进入考察、体检范围人选，组织考察、体检。同一招聘岗位应聘人员出现考试总成绩并列的，按笔试成绩由高分到低分确定人选。</w:t>
      </w:r>
    </w:p>
    <w:p w14:paraId="29F0CED6">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考察。主要侧重思想政治表现、道德品质、业务能力、工作业绩和在校实绩等方面情况，并对应聘人员是否符合规定的资格条件、提供的相关信息材料是否真实准确等进行复审。</w:t>
      </w:r>
    </w:p>
    <w:p w14:paraId="77D5EEFE">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体检。体检标准和项目参照《关于修订〈公务员录用体检通用标准（试行）〉及〈公务员录用体检操作手册（试行）〉有关内容的通知》执行，国家另有规定的从其规定。对按规定需要复检的，</w:t>
      </w:r>
      <w:r>
        <w:rPr>
          <w:rFonts w:hint="eastAsia" w:ascii="仿宋_GB2312" w:hAnsi="??" w:eastAsia="仿宋_GB2312"/>
          <w:color w:val="000000" w:themeColor="text1"/>
          <w:spacing w:val="0"/>
          <w:kern w:val="0"/>
          <w:sz w:val="32"/>
          <w:szCs w:val="32"/>
          <w14:textFill>
            <w14:solidFill>
              <w14:schemeClr w14:val="tx1"/>
            </w14:solidFill>
          </w14:textFill>
        </w:rPr>
        <w:t>结果以复检结论为准。</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应聘人员未按规定时间、地点参加体检的，视为放弃。对放弃考察体检或考察体检不合格造成的空缺，根据招聘岗位、考试总成绩依次等额递补。</w:t>
      </w:r>
    </w:p>
    <w:p w14:paraId="6942321B">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体检费用自理。</w:t>
      </w:r>
    </w:p>
    <w:p w14:paraId="615C04BD">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Style w:val="9"/>
          <w:rFonts w:hint="eastAsia" w:ascii="楷体_GB2312" w:hAnsi="楷体_GB2312" w:eastAsia="楷体_GB2312" w:cs="楷体_GB2312"/>
          <w:b w:val="0"/>
          <w:bCs/>
          <w:color w:val="000000" w:themeColor="text1"/>
          <w:spacing w:val="0"/>
          <w:kern w:val="0"/>
          <w:sz w:val="32"/>
          <w:szCs w:val="32"/>
          <w:lang w:val="en-US" w:eastAsia="zh-CN" w:bidi="ar"/>
          <w14:textFill>
            <w14:solidFill>
              <w14:schemeClr w14:val="tx1"/>
            </w14:solidFill>
          </w14:textFill>
        </w:rPr>
      </w:pPr>
      <w:r>
        <w:rPr>
          <w:rStyle w:val="9"/>
          <w:rFonts w:hint="eastAsia" w:ascii="楷体_GB2312" w:hAnsi="楷体_GB2312" w:eastAsia="楷体_GB2312" w:cs="楷体_GB2312"/>
          <w:b w:val="0"/>
          <w:bCs/>
          <w:color w:val="000000" w:themeColor="text1"/>
          <w:spacing w:val="0"/>
          <w:kern w:val="0"/>
          <w:sz w:val="32"/>
          <w:szCs w:val="32"/>
          <w:lang w:val="en-US" w:eastAsia="zh-CN" w:bidi="ar"/>
          <w14:textFill>
            <w14:solidFill>
              <w14:schemeClr w14:val="tx1"/>
            </w14:solidFill>
          </w14:textFill>
        </w:rPr>
        <w:t>（五）公示聘用</w:t>
      </w:r>
    </w:p>
    <w:p w14:paraId="6E2937F3">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经考试、考察、体检合格的，确定为拟聘用人员，公示5个工作日。公示期满，对没有问题或者反映问题不影响聘用的，按规定办理聘用手续；对有影响聘用问题的，不予聘用。聘用人员按规定实行试用期，期满考核合格的正式聘用，不合格的解除聘用合同。</w:t>
      </w:r>
    </w:p>
    <w:p w14:paraId="1FAFB318">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Style w:val="9"/>
          <w:rFonts w:hint="eastAsia" w:ascii="楷体_GB2312" w:hAnsi="楷体_GB2312" w:eastAsia="楷体_GB2312" w:cs="楷体_GB2312"/>
          <w:b w:val="0"/>
          <w:bCs/>
          <w:color w:val="000000" w:themeColor="text1"/>
          <w:spacing w:val="0"/>
          <w:kern w:val="0"/>
          <w:sz w:val="32"/>
          <w:szCs w:val="32"/>
          <w:lang w:val="en-US" w:eastAsia="zh-CN" w:bidi="ar"/>
          <w14:textFill>
            <w14:solidFill>
              <w14:schemeClr w14:val="tx1"/>
            </w14:solidFill>
          </w14:textFill>
        </w:rPr>
      </w:pPr>
      <w:r>
        <w:rPr>
          <w:rStyle w:val="9"/>
          <w:rFonts w:hint="eastAsia" w:ascii="楷体_GB2312" w:hAnsi="楷体_GB2312" w:eastAsia="楷体_GB2312" w:cs="楷体_GB2312"/>
          <w:b w:val="0"/>
          <w:bCs/>
          <w:color w:val="000000" w:themeColor="text1"/>
          <w:spacing w:val="0"/>
          <w:kern w:val="0"/>
          <w:sz w:val="32"/>
          <w:szCs w:val="32"/>
          <w:lang w:val="en-US" w:eastAsia="zh-CN" w:bidi="ar"/>
          <w14:textFill>
            <w14:solidFill>
              <w14:schemeClr w14:val="tx1"/>
            </w14:solidFill>
          </w14:textFill>
        </w:rPr>
        <w:t>（六）待遇</w:t>
      </w:r>
    </w:p>
    <w:p w14:paraId="646D87FF">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聘用人员报到后，由坊子区教育和体育局根据工作需要安排到山东省潍坊第四中学工作，列入正式事业编制。</w:t>
      </w:r>
    </w:p>
    <w:p w14:paraId="4A300B0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Style w:val="9"/>
          <w:rFonts w:hint="eastAsia" w:ascii="黑体" w:hAnsi="黑体" w:eastAsia="黑体" w:cs="黑体"/>
          <w:b w:val="0"/>
          <w:bCs/>
          <w:color w:val="000000" w:themeColor="text1"/>
          <w:spacing w:val="0"/>
          <w:kern w:val="0"/>
          <w:sz w:val="32"/>
          <w:szCs w:val="32"/>
          <w:lang w:val="en-US" w:eastAsia="zh-CN"/>
          <w14:textFill>
            <w14:solidFill>
              <w14:schemeClr w14:val="tx1"/>
            </w14:solidFill>
          </w14:textFill>
        </w:rPr>
      </w:pPr>
      <w:r>
        <w:rPr>
          <w:rStyle w:val="9"/>
          <w:rFonts w:hint="eastAsia" w:ascii="黑体" w:hAnsi="黑体" w:eastAsia="黑体" w:cs="黑体"/>
          <w:b w:val="0"/>
          <w:bCs/>
          <w:color w:val="000000" w:themeColor="text1"/>
          <w:spacing w:val="0"/>
          <w:kern w:val="0"/>
          <w:sz w:val="32"/>
          <w:szCs w:val="32"/>
          <w:lang w:val="en-US" w:eastAsia="zh-CN"/>
          <w14:textFill>
            <w14:solidFill>
              <w14:schemeClr w14:val="tx1"/>
            </w14:solidFill>
          </w14:textFill>
        </w:rPr>
        <w:t>五、其他</w:t>
      </w:r>
    </w:p>
    <w:p w14:paraId="075664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新聘用人员最低服务年限为五年（含试用期）。应聘人员在招聘期间，要及时关注公开招聘有关信息，仔细阅读招聘简章及附件，保持通讯畅通，因本人原因错过重要信息而影响考试聘用的，由应聘人员承担一切后果。对违反公开招聘纪律的应聘人员违纪违规行为的处理，按照《事业单位公开招聘违纪违规行为处理规定》实施。</w:t>
      </w:r>
    </w:p>
    <w:p w14:paraId="17F5C1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本次招聘不指定任何考试辅导用书，不举办也不授权或委托任何机构举办考试辅导培训班。</w:t>
      </w:r>
    </w:p>
    <w:p w14:paraId="334C90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未尽事宜，按照事业单位公开招聘相关规定执行。</w:t>
      </w:r>
    </w:p>
    <w:p w14:paraId="059245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咨询电话：0536-7602079</w:t>
      </w:r>
    </w:p>
    <w:p w14:paraId="438968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 xml:space="preserve">监督电话：0536-3079673 </w:t>
      </w:r>
    </w:p>
    <w:p w14:paraId="58E9F1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请在工作日期间(上午8:30-11:30，下午2:00-5:30)拨打。</w:t>
      </w:r>
    </w:p>
    <w:p w14:paraId="713726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本次招聘由潍坊市坊子区教育和体育局负责解释。</w:t>
      </w:r>
    </w:p>
    <w:p w14:paraId="7A699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i w:val="0"/>
          <w:iCs w:val="0"/>
          <w:caps w:val="0"/>
          <w:color w:val="000000" w:themeColor="text1"/>
          <w:spacing w:val="0"/>
          <w:kern w:val="0"/>
          <w:sz w:val="32"/>
          <w:szCs w:val="32"/>
          <w:shd w:val="clear" w:fill="FFFFFF"/>
          <w:lang w:val="en-US" w:eastAsia="zh-CN" w:bidi="ar-SA"/>
          <w14:textFill>
            <w14:solidFill>
              <w14:schemeClr w14:val="tx1"/>
            </w14:solidFill>
          </w14:textFill>
        </w:rPr>
        <w:t>附件：</w:t>
      </w:r>
    </w:p>
    <w:p w14:paraId="4826022D">
      <w:pPr>
        <w:pStyle w:val="2"/>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仿宋_GB2312" w:hAnsi="仿宋_GB2312" w:eastAsia="仿宋_GB2312" w:cs="仿宋_GB2312"/>
          <w:b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i w:val="0"/>
          <w:iCs w:val="0"/>
          <w:caps w:val="0"/>
          <w:color w:val="000000" w:themeColor="text1"/>
          <w:spacing w:val="0"/>
          <w:kern w:val="0"/>
          <w:sz w:val="32"/>
          <w:szCs w:val="32"/>
          <w:shd w:val="clear" w:fill="FFFFFF"/>
          <w:lang w:val="en-US" w:eastAsia="zh-CN" w:bidi="ar-SA"/>
          <w14:textFill>
            <w14:solidFill>
              <w14:schemeClr w14:val="tx1"/>
            </w14:solidFill>
          </w14:textFill>
        </w:rPr>
        <w:t>1.2026年潍坊市坊子区公开招聘高中优秀教师岗位汇总表</w:t>
      </w:r>
    </w:p>
    <w:p w14:paraId="570A2F66">
      <w:pPr>
        <w:pStyle w:val="2"/>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i w:val="0"/>
          <w:iCs w:val="0"/>
          <w:caps w:val="0"/>
          <w:color w:val="000000" w:themeColor="text1"/>
          <w:spacing w:val="0"/>
          <w:kern w:val="0"/>
          <w:sz w:val="32"/>
          <w:szCs w:val="32"/>
          <w:shd w:val="clear" w:fill="FFFFFF"/>
          <w:lang w:val="en-US" w:eastAsia="zh-CN" w:bidi="ar-SA"/>
          <w14:textFill>
            <w14:solidFill>
              <w14:schemeClr w14:val="tx1"/>
            </w14:solidFill>
          </w14:textFill>
        </w:rPr>
        <w:t>2.2026年潍坊市坊子区公开招聘高中优秀教师报名登记表</w:t>
      </w:r>
    </w:p>
    <w:p w14:paraId="73D7CD2F">
      <w:pPr>
        <w:ind w:firstLine="640" w:firstLineChars="200"/>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b w:val="0"/>
          <w:i w:val="0"/>
          <w:iCs w:val="0"/>
          <w:caps w:val="0"/>
          <w:color w:val="000000" w:themeColor="text1"/>
          <w:spacing w:val="0"/>
          <w:kern w:val="0"/>
          <w:sz w:val="32"/>
          <w:szCs w:val="32"/>
          <w:shd w:val="clear" w:fill="FFFFFF"/>
          <w:lang w:val="en-US" w:eastAsia="zh-CN" w:bidi="ar-SA"/>
          <w14:textFill>
            <w14:solidFill>
              <w14:schemeClr w14:val="tx1"/>
            </w14:solidFill>
          </w14:textFill>
        </w:rPr>
        <w:t>3.网上登记二维码</w:t>
      </w:r>
    </w:p>
    <w:p w14:paraId="1FB0DB86">
      <w:pPr>
        <w:keepNext w:val="0"/>
        <w:keepLines w:val="0"/>
        <w:pageBreakBefore w:val="0"/>
        <w:kinsoku/>
        <w:wordWrap/>
        <w:overflowPunct/>
        <w:topLinePunct w:val="0"/>
        <w:bidi w:val="0"/>
        <w:snapToGrid/>
        <w:spacing w:line="560" w:lineRule="exact"/>
        <w:ind w:firstLine="640" w:firstLineChars="200"/>
        <w:jc w:val="right"/>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p>
    <w:p w14:paraId="09C841B0">
      <w:pPr>
        <w:keepNext w:val="0"/>
        <w:keepLines w:val="0"/>
        <w:pageBreakBefore w:val="0"/>
        <w:kinsoku/>
        <w:wordWrap/>
        <w:overflowPunct/>
        <w:topLinePunct w:val="0"/>
        <w:bidi w:val="0"/>
        <w:snapToGrid/>
        <w:spacing w:line="560" w:lineRule="exact"/>
        <w:ind w:firstLine="640" w:firstLineChars="200"/>
        <w:jc w:val="right"/>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潍坊市</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坊子区公开招聘教师</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工作</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领导小组办公室</w:t>
      </w:r>
    </w:p>
    <w:p w14:paraId="5110591C">
      <w:pPr>
        <w:keepNext w:val="0"/>
        <w:keepLines w:val="0"/>
        <w:pageBreakBefore w:val="0"/>
        <w:kinsoku/>
        <w:wordWrap/>
        <w:overflowPunct/>
        <w:topLinePunct w:val="0"/>
        <w:bidi w:val="0"/>
        <w:snapToGrid/>
        <w:spacing w:line="560" w:lineRule="exact"/>
        <w:ind w:firstLine="640" w:firstLineChars="200"/>
        <w:jc w:val="right"/>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2026年1月30日</w:t>
      </w:r>
    </w:p>
    <w:p w14:paraId="1041E12A">
      <w:pP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sectPr>
          <w:pgSz w:w="11906" w:h="16838"/>
          <w:pgMar w:top="1361" w:right="1474" w:bottom="1361" w:left="1474" w:header="851" w:footer="992" w:gutter="0"/>
          <w:cols w:space="425" w:num="1"/>
          <w:docGrid w:type="lines" w:linePitch="312" w:charSpace="0"/>
        </w:sect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br w:type="page"/>
      </w:r>
    </w:p>
    <w:p w14:paraId="21DBA1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附件1</w:t>
      </w:r>
    </w:p>
    <w:p w14:paraId="1EFC7E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i w:val="0"/>
          <w:iCs w:val="0"/>
          <w:caps w:val="0"/>
          <w:color w:val="000000" w:themeColor="text1"/>
          <w:spacing w:val="0"/>
          <w:kern w:val="0"/>
          <w:sz w:val="44"/>
          <w:szCs w:val="44"/>
          <w:highlight w:val="none"/>
          <w:shd w:val="clear" w:fill="FFFFFF"/>
          <w:lang w:val="en-US" w:eastAsia="zh-CN" w:bidi="ar-SA"/>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kern w:val="0"/>
          <w:sz w:val="44"/>
          <w:szCs w:val="44"/>
          <w:highlight w:val="none"/>
          <w:shd w:val="clear" w:fill="FFFFFF"/>
          <w:lang w:val="en-US" w:eastAsia="zh-CN" w:bidi="ar-SA"/>
          <w14:textFill>
            <w14:solidFill>
              <w14:schemeClr w14:val="tx1"/>
            </w14:solidFill>
          </w14:textFill>
        </w:rPr>
        <w:t>2026年潍坊市坊子区公开招聘高中优秀教师岗位汇总表</w:t>
      </w:r>
    </w:p>
    <w:p w14:paraId="4989FB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i w:val="0"/>
          <w:iCs w:val="0"/>
          <w:caps w:val="0"/>
          <w:color w:val="000000" w:themeColor="text1"/>
          <w:spacing w:val="0"/>
          <w:kern w:val="0"/>
          <w:sz w:val="44"/>
          <w:szCs w:val="44"/>
          <w:highlight w:val="none"/>
          <w:shd w:val="clear" w:fill="FFFFFF"/>
          <w:lang w:val="en-US" w:eastAsia="zh-CN" w:bidi="ar-SA"/>
          <w14:textFill>
            <w14:solidFill>
              <w14:schemeClr w14:val="tx1"/>
            </w14:solidFill>
          </w14:textFill>
        </w:rPr>
      </w:pPr>
    </w:p>
    <w:tbl>
      <w:tblPr>
        <w:tblStyle w:val="7"/>
        <w:tblW w:w="14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216"/>
        <w:gridCol w:w="1408"/>
        <w:gridCol w:w="817"/>
        <w:gridCol w:w="737"/>
        <w:gridCol w:w="873"/>
        <w:gridCol w:w="792"/>
        <w:gridCol w:w="1005"/>
        <w:gridCol w:w="990"/>
        <w:gridCol w:w="1290"/>
        <w:gridCol w:w="3240"/>
        <w:gridCol w:w="1455"/>
      </w:tblGrid>
      <w:tr w14:paraId="4D5C1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D60D0">
            <w:pPr>
              <w:keepNext w:val="0"/>
              <w:keepLines w:val="0"/>
              <w:widowControl/>
              <w:suppressLineNumbers w:val="0"/>
              <w:jc w:val="center"/>
              <w:textAlignment w:val="center"/>
              <w:rPr>
                <w:rFonts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序号</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392FB">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招聘单位</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9CD49">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主管部门</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02ECF">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岗位</w:t>
            </w:r>
          </w:p>
          <w:p w14:paraId="5C13E0F2">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类别</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2B74A">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岗位</w:t>
            </w:r>
          </w:p>
          <w:p w14:paraId="3A70891B">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等级</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86C0A">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岗位</w:t>
            </w:r>
          </w:p>
          <w:p w14:paraId="092B33BD">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名称</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2C901">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招聘</w:t>
            </w:r>
          </w:p>
          <w:p w14:paraId="2FF9CE54">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人数</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DF2BF">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学历</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2E5A8">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学位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ACD17">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专业要求</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3C0D0">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其他条件要求</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75C97">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咨询</w:t>
            </w:r>
          </w:p>
          <w:p w14:paraId="4919C79D">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电话</w:t>
            </w:r>
          </w:p>
        </w:tc>
      </w:tr>
      <w:tr w14:paraId="42F9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3EAD5">
            <w:pPr>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34296">
            <w:pPr>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A5217">
            <w:pPr>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A6C33">
            <w:pPr>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3912F">
            <w:pPr>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AC5CC">
            <w:pPr>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1C02D">
            <w:pPr>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8CEDC">
            <w:pPr>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7C1A2">
            <w:pPr>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A81AF">
            <w:pPr>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26177">
            <w:pPr>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8B3AD">
            <w:pPr>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r>
      <w:tr w14:paraId="7B8FB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5B8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D68D">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0"/>
                <w:szCs w:val="20"/>
                <w:u w:val="none"/>
                <w:lang w:val="en-US"/>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山东省潍坊第四中学</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2F0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坊子区教育和体育局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4DC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专业技术岗位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153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初级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A288">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语文</w:t>
            </w:r>
          </w:p>
          <w:p w14:paraId="43E6D59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教师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594C">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0"/>
                <w:szCs w:val="20"/>
                <w:u w:val="none"/>
                <w:lang w:val="en-US"/>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617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研究生及以上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70F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硕士及以上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1EC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汉语言文学相关专业</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2F49">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1.具有高中语文教师资格证</w:t>
            </w:r>
          </w:p>
          <w:p w14:paraId="36FE18E6">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2.普通话二级甲等及以上</w:t>
            </w:r>
          </w:p>
          <w:p w14:paraId="7E61F32A">
            <w:pPr>
              <w:keepNext w:val="0"/>
              <w:keepLines w:val="0"/>
              <w:widowControl/>
              <w:suppressLineNumbers w:val="0"/>
              <w:jc w:val="left"/>
              <w:textAlignment w:val="cente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3.部属六所师范院校（北京师范大学、华东师范大学、东北师范大学、华中师范大学、陕西师范大学、西南大学）毕业生可放宽到本科、学士学位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5E2A">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0536-7602079</w:t>
            </w:r>
          </w:p>
        </w:tc>
      </w:tr>
      <w:tr w14:paraId="457C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0C1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E8B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山东省潍坊第四中学</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294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坊子区教育和体育局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294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专业技术岗位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9F5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初级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7479">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数学</w:t>
            </w:r>
          </w:p>
          <w:p w14:paraId="54815A4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教师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BE37">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0"/>
                <w:szCs w:val="20"/>
                <w:u w:val="none"/>
                <w:lang w:val="en-US"/>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A84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研究生及以上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DCF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硕士及以上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DF4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数学相关专业</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BC8B">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1.具有高中数学教师资格证</w:t>
            </w:r>
          </w:p>
          <w:p w14:paraId="5D15F0B1">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2.普通话二级乙等及以上</w:t>
            </w:r>
          </w:p>
          <w:p w14:paraId="3F9F0660">
            <w:pPr>
              <w:keepNext w:val="0"/>
              <w:keepLines w:val="0"/>
              <w:widowControl/>
              <w:suppressLineNumbers w:val="0"/>
              <w:jc w:val="left"/>
              <w:textAlignment w:val="cente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3.部属六所师范院校（北京师范大学、华东师范大学、东北师范大学、华中师范大学、陕西师范大学、西南大学）毕业生可放宽到本科、学士学位。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08E2">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0536-7602079</w:t>
            </w:r>
          </w:p>
        </w:tc>
      </w:tr>
      <w:tr w14:paraId="1375F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2EB2">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2235">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山东省潍坊第四中学</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287D">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坊子区教育和体育局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431D">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专业技术岗位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FBCF">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初级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C909">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英语</w:t>
            </w:r>
          </w:p>
          <w:p w14:paraId="1013F831">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教师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31A0">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B099">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研究生及以上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5CA4">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硕士及以上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3472">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英语相关专业</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1FE1">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1.具有高中英语教师资格证</w:t>
            </w:r>
          </w:p>
          <w:p w14:paraId="6D62DAE1">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2.普通话二级乙等及以上</w:t>
            </w:r>
          </w:p>
          <w:p w14:paraId="61537A49">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3.具有专业英语四级及以上证书</w:t>
            </w:r>
          </w:p>
          <w:p w14:paraId="33EA7DA9">
            <w:pPr>
              <w:keepNext w:val="0"/>
              <w:keepLines w:val="0"/>
              <w:widowControl/>
              <w:suppressLineNumbers w:val="0"/>
              <w:jc w:val="left"/>
              <w:textAlignment w:val="cente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4.部属六所师范院校（北京师范大学、华东师范大学、东北师范大学、华中师范大学、陕西师范大学、西南大学）毕业生可放宽到本科、学士学位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F277">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0536-7602079</w:t>
            </w:r>
          </w:p>
        </w:tc>
      </w:tr>
      <w:tr w14:paraId="27CB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89BC">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F89A">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山东省潍坊第四中学</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CB68">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坊子区教育和体育局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AA8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专业技术岗位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021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初级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41C6">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物理</w:t>
            </w:r>
          </w:p>
          <w:p w14:paraId="7C066871">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教师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B7AC">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BBE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研究生及以上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357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硕士及以上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0F78">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物理相关专业</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6F12">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1.具有高中物理教师资格证</w:t>
            </w:r>
          </w:p>
          <w:p w14:paraId="104D8F46">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2.普通话二级乙等及以上</w:t>
            </w:r>
          </w:p>
          <w:p w14:paraId="487125CC">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3.部属六所师范院校（北京师范大学、华东师范大学、东北师范大学、华中师范大学、陕西师范大学、西南大学）毕业生可放宽到本科、学士学位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F367">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0536-7602079</w:t>
            </w:r>
          </w:p>
        </w:tc>
      </w:tr>
      <w:tr w14:paraId="651E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CD65">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13CD">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山东省潍坊第四中学</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30D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坊子区教育和体育局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2D62">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专业技术岗位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8559">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初级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861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化学</w:t>
            </w:r>
          </w:p>
          <w:p w14:paraId="648E5956">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教师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1306">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AFB5">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研究生及以上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3FB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硕士及以上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8E69">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化学相关专业</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6035">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1.具有高中化学教师资格证</w:t>
            </w:r>
          </w:p>
          <w:p w14:paraId="03200B0E">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2.普通话二级乙等及以上</w:t>
            </w:r>
          </w:p>
          <w:p w14:paraId="453BE7EF">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3.部属六所师范院校（北京师范大学、华东师范大学、东北师范大学、华中师范大学、陕西师范大学、西南大学）毕业生可放宽到本科、学士学位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C7C3">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0536-7602079</w:t>
            </w:r>
          </w:p>
        </w:tc>
      </w:tr>
      <w:tr w14:paraId="6D8A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EA3E">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AC03">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山东省潍坊第四中学</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6539">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坊子区教育和体育局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5FC6">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专业技术岗位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95E2">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初级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22B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生物</w:t>
            </w:r>
          </w:p>
          <w:p w14:paraId="68496BC9">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教师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1F81">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B85F">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研究生及以上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4ADA">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硕士及以上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BC7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生物相关专业</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A98E">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1.具有高中生物教师资格证</w:t>
            </w:r>
          </w:p>
          <w:p w14:paraId="1C94516A">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2.普通话二级乙等及以上</w:t>
            </w:r>
          </w:p>
          <w:p w14:paraId="7E141DE0">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3.部属六所师范院校（北京师范大学、华东师范大学、东北师范大学、华中师范大学、陕西师范大学、西南大学）毕业生可放宽到本科、学士学位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9ED2">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0536-7602079</w:t>
            </w:r>
          </w:p>
        </w:tc>
      </w:tr>
      <w:tr w14:paraId="626D8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E44F">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E026">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山东省潍坊第四中学</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40E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坊子区教育和体育局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BDCF">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专业技术岗位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2D8A">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初级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B49C">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体育</w:t>
            </w:r>
          </w:p>
          <w:p w14:paraId="6E807819">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教师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BF6D">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B8BA">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研究生及以上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6AD6">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硕士及以上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743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体育（乒乓球专项）相关专业</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DF4E">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1.具有高中体育教师资格证</w:t>
            </w:r>
          </w:p>
          <w:p w14:paraId="2D1BB23A">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2.普通话二级乙等及以上</w:t>
            </w:r>
          </w:p>
          <w:p w14:paraId="4357FD4F">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3.部属六所师范院校（北京师范大学、华东师范大学、东北师范大学、华中师范大学、陕西师范大学、西南大学）毕业生可放宽到本科、学士学位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4E9E">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0536-7602079</w:t>
            </w:r>
          </w:p>
        </w:tc>
      </w:tr>
    </w:tbl>
    <w:p w14:paraId="6E832057">
      <w:pP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sectPr>
          <w:pgSz w:w="16838" w:h="11906" w:orient="landscape"/>
          <w:pgMar w:top="1474" w:right="1361" w:bottom="1474" w:left="1361" w:header="851" w:footer="992" w:gutter="0"/>
          <w:cols w:space="425" w:num="1"/>
          <w:docGrid w:type="lines" w:linePitch="312" w:charSpace="0"/>
        </w:sectPr>
      </w:pPr>
    </w:p>
    <w:p w14:paraId="609A6AEC">
      <w:pP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p>
    <w:p w14:paraId="35ED6171">
      <w:pPr>
        <w:pStyle w:val="2"/>
        <w:pageBreakBefore w:val="0"/>
        <w:widowControl w:val="0"/>
        <w:kinsoku/>
        <w:wordWrap/>
        <w:overflowPunct/>
        <w:topLinePunct w:val="0"/>
        <w:autoSpaceDE/>
        <w:autoSpaceDN/>
        <w:bidi w:val="0"/>
        <w:adjustRightInd/>
        <w:snapToGrid/>
        <w:spacing w:before="0" w:after="0" w:line="480" w:lineRule="exact"/>
        <w:textAlignment w:val="auto"/>
        <w:rPr>
          <w:rFonts w:hint="eastAsia" w:ascii="仿宋_GB2312" w:hAnsi="仿宋_GB2312" w:eastAsia="仿宋_GB2312" w:cs="仿宋_GB2312"/>
          <w:b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i w:val="0"/>
          <w:iCs w:val="0"/>
          <w:caps w:val="0"/>
          <w:color w:val="000000" w:themeColor="text1"/>
          <w:spacing w:val="0"/>
          <w:kern w:val="0"/>
          <w:sz w:val="32"/>
          <w:szCs w:val="32"/>
          <w:shd w:val="clear" w:fill="FFFFFF"/>
          <w:lang w:val="en-US" w:eastAsia="zh-CN" w:bidi="ar-SA"/>
          <w14:textFill>
            <w14:solidFill>
              <w14:schemeClr w14:val="tx1"/>
            </w14:solidFill>
          </w14:textFill>
        </w:rPr>
        <w:t>附件2</w:t>
      </w:r>
    </w:p>
    <w:p w14:paraId="0293261D">
      <w:pPr>
        <w:pageBreakBefore w:val="0"/>
        <w:widowControl w:val="0"/>
        <w:tabs>
          <w:tab w:val="left" w:pos="3402"/>
        </w:tabs>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36"/>
          <w:szCs w:val="36"/>
          <w:lang w:val="en-US" w:eastAsia="zh-CN"/>
          <w14:textFill>
            <w14:solidFill>
              <w14:schemeClr w14:val="tx1"/>
            </w14:solidFill>
          </w14:textFill>
        </w:rPr>
        <w:t>2026年潍坊市坊子区公开招聘高中优秀教师报名登记表</w:t>
      </w:r>
    </w:p>
    <w:tbl>
      <w:tblPr>
        <w:tblStyle w:val="7"/>
        <w:tblpPr w:leftFromText="181" w:rightFromText="181" w:vertAnchor="text" w:horzAnchor="margin" w:tblpY="907"/>
        <w:tblOverlap w:val="never"/>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90"/>
        <w:gridCol w:w="713"/>
        <w:gridCol w:w="548"/>
        <w:gridCol w:w="201"/>
        <w:gridCol w:w="415"/>
        <w:gridCol w:w="124"/>
        <w:gridCol w:w="622"/>
        <w:gridCol w:w="209"/>
        <w:gridCol w:w="167"/>
        <w:gridCol w:w="727"/>
        <w:gridCol w:w="58"/>
        <w:gridCol w:w="146"/>
        <w:gridCol w:w="1082"/>
        <w:gridCol w:w="368"/>
        <w:gridCol w:w="144"/>
        <w:gridCol w:w="1738"/>
        <w:gridCol w:w="20"/>
      </w:tblGrid>
      <w:tr w14:paraId="48D4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703" w:hRule="exact"/>
        </w:trPr>
        <w:tc>
          <w:tcPr>
            <w:tcW w:w="1405" w:type="dxa"/>
            <w:noWrap w:val="0"/>
            <w:vAlign w:val="center"/>
          </w:tcPr>
          <w:p w14:paraId="40D47D89">
            <w:pPr>
              <w:spacing w:line="28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姓名</w:t>
            </w:r>
          </w:p>
        </w:tc>
        <w:tc>
          <w:tcPr>
            <w:tcW w:w="1551" w:type="dxa"/>
            <w:gridSpan w:val="3"/>
            <w:noWrap w:val="0"/>
            <w:vAlign w:val="center"/>
          </w:tcPr>
          <w:p w14:paraId="6206BC0B">
            <w:pPr>
              <w:spacing w:line="280" w:lineRule="exact"/>
              <w:jc w:val="center"/>
              <w:rPr>
                <w:rFonts w:ascii="宋体" w:hAnsi="宋体"/>
                <w:color w:val="000000" w:themeColor="text1"/>
                <w:sz w:val="18"/>
                <w:szCs w:val="18"/>
                <w14:textFill>
                  <w14:solidFill>
                    <w14:schemeClr w14:val="tx1"/>
                  </w14:solidFill>
                </w14:textFill>
              </w:rPr>
            </w:pPr>
          </w:p>
        </w:tc>
        <w:tc>
          <w:tcPr>
            <w:tcW w:w="740" w:type="dxa"/>
            <w:gridSpan w:val="3"/>
            <w:noWrap w:val="0"/>
            <w:vAlign w:val="center"/>
          </w:tcPr>
          <w:p w14:paraId="256A947E">
            <w:pPr>
              <w:spacing w:line="28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性别</w:t>
            </w:r>
          </w:p>
        </w:tc>
        <w:tc>
          <w:tcPr>
            <w:tcW w:w="998" w:type="dxa"/>
            <w:gridSpan w:val="3"/>
            <w:noWrap w:val="0"/>
            <w:vAlign w:val="center"/>
          </w:tcPr>
          <w:p w14:paraId="684B9086">
            <w:pPr>
              <w:spacing w:line="280" w:lineRule="exact"/>
              <w:jc w:val="center"/>
              <w:rPr>
                <w:rFonts w:ascii="宋体" w:hAnsi="宋体"/>
                <w:color w:val="000000" w:themeColor="text1"/>
                <w:sz w:val="18"/>
                <w:szCs w:val="18"/>
                <w14:textFill>
                  <w14:solidFill>
                    <w14:schemeClr w14:val="tx1"/>
                  </w14:solidFill>
                </w14:textFill>
              </w:rPr>
            </w:pPr>
          </w:p>
        </w:tc>
        <w:tc>
          <w:tcPr>
            <w:tcW w:w="727" w:type="dxa"/>
            <w:noWrap w:val="0"/>
            <w:vAlign w:val="center"/>
          </w:tcPr>
          <w:p w14:paraId="0ED0C900">
            <w:pPr>
              <w:spacing w:line="28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出生年月</w:t>
            </w:r>
          </w:p>
        </w:tc>
        <w:tc>
          <w:tcPr>
            <w:tcW w:w="1798" w:type="dxa"/>
            <w:gridSpan w:val="5"/>
            <w:noWrap w:val="0"/>
            <w:vAlign w:val="center"/>
          </w:tcPr>
          <w:p w14:paraId="14B67F8D">
            <w:pPr>
              <w:spacing w:line="280" w:lineRule="exact"/>
              <w:jc w:val="center"/>
              <w:rPr>
                <w:rFonts w:ascii="宋体" w:hAnsi="宋体"/>
                <w:color w:val="000000" w:themeColor="text1"/>
                <w:sz w:val="18"/>
                <w:szCs w:val="18"/>
                <w14:textFill>
                  <w14:solidFill>
                    <w14:schemeClr w14:val="tx1"/>
                  </w14:solidFill>
                </w14:textFill>
              </w:rPr>
            </w:pPr>
          </w:p>
        </w:tc>
        <w:tc>
          <w:tcPr>
            <w:tcW w:w="1738" w:type="dxa"/>
            <w:vMerge w:val="restart"/>
            <w:noWrap w:val="0"/>
            <w:vAlign w:val="center"/>
          </w:tcPr>
          <w:p w14:paraId="3E1007FF">
            <w:pPr>
              <w:spacing w:line="28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（本人近期彩色正面免冠2寸电子照片）</w:t>
            </w:r>
          </w:p>
        </w:tc>
      </w:tr>
      <w:tr w14:paraId="541A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703" w:hRule="exact"/>
        </w:trPr>
        <w:tc>
          <w:tcPr>
            <w:tcW w:w="1405" w:type="dxa"/>
            <w:noWrap w:val="0"/>
            <w:vAlign w:val="center"/>
          </w:tcPr>
          <w:p w14:paraId="4313BA77">
            <w:pPr>
              <w:spacing w:line="28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政治面貌</w:t>
            </w:r>
          </w:p>
        </w:tc>
        <w:tc>
          <w:tcPr>
            <w:tcW w:w="1551" w:type="dxa"/>
            <w:gridSpan w:val="3"/>
            <w:noWrap w:val="0"/>
            <w:vAlign w:val="center"/>
          </w:tcPr>
          <w:p w14:paraId="2ADCA1D1">
            <w:pPr>
              <w:spacing w:line="280" w:lineRule="exact"/>
              <w:jc w:val="center"/>
              <w:rPr>
                <w:rFonts w:ascii="宋体" w:hAnsi="宋体"/>
                <w:color w:val="000000" w:themeColor="text1"/>
                <w:sz w:val="18"/>
                <w:szCs w:val="18"/>
                <w14:textFill>
                  <w14:solidFill>
                    <w14:schemeClr w14:val="tx1"/>
                  </w14:solidFill>
                </w14:textFill>
              </w:rPr>
            </w:pPr>
          </w:p>
        </w:tc>
        <w:tc>
          <w:tcPr>
            <w:tcW w:w="1738" w:type="dxa"/>
            <w:gridSpan w:val="6"/>
            <w:noWrap w:val="0"/>
            <w:vAlign w:val="center"/>
          </w:tcPr>
          <w:p w14:paraId="68A32E37">
            <w:pPr>
              <w:spacing w:line="28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户籍所在地（</w:t>
            </w:r>
            <w:r>
              <w:rPr>
                <w:rFonts w:hint="eastAsia" w:ascii="宋体" w:hAnsi="宋体"/>
                <w:color w:val="000000" w:themeColor="text1"/>
                <w:sz w:val="18"/>
                <w:szCs w:val="18"/>
                <w:lang w:val="en-US" w:eastAsia="zh-CN"/>
                <w14:textFill>
                  <w14:solidFill>
                    <w14:schemeClr w14:val="tx1"/>
                  </w14:solidFill>
                </w14:textFill>
              </w:rPr>
              <w:t>省、</w:t>
            </w:r>
            <w:r>
              <w:rPr>
                <w:rFonts w:hint="eastAsia" w:ascii="宋体" w:hAnsi="宋体"/>
                <w:color w:val="000000" w:themeColor="text1"/>
                <w:sz w:val="18"/>
                <w:szCs w:val="18"/>
                <w14:textFill>
                  <w14:solidFill>
                    <w14:schemeClr w14:val="tx1"/>
                  </w14:solidFill>
                </w14:textFill>
              </w:rPr>
              <w:t>地市、县区）</w:t>
            </w:r>
          </w:p>
        </w:tc>
        <w:tc>
          <w:tcPr>
            <w:tcW w:w="2525" w:type="dxa"/>
            <w:gridSpan w:val="6"/>
            <w:noWrap w:val="0"/>
            <w:vAlign w:val="center"/>
          </w:tcPr>
          <w:p w14:paraId="7568F857">
            <w:pPr>
              <w:spacing w:line="280" w:lineRule="exact"/>
              <w:jc w:val="center"/>
              <w:rPr>
                <w:rFonts w:ascii="宋体" w:hAnsi="宋体"/>
                <w:color w:val="000000" w:themeColor="text1"/>
                <w:sz w:val="18"/>
                <w:szCs w:val="18"/>
                <w14:textFill>
                  <w14:solidFill>
                    <w14:schemeClr w14:val="tx1"/>
                  </w14:solidFill>
                </w14:textFill>
              </w:rPr>
            </w:pPr>
          </w:p>
        </w:tc>
        <w:tc>
          <w:tcPr>
            <w:tcW w:w="1738" w:type="dxa"/>
            <w:vMerge w:val="continue"/>
            <w:noWrap w:val="0"/>
            <w:vAlign w:val="center"/>
          </w:tcPr>
          <w:p w14:paraId="6486EAD5">
            <w:pPr>
              <w:widowControl/>
              <w:spacing w:line="280" w:lineRule="exact"/>
              <w:jc w:val="left"/>
              <w:rPr>
                <w:rFonts w:ascii="宋体" w:hAnsi="宋体"/>
                <w:color w:val="000000" w:themeColor="text1"/>
                <w:sz w:val="18"/>
                <w:szCs w:val="18"/>
                <w14:textFill>
                  <w14:solidFill>
                    <w14:schemeClr w14:val="tx1"/>
                  </w14:solidFill>
                </w14:textFill>
              </w:rPr>
            </w:pPr>
          </w:p>
        </w:tc>
      </w:tr>
      <w:tr w14:paraId="3CBE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703" w:hRule="exact"/>
        </w:trPr>
        <w:tc>
          <w:tcPr>
            <w:tcW w:w="1405" w:type="dxa"/>
            <w:noWrap w:val="0"/>
            <w:vAlign w:val="center"/>
          </w:tcPr>
          <w:p w14:paraId="4250C2E3">
            <w:pPr>
              <w:spacing w:line="28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身份证号码</w:t>
            </w:r>
          </w:p>
        </w:tc>
        <w:tc>
          <w:tcPr>
            <w:tcW w:w="5814" w:type="dxa"/>
            <w:gridSpan w:val="15"/>
            <w:noWrap w:val="0"/>
            <w:vAlign w:val="center"/>
          </w:tcPr>
          <w:p w14:paraId="20758D1A">
            <w:pPr>
              <w:spacing w:line="280" w:lineRule="exact"/>
              <w:jc w:val="center"/>
              <w:rPr>
                <w:rFonts w:ascii="宋体" w:hAnsi="宋体"/>
                <w:color w:val="000000" w:themeColor="text1"/>
                <w:sz w:val="18"/>
                <w:szCs w:val="18"/>
                <w14:textFill>
                  <w14:solidFill>
                    <w14:schemeClr w14:val="tx1"/>
                  </w14:solidFill>
                </w14:textFill>
              </w:rPr>
            </w:pPr>
          </w:p>
        </w:tc>
        <w:tc>
          <w:tcPr>
            <w:tcW w:w="1738" w:type="dxa"/>
            <w:vMerge w:val="continue"/>
            <w:noWrap w:val="0"/>
            <w:vAlign w:val="center"/>
          </w:tcPr>
          <w:p w14:paraId="22CEACA8">
            <w:pPr>
              <w:widowControl/>
              <w:spacing w:line="280" w:lineRule="exact"/>
              <w:jc w:val="left"/>
              <w:rPr>
                <w:rFonts w:ascii="宋体" w:hAnsi="宋体"/>
                <w:color w:val="000000" w:themeColor="text1"/>
                <w:sz w:val="18"/>
                <w:szCs w:val="18"/>
                <w14:textFill>
                  <w14:solidFill>
                    <w14:schemeClr w14:val="tx1"/>
                  </w14:solidFill>
                </w14:textFill>
              </w:rPr>
            </w:pPr>
          </w:p>
        </w:tc>
      </w:tr>
      <w:tr w14:paraId="4911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703" w:hRule="exact"/>
        </w:trPr>
        <w:tc>
          <w:tcPr>
            <w:tcW w:w="1405" w:type="dxa"/>
            <w:noWrap w:val="0"/>
            <w:vAlign w:val="center"/>
          </w:tcPr>
          <w:p w14:paraId="5FDA2325">
            <w:pPr>
              <w:spacing w:line="280" w:lineRule="exact"/>
              <w:jc w:val="center"/>
              <w:rPr>
                <w:rFonts w:ascii="宋体" w:hAnsi="宋体"/>
                <w:snapToGrid w:val="0"/>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家庭住址</w:t>
            </w:r>
          </w:p>
        </w:tc>
        <w:tc>
          <w:tcPr>
            <w:tcW w:w="4220" w:type="dxa"/>
            <w:gridSpan w:val="12"/>
            <w:noWrap w:val="0"/>
            <w:vAlign w:val="center"/>
          </w:tcPr>
          <w:p w14:paraId="4C9F74B6">
            <w:pPr>
              <w:spacing w:line="280" w:lineRule="exact"/>
              <w:rPr>
                <w:rFonts w:ascii="宋体" w:hAnsi="宋体"/>
                <w:color w:val="000000" w:themeColor="text1"/>
                <w:sz w:val="18"/>
                <w:szCs w:val="18"/>
                <w14:textFill>
                  <w14:solidFill>
                    <w14:schemeClr w14:val="tx1"/>
                  </w14:solidFill>
                </w14:textFill>
              </w:rPr>
            </w:pPr>
          </w:p>
        </w:tc>
        <w:tc>
          <w:tcPr>
            <w:tcW w:w="1082" w:type="dxa"/>
            <w:noWrap w:val="0"/>
            <w:vAlign w:val="center"/>
          </w:tcPr>
          <w:p w14:paraId="5E446871">
            <w:pPr>
              <w:spacing w:line="28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联系电话</w:t>
            </w:r>
          </w:p>
        </w:tc>
        <w:tc>
          <w:tcPr>
            <w:tcW w:w="2250" w:type="dxa"/>
            <w:gridSpan w:val="3"/>
            <w:noWrap w:val="0"/>
            <w:vAlign w:val="center"/>
          </w:tcPr>
          <w:p w14:paraId="581F2DB7">
            <w:pPr>
              <w:spacing w:line="280" w:lineRule="exact"/>
              <w:rPr>
                <w:rFonts w:ascii="宋体" w:hAnsi="宋体"/>
                <w:color w:val="000000" w:themeColor="text1"/>
                <w:sz w:val="18"/>
                <w:szCs w:val="18"/>
                <w14:textFill>
                  <w14:solidFill>
                    <w14:schemeClr w14:val="tx1"/>
                  </w14:solidFill>
                </w14:textFill>
              </w:rPr>
            </w:pPr>
          </w:p>
        </w:tc>
      </w:tr>
      <w:tr w14:paraId="4641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812" w:hRule="atLeast"/>
        </w:trPr>
        <w:tc>
          <w:tcPr>
            <w:tcW w:w="1405" w:type="dxa"/>
            <w:vMerge w:val="restart"/>
            <w:noWrap w:val="0"/>
            <w:vAlign w:val="center"/>
          </w:tcPr>
          <w:p w14:paraId="57643CEE">
            <w:pPr>
              <w:spacing w:line="28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最高学历</w:t>
            </w:r>
          </w:p>
        </w:tc>
        <w:tc>
          <w:tcPr>
            <w:tcW w:w="1003" w:type="dxa"/>
            <w:gridSpan w:val="2"/>
            <w:noWrap w:val="0"/>
            <w:vAlign w:val="center"/>
          </w:tcPr>
          <w:p w14:paraId="7B531A6D">
            <w:pPr>
              <w:spacing w:line="280" w:lineRule="exact"/>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毕业</w:t>
            </w:r>
          </w:p>
          <w:p w14:paraId="59AD8C30">
            <w:pPr>
              <w:spacing w:line="28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时间</w:t>
            </w:r>
          </w:p>
        </w:tc>
        <w:tc>
          <w:tcPr>
            <w:tcW w:w="1164" w:type="dxa"/>
            <w:gridSpan w:val="3"/>
            <w:noWrap w:val="0"/>
            <w:vAlign w:val="center"/>
          </w:tcPr>
          <w:p w14:paraId="4AB5BD58">
            <w:pPr>
              <w:spacing w:line="280" w:lineRule="exact"/>
              <w:jc w:val="center"/>
              <w:rPr>
                <w:rFonts w:ascii="宋体" w:hAnsi="宋体"/>
                <w:color w:val="000000" w:themeColor="text1"/>
                <w:sz w:val="18"/>
                <w:szCs w:val="18"/>
                <w14:textFill>
                  <w14:solidFill>
                    <w14:schemeClr w14:val="tx1"/>
                  </w14:solidFill>
                </w14:textFill>
              </w:rPr>
            </w:pPr>
          </w:p>
        </w:tc>
        <w:tc>
          <w:tcPr>
            <w:tcW w:w="955" w:type="dxa"/>
            <w:gridSpan w:val="3"/>
            <w:noWrap w:val="0"/>
            <w:vAlign w:val="center"/>
          </w:tcPr>
          <w:p w14:paraId="7051DF4C">
            <w:pPr>
              <w:spacing w:line="280" w:lineRule="exact"/>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毕业</w:t>
            </w:r>
          </w:p>
          <w:p w14:paraId="6F953187">
            <w:pPr>
              <w:spacing w:line="28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院校</w:t>
            </w:r>
          </w:p>
        </w:tc>
        <w:tc>
          <w:tcPr>
            <w:tcW w:w="4430" w:type="dxa"/>
            <w:gridSpan w:val="8"/>
            <w:noWrap w:val="0"/>
            <w:vAlign w:val="center"/>
          </w:tcPr>
          <w:p w14:paraId="5917C6E0">
            <w:pPr>
              <w:spacing w:line="280" w:lineRule="exact"/>
              <w:jc w:val="center"/>
              <w:rPr>
                <w:rFonts w:ascii="宋体" w:hAnsi="宋体"/>
                <w:color w:val="000000" w:themeColor="text1"/>
                <w:sz w:val="18"/>
                <w:szCs w:val="18"/>
                <w14:textFill>
                  <w14:solidFill>
                    <w14:schemeClr w14:val="tx1"/>
                  </w14:solidFill>
                </w14:textFill>
              </w:rPr>
            </w:pPr>
          </w:p>
        </w:tc>
      </w:tr>
      <w:tr w14:paraId="5816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812" w:hRule="atLeast"/>
        </w:trPr>
        <w:tc>
          <w:tcPr>
            <w:tcW w:w="1405" w:type="dxa"/>
            <w:vMerge w:val="continue"/>
            <w:noWrap w:val="0"/>
            <w:vAlign w:val="center"/>
          </w:tcPr>
          <w:p w14:paraId="682D5CA9">
            <w:pPr>
              <w:spacing w:line="280" w:lineRule="exact"/>
              <w:jc w:val="center"/>
              <w:rPr>
                <w:rFonts w:hint="eastAsia" w:ascii="宋体" w:hAnsi="宋体"/>
                <w:color w:val="000000" w:themeColor="text1"/>
                <w:sz w:val="18"/>
                <w:szCs w:val="18"/>
                <w14:textFill>
                  <w14:solidFill>
                    <w14:schemeClr w14:val="tx1"/>
                  </w14:solidFill>
                </w14:textFill>
              </w:rPr>
            </w:pPr>
          </w:p>
        </w:tc>
        <w:tc>
          <w:tcPr>
            <w:tcW w:w="1003" w:type="dxa"/>
            <w:gridSpan w:val="2"/>
            <w:noWrap w:val="0"/>
            <w:vAlign w:val="center"/>
          </w:tcPr>
          <w:p w14:paraId="2B455A20">
            <w:pPr>
              <w:spacing w:line="280" w:lineRule="exact"/>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学历</w:t>
            </w:r>
          </w:p>
        </w:tc>
        <w:tc>
          <w:tcPr>
            <w:tcW w:w="1164" w:type="dxa"/>
            <w:gridSpan w:val="3"/>
            <w:noWrap w:val="0"/>
            <w:vAlign w:val="center"/>
          </w:tcPr>
          <w:p w14:paraId="141B3AF7">
            <w:pPr>
              <w:rPr>
                <w:rFonts w:ascii="宋体" w:hAnsi="宋体"/>
                <w:color w:val="000000" w:themeColor="text1"/>
                <w:sz w:val="18"/>
                <w:szCs w:val="18"/>
                <w14:textFill>
                  <w14:solidFill>
                    <w14:schemeClr w14:val="tx1"/>
                  </w14:solidFill>
                </w14:textFill>
              </w:rPr>
            </w:pPr>
          </w:p>
        </w:tc>
        <w:tc>
          <w:tcPr>
            <w:tcW w:w="955" w:type="dxa"/>
            <w:gridSpan w:val="3"/>
            <w:noWrap w:val="0"/>
            <w:vAlign w:val="center"/>
          </w:tcPr>
          <w:p w14:paraId="7536E622">
            <w:pPr>
              <w:spacing w:line="28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学位</w:t>
            </w:r>
          </w:p>
        </w:tc>
        <w:tc>
          <w:tcPr>
            <w:tcW w:w="1098" w:type="dxa"/>
            <w:gridSpan w:val="4"/>
            <w:noWrap w:val="0"/>
            <w:vAlign w:val="center"/>
          </w:tcPr>
          <w:p w14:paraId="31A5F9EB">
            <w:pPr>
              <w:spacing w:line="280" w:lineRule="exact"/>
              <w:jc w:val="center"/>
              <w:rPr>
                <w:rFonts w:ascii="宋体" w:hAnsi="宋体"/>
                <w:color w:val="000000" w:themeColor="text1"/>
                <w:sz w:val="18"/>
                <w:szCs w:val="18"/>
                <w14:textFill>
                  <w14:solidFill>
                    <w14:schemeClr w14:val="tx1"/>
                  </w14:solidFill>
                </w14:textFill>
              </w:rPr>
            </w:pPr>
          </w:p>
        </w:tc>
        <w:tc>
          <w:tcPr>
            <w:tcW w:w="1594" w:type="dxa"/>
            <w:gridSpan w:val="3"/>
            <w:noWrap w:val="0"/>
            <w:vAlign w:val="center"/>
          </w:tcPr>
          <w:p w14:paraId="2FA19FE4">
            <w:pPr>
              <w:spacing w:line="280" w:lineRule="exact"/>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所学专业</w:t>
            </w:r>
          </w:p>
        </w:tc>
        <w:tc>
          <w:tcPr>
            <w:tcW w:w="1738" w:type="dxa"/>
            <w:noWrap w:val="0"/>
            <w:vAlign w:val="center"/>
          </w:tcPr>
          <w:p w14:paraId="6F355023">
            <w:pPr>
              <w:spacing w:line="280" w:lineRule="exact"/>
              <w:jc w:val="center"/>
              <w:rPr>
                <w:rFonts w:ascii="宋体" w:hAnsi="宋体"/>
                <w:color w:val="000000" w:themeColor="text1"/>
                <w:sz w:val="18"/>
                <w:szCs w:val="18"/>
                <w14:textFill>
                  <w14:solidFill>
                    <w14:schemeClr w14:val="tx1"/>
                  </w14:solidFill>
                </w14:textFill>
              </w:rPr>
            </w:pPr>
          </w:p>
        </w:tc>
      </w:tr>
      <w:tr w14:paraId="4481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812" w:hRule="atLeast"/>
        </w:trPr>
        <w:tc>
          <w:tcPr>
            <w:tcW w:w="8957" w:type="dxa"/>
            <w:gridSpan w:val="17"/>
            <w:noWrap w:val="0"/>
            <w:vAlign w:val="center"/>
          </w:tcPr>
          <w:p w14:paraId="35706988">
            <w:pPr>
              <w:spacing w:line="280" w:lineRule="exact"/>
              <w:jc w:val="left"/>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注：所填学历与所学专业要在同一个学历证书上。</w:t>
            </w:r>
          </w:p>
        </w:tc>
      </w:tr>
      <w:tr w14:paraId="3877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812" w:hRule="atLeast"/>
        </w:trPr>
        <w:tc>
          <w:tcPr>
            <w:tcW w:w="1405" w:type="dxa"/>
            <w:noWrap w:val="0"/>
            <w:vAlign w:val="center"/>
          </w:tcPr>
          <w:p w14:paraId="7FAF6330">
            <w:pPr>
              <w:spacing w:line="280" w:lineRule="exact"/>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英语水平等级</w:t>
            </w:r>
          </w:p>
        </w:tc>
        <w:tc>
          <w:tcPr>
            <w:tcW w:w="1752" w:type="dxa"/>
            <w:gridSpan w:val="4"/>
            <w:noWrap w:val="0"/>
            <w:vAlign w:val="center"/>
          </w:tcPr>
          <w:p w14:paraId="378D6DE3">
            <w:pPr>
              <w:spacing w:line="280" w:lineRule="exact"/>
              <w:jc w:val="center"/>
              <w:rPr>
                <w:rFonts w:ascii="宋体" w:hAnsi="宋体"/>
                <w:color w:val="000000" w:themeColor="text1"/>
                <w:sz w:val="18"/>
                <w:szCs w:val="18"/>
                <w14:textFill>
                  <w14:solidFill>
                    <w14:schemeClr w14:val="tx1"/>
                  </w14:solidFill>
                </w14:textFill>
              </w:rPr>
            </w:pPr>
          </w:p>
        </w:tc>
        <w:tc>
          <w:tcPr>
            <w:tcW w:w="1161" w:type="dxa"/>
            <w:gridSpan w:val="3"/>
            <w:noWrap w:val="0"/>
            <w:vAlign w:val="center"/>
          </w:tcPr>
          <w:p w14:paraId="06B0640A">
            <w:pPr>
              <w:spacing w:line="28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普通话等级</w:t>
            </w:r>
          </w:p>
        </w:tc>
        <w:tc>
          <w:tcPr>
            <w:tcW w:w="1161" w:type="dxa"/>
            <w:gridSpan w:val="4"/>
            <w:noWrap w:val="0"/>
            <w:vAlign w:val="center"/>
          </w:tcPr>
          <w:p w14:paraId="1D437655">
            <w:pPr>
              <w:spacing w:line="280" w:lineRule="exact"/>
              <w:jc w:val="center"/>
              <w:rPr>
                <w:rFonts w:ascii="宋体" w:hAnsi="宋体"/>
                <w:color w:val="000000" w:themeColor="text1"/>
                <w:sz w:val="18"/>
                <w:szCs w:val="18"/>
                <w14:textFill>
                  <w14:solidFill>
                    <w14:schemeClr w14:val="tx1"/>
                  </w14:solidFill>
                </w14:textFill>
              </w:rPr>
            </w:pPr>
          </w:p>
        </w:tc>
        <w:tc>
          <w:tcPr>
            <w:tcW w:w="1596" w:type="dxa"/>
            <w:gridSpan w:val="3"/>
            <w:noWrap w:val="0"/>
            <w:vAlign w:val="center"/>
          </w:tcPr>
          <w:p w14:paraId="03C8CF33">
            <w:pPr>
              <w:spacing w:line="280" w:lineRule="exact"/>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教师资格证学段学科及证书编号</w:t>
            </w:r>
          </w:p>
        </w:tc>
        <w:tc>
          <w:tcPr>
            <w:tcW w:w="1882" w:type="dxa"/>
            <w:gridSpan w:val="2"/>
            <w:noWrap w:val="0"/>
            <w:vAlign w:val="center"/>
          </w:tcPr>
          <w:p w14:paraId="103ECBC9">
            <w:pPr>
              <w:spacing w:line="280" w:lineRule="exact"/>
              <w:jc w:val="center"/>
              <w:rPr>
                <w:rFonts w:ascii="宋体" w:hAnsi="宋体"/>
                <w:color w:val="000000" w:themeColor="text1"/>
                <w:sz w:val="18"/>
                <w:szCs w:val="18"/>
                <w14:textFill>
                  <w14:solidFill>
                    <w14:schemeClr w14:val="tx1"/>
                  </w14:solidFill>
                </w14:textFill>
              </w:rPr>
            </w:pPr>
          </w:p>
        </w:tc>
      </w:tr>
      <w:tr w14:paraId="49D0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695" w:type="dxa"/>
            <w:gridSpan w:val="2"/>
            <w:noWrap w:val="0"/>
            <w:vAlign w:val="center"/>
          </w:tcPr>
          <w:p w14:paraId="63A7DF07">
            <w:pPr>
              <w:spacing w:line="280" w:lineRule="exact"/>
              <w:jc w:val="center"/>
              <w:rPr>
                <w:rFonts w:hint="eastAsia" w:ascii="宋体" w:hAnsi="宋体"/>
                <w:color w:val="000000" w:themeColor="text1"/>
                <w:spacing w:val="-2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报考岗位</w:t>
            </w:r>
          </w:p>
        </w:tc>
        <w:tc>
          <w:tcPr>
            <w:tcW w:w="7282" w:type="dxa"/>
            <w:gridSpan w:val="16"/>
            <w:noWrap w:val="0"/>
            <w:vAlign w:val="center"/>
          </w:tcPr>
          <w:p w14:paraId="75F824A3">
            <w:pPr>
              <w:spacing w:line="280" w:lineRule="exact"/>
              <w:ind w:left="90" w:hanging="90" w:hangingChars="5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    </w:t>
            </w:r>
          </w:p>
        </w:tc>
      </w:tr>
      <w:tr w14:paraId="09DA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449" w:hRule="atLeast"/>
        </w:trPr>
        <w:tc>
          <w:tcPr>
            <w:tcW w:w="1695" w:type="dxa"/>
            <w:gridSpan w:val="2"/>
            <w:noWrap w:val="0"/>
            <w:vAlign w:val="center"/>
          </w:tcPr>
          <w:p w14:paraId="279A3ED6">
            <w:pPr>
              <w:spacing w:line="280" w:lineRule="exact"/>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个人学习简历（从高中阶段填起，注明起止年月、所在学校和专业）</w:t>
            </w:r>
          </w:p>
        </w:tc>
        <w:tc>
          <w:tcPr>
            <w:tcW w:w="7262" w:type="dxa"/>
            <w:gridSpan w:val="15"/>
            <w:noWrap w:val="0"/>
            <w:vAlign w:val="center"/>
          </w:tcPr>
          <w:p w14:paraId="2FCFA35F">
            <w:pPr>
              <w:spacing w:line="28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 </w:t>
            </w:r>
          </w:p>
        </w:tc>
      </w:tr>
      <w:tr w14:paraId="5050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528" w:hRule="atLeast"/>
        </w:trPr>
        <w:tc>
          <w:tcPr>
            <w:tcW w:w="1695" w:type="dxa"/>
            <w:gridSpan w:val="2"/>
            <w:noWrap w:val="0"/>
            <w:vAlign w:val="center"/>
          </w:tcPr>
          <w:p w14:paraId="77C0701F">
            <w:pPr>
              <w:spacing w:line="280" w:lineRule="exact"/>
              <w:jc w:val="center"/>
              <w:rPr>
                <w:rFonts w:hint="default"/>
                <w:color w:val="000000" w:themeColor="text1"/>
                <w:lang w:val="en-US" w:eastAsia="zh-CN"/>
                <w14:textFill>
                  <w14:solidFill>
                    <w14:schemeClr w14:val="tx1"/>
                  </w14:solidFill>
                </w14:textFill>
              </w:rPr>
            </w:pPr>
            <w:r>
              <w:rPr>
                <w:rFonts w:hint="eastAsia" w:ascii="宋体" w:hAnsi="宋体"/>
                <w:color w:val="000000" w:themeColor="text1"/>
                <w:sz w:val="18"/>
                <w:szCs w:val="18"/>
                <w:lang w:eastAsia="zh-CN"/>
                <w14:textFill>
                  <w14:solidFill>
                    <w14:schemeClr w14:val="tx1"/>
                  </w14:solidFill>
                </w14:textFill>
              </w:rPr>
              <w:t>担任学生干部情况及获奖情况</w:t>
            </w:r>
          </w:p>
        </w:tc>
        <w:tc>
          <w:tcPr>
            <w:tcW w:w="7262" w:type="dxa"/>
            <w:gridSpan w:val="15"/>
            <w:noWrap w:val="0"/>
            <w:vAlign w:val="center"/>
          </w:tcPr>
          <w:p w14:paraId="2B7B3B61">
            <w:pPr>
              <w:spacing w:line="280" w:lineRule="exact"/>
              <w:rPr>
                <w:rFonts w:hint="eastAsia" w:ascii="宋体" w:hAnsi="宋体"/>
                <w:color w:val="000000" w:themeColor="text1"/>
                <w:sz w:val="18"/>
                <w:szCs w:val="18"/>
                <w14:textFill>
                  <w14:solidFill>
                    <w14:schemeClr w14:val="tx1"/>
                  </w14:solidFill>
                </w14:textFill>
              </w:rPr>
            </w:pPr>
          </w:p>
        </w:tc>
      </w:tr>
      <w:tr w14:paraId="4AE4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592" w:hRule="atLeast"/>
        </w:trPr>
        <w:tc>
          <w:tcPr>
            <w:tcW w:w="1695" w:type="dxa"/>
            <w:gridSpan w:val="2"/>
            <w:noWrap w:val="0"/>
            <w:vAlign w:val="center"/>
          </w:tcPr>
          <w:p w14:paraId="1627AD39">
            <w:pPr>
              <w:spacing w:line="280" w:lineRule="exact"/>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考生</w:t>
            </w:r>
          </w:p>
          <w:p w14:paraId="70EBFFC9">
            <w:pPr>
              <w:spacing w:line="280" w:lineRule="exact"/>
              <w:jc w:val="center"/>
              <w:rPr>
                <w:rFonts w:ascii="宋体" w:hAnsi="宋体"/>
                <w:snapToGrid w:val="0"/>
                <w:color w:val="000000" w:themeColor="text1"/>
                <w:spacing w:val="-20"/>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承诺</w:t>
            </w:r>
          </w:p>
        </w:tc>
        <w:tc>
          <w:tcPr>
            <w:tcW w:w="7262" w:type="dxa"/>
            <w:gridSpan w:val="15"/>
            <w:noWrap w:val="0"/>
            <w:vAlign w:val="center"/>
          </w:tcPr>
          <w:p w14:paraId="6084CCD1">
            <w:pPr>
              <w:spacing w:line="280" w:lineRule="exact"/>
              <w:ind w:firstLine="360" w:firstLineChars="200"/>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以上填写内容，真实、准确，对因提供相关信息、证件不实或违反有关纪律所造成的后果，本人自愿承担相应责任。</w:t>
            </w:r>
          </w:p>
          <w:p w14:paraId="1F9DBA40">
            <w:pPr>
              <w:spacing w:line="280" w:lineRule="exact"/>
              <w:ind w:firstLine="360" w:firstLineChars="200"/>
              <w:rPr>
                <w:rFonts w:hint="eastAsia" w:ascii="宋体" w:hAnsi="宋体"/>
                <w:color w:val="000000" w:themeColor="text1"/>
                <w:sz w:val="18"/>
                <w:szCs w:val="18"/>
                <w14:textFill>
                  <w14:solidFill>
                    <w14:schemeClr w14:val="tx1"/>
                  </w14:solidFill>
                </w14:textFill>
              </w:rPr>
            </w:pPr>
          </w:p>
          <w:p w14:paraId="7F7444C6">
            <w:pPr>
              <w:spacing w:line="280" w:lineRule="exact"/>
              <w:ind w:firstLine="3240" w:firstLineChars="1800"/>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考生</w:t>
            </w:r>
            <w:r>
              <w:rPr>
                <w:rFonts w:hint="eastAsia" w:ascii="宋体" w:hAnsi="宋体"/>
                <w:color w:val="000000" w:themeColor="text1"/>
                <w:sz w:val="18"/>
                <w:szCs w:val="18"/>
                <w14:textFill>
                  <w14:solidFill>
                    <w14:schemeClr w14:val="tx1"/>
                  </w14:solidFill>
                </w14:textFill>
              </w:rPr>
              <w:t>签字：</w:t>
            </w:r>
          </w:p>
          <w:p w14:paraId="367DEE61">
            <w:pPr>
              <w:spacing w:line="280" w:lineRule="exact"/>
              <w:ind w:firstLine="2970" w:firstLineChars="1650"/>
              <w:rPr>
                <w:rFonts w:ascii="宋体" w:hAnsi="宋体"/>
                <w:color w:val="000000" w:themeColor="text1"/>
                <w:sz w:val="18"/>
                <w:szCs w:val="18"/>
                <w14:textFill>
                  <w14:solidFill>
                    <w14:schemeClr w14:val="tx1"/>
                  </w14:solidFill>
                </w14:textFill>
              </w:rPr>
            </w:pPr>
          </w:p>
        </w:tc>
      </w:tr>
    </w:tbl>
    <w:p w14:paraId="03484A8C">
      <w:pPr>
        <w:rPr>
          <w:rFonts w:hint="eastAsia"/>
          <w:lang w:val="en-US" w:eastAsia="zh-CN"/>
        </w:rPr>
      </w:pPr>
    </w:p>
    <w:p w14:paraId="55AF2B26">
      <w:pPr>
        <w:rPr>
          <w:rFonts w:hint="default"/>
          <w:lang w:val="en-US" w:eastAsia="zh-CN"/>
        </w:rPr>
      </w:pPr>
      <w:r>
        <w:rPr>
          <w:rFonts w:hint="default"/>
          <w:lang w:val="en-US" w:eastAsia="zh-CN"/>
        </w:rPr>
        <w:br w:type="page"/>
      </w:r>
      <w:bookmarkStart w:id="0" w:name="_GoBack"/>
      <w:bookmarkEnd w:id="0"/>
    </w:p>
    <w:p w14:paraId="734580C4">
      <w:pPr>
        <w:pStyle w:val="2"/>
        <w:pageBreakBefore w:val="0"/>
        <w:widowControl w:val="0"/>
        <w:kinsoku/>
        <w:wordWrap/>
        <w:overflowPunct/>
        <w:topLinePunct w:val="0"/>
        <w:autoSpaceDE/>
        <w:autoSpaceDN/>
        <w:bidi w:val="0"/>
        <w:adjustRightInd/>
        <w:snapToGrid/>
        <w:spacing w:before="0" w:after="0" w:line="48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14:paraId="24FEEE85">
      <w:pPr>
        <w:rPr>
          <w:rFonts w:hint="eastAsia"/>
          <w:lang w:val="en-US" w:eastAsia="zh-CN"/>
        </w:rPr>
      </w:pPr>
    </w:p>
    <w:p w14:paraId="22C46AE9">
      <w:pPr>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i w:val="0"/>
          <w:iCs w:val="0"/>
          <w:caps w:val="0"/>
          <w:color w:val="auto"/>
          <w:spacing w:val="0"/>
          <w:kern w:val="0"/>
          <w:sz w:val="44"/>
          <w:szCs w:val="44"/>
          <w:shd w:val="clear" w:fill="FFFFFF"/>
          <w:lang w:val="en-US" w:eastAsia="zh-CN" w:bidi="ar-SA"/>
        </w:rPr>
        <w:t>网上登记二维码</w:t>
      </w:r>
    </w:p>
    <w:p w14:paraId="69B49DB2">
      <w:pPr>
        <w:rPr>
          <w:rFonts w:hint="default"/>
          <w:lang w:val="en-US" w:eastAsia="zh-CN"/>
        </w:rPr>
      </w:pPr>
    </w:p>
    <w:p w14:paraId="298BB16A">
      <w:pPr>
        <w:pStyle w:val="2"/>
        <w:jc w:val="center"/>
        <w:rPr>
          <w:rFonts w:hint="default"/>
          <w:lang w:val="en-US" w:eastAsia="zh-CN"/>
        </w:rPr>
      </w:pPr>
      <w:r>
        <w:rPr>
          <w:rFonts w:hint="default"/>
          <w:lang w:val="en-US" w:eastAsia="zh-CN"/>
        </w:rPr>
        <w:drawing>
          <wp:inline distT="0" distB="0" distL="114300" distR="114300">
            <wp:extent cx="2863850" cy="2863850"/>
            <wp:effectExtent l="0" t="0" r="12700" b="12700"/>
            <wp:docPr id="1" name="图片 1" descr="dd9795d371cf4abeaa5785603bc6ab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9795d371cf4abeaa5785603bc6ab7b"/>
                    <pic:cNvPicPr>
                      <a:picLocks noChangeAspect="1"/>
                    </pic:cNvPicPr>
                  </pic:nvPicPr>
                  <pic:blipFill>
                    <a:blip r:embed="rId4"/>
                    <a:stretch>
                      <a:fillRect/>
                    </a:stretch>
                  </pic:blipFill>
                  <pic:spPr>
                    <a:xfrm>
                      <a:off x="0" y="0"/>
                      <a:ext cx="2863850" cy="2863850"/>
                    </a:xfrm>
                    <a:prstGeom prst="rect">
                      <a:avLst/>
                    </a:prstGeom>
                  </pic:spPr>
                </pic:pic>
              </a:graphicData>
            </a:graphic>
          </wp:inline>
        </w:drawing>
      </w:r>
    </w:p>
    <w:sectPr>
      <w:pgSz w:w="11906" w:h="16838"/>
      <w:pgMar w:top="1361" w:right="1474" w:bottom="136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19CC95"/>
    <w:multiLevelType w:val="singleLevel"/>
    <w:tmpl w:val="F919CC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kNzQxNTAyMWQ0MTVjNzllZmVkYzVjNzE2ZDIwZjkifQ=="/>
  </w:docVars>
  <w:rsids>
    <w:rsidRoot w:val="00000000"/>
    <w:rsid w:val="01A8641C"/>
    <w:rsid w:val="01EB69E8"/>
    <w:rsid w:val="02806969"/>
    <w:rsid w:val="02C50EC5"/>
    <w:rsid w:val="058A4ACB"/>
    <w:rsid w:val="064E66C4"/>
    <w:rsid w:val="06B3237A"/>
    <w:rsid w:val="096C1942"/>
    <w:rsid w:val="09E77C5A"/>
    <w:rsid w:val="0B082DE5"/>
    <w:rsid w:val="100B407B"/>
    <w:rsid w:val="11AF6BD4"/>
    <w:rsid w:val="12F66BAC"/>
    <w:rsid w:val="141A488D"/>
    <w:rsid w:val="14275603"/>
    <w:rsid w:val="15AC3491"/>
    <w:rsid w:val="169E2565"/>
    <w:rsid w:val="1B287291"/>
    <w:rsid w:val="1FCE2EDB"/>
    <w:rsid w:val="207D51CD"/>
    <w:rsid w:val="20DC5E78"/>
    <w:rsid w:val="213F4CDF"/>
    <w:rsid w:val="21CE6CB6"/>
    <w:rsid w:val="2480698E"/>
    <w:rsid w:val="27F90E22"/>
    <w:rsid w:val="291311B9"/>
    <w:rsid w:val="2B981407"/>
    <w:rsid w:val="2BF26857"/>
    <w:rsid w:val="2D5E364C"/>
    <w:rsid w:val="2D872D5F"/>
    <w:rsid w:val="3002449D"/>
    <w:rsid w:val="30757712"/>
    <w:rsid w:val="321E19B6"/>
    <w:rsid w:val="327B3A3A"/>
    <w:rsid w:val="348F36B6"/>
    <w:rsid w:val="356D0929"/>
    <w:rsid w:val="3C7D63B9"/>
    <w:rsid w:val="3D62007A"/>
    <w:rsid w:val="3E6A145B"/>
    <w:rsid w:val="3FDF3253"/>
    <w:rsid w:val="409601D7"/>
    <w:rsid w:val="419D5C97"/>
    <w:rsid w:val="444E229E"/>
    <w:rsid w:val="448522D2"/>
    <w:rsid w:val="45602E63"/>
    <w:rsid w:val="45BE2A1A"/>
    <w:rsid w:val="46700019"/>
    <w:rsid w:val="46B36CE9"/>
    <w:rsid w:val="46E96FF1"/>
    <w:rsid w:val="482D4B3E"/>
    <w:rsid w:val="48AD4006"/>
    <w:rsid w:val="49A5339D"/>
    <w:rsid w:val="4B632C4B"/>
    <w:rsid w:val="4BCA65B8"/>
    <w:rsid w:val="4D1A2C2C"/>
    <w:rsid w:val="522727C2"/>
    <w:rsid w:val="524D54E4"/>
    <w:rsid w:val="54051739"/>
    <w:rsid w:val="54E06532"/>
    <w:rsid w:val="5641372F"/>
    <w:rsid w:val="56547617"/>
    <w:rsid w:val="56842C54"/>
    <w:rsid w:val="56CB4F97"/>
    <w:rsid w:val="583A23D4"/>
    <w:rsid w:val="59B77A55"/>
    <w:rsid w:val="5A883D25"/>
    <w:rsid w:val="5CA1023B"/>
    <w:rsid w:val="5E06589D"/>
    <w:rsid w:val="5F6D308F"/>
    <w:rsid w:val="5FA32F55"/>
    <w:rsid w:val="6112651C"/>
    <w:rsid w:val="63B21CCE"/>
    <w:rsid w:val="63FC0686"/>
    <w:rsid w:val="67255866"/>
    <w:rsid w:val="68160004"/>
    <w:rsid w:val="687F76D2"/>
    <w:rsid w:val="6A7C1170"/>
    <w:rsid w:val="6BEB385C"/>
    <w:rsid w:val="6D8635EE"/>
    <w:rsid w:val="6EB912A2"/>
    <w:rsid w:val="6F402C3B"/>
    <w:rsid w:val="718E6523"/>
    <w:rsid w:val="723B0DCB"/>
    <w:rsid w:val="7477506C"/>
    <w:rsid w:val="74B0227E"/>
    <w:rsid w:val="75E95217"/>
    <w:rsid w:val="766A5DFA"/>
    <w:rsid w:val="768C3557"/>
    <w:rsid w:val="76912603"/>
    <w:rsid w:val="776600DF"/>
    <w:rsid w:val="798129AA"/>
    <w:rsid w:val="7BD858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3"/>
    <w:basedOn w:val="1"/>
    <w:next w:val="1"/>
    <w:qFormat/>
    <w:uiPriority w:val="99"/>
    <w:pPr>
      <w:keepNext/>
      <w:keepLines/>
      <w:spacing w:before="260" w:after="260" w:line="413" w:lineRule="auto"/>
      <w:outlineLvl w:val="2"/>
    </w:pPr>
    <w:rPr>
      <w:b/>
      <w:sz w:val="32"/>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Balloon Text"/>
    <w:basedOn w:val="1"/>
    <w:link w:val="12"/>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11</Pages>
  <Words>4020</Words>
  <Characters>4238</Characters>
  <Paragraphs>28</Paragraphs>
  <TotalTime>3</TotalTime>
  <ScaleCrop>false</ScaleCrop>
  <LinksUpToDate>false</LinksUpToDate>
  <CharactersWithSpaces>4255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2019-12-11T09:11:00Z</dcterms:created>
  <dc:creator>Administrator</dc:creator>
  <cp:lastModifiedBy>小蜗牛</cp:lastModifiedBy>
  <cp:lastPrinted>2026-01-27T00:59:00Z</cp:lastPrinted>
  <dcterms:modified xsi:type="dcterms:W3CDTF">2026-01-30T08:05:21Z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7859D099771F4E01AAEE7956B4698688_13</vt:lpwstr>
  </property>
  <property fmtid="{D5CDD505-2E9C-101B-9397-08002B2CF9AE}" pid="4" name="KSOTemplateDocerSaveRecord">
    <vt:lpwstr>eyJoZGlkIjoiOTM5NTJhZTQ0MTUyYjQyYjZhMGIyMTU0OTRjOTAwODciLCJ1c2VySWQiOiI1MjcxNjQ2NDMifQ==</vt:lpwstr>
  </property>
</Properties>
</file>