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EC4F2">
      <w:pPr>
        <w:keepNext w:val="0"/>
        <w:keepLines w:val="0"/>
        <w:pageBreakBefore w:val="0"/>
        <w:widowControl/>
        <w:shd w:val="clear" w:color="auto" w:fill="FFFFFF"/>
        <w:kinsoku/>
        <w:wordWrap/>
        <w:overflowPunct/>
        <w:topLinePunct w:val="0"/>
        <w:autoSpaceDE/>
        <w:autoSpaceDN/>
        <w:bidi w:val="0"/>
        <w:adjustRightInd/>
        <w:snapToGrid/>
        <w:spacing w:line="520" w:lineRule="exact"/>
        <w:jc w:val="center"/>
        <w:textAlignment w:val="auto"/>
        <w:outlineLvl w:val="1"/>
        <w:rPr>
          <w:rFonts w:hint="eastAsia" w:ascii="微软雅黑" w:hAnsi="微软雅黑" w:eastAsia="微软雅黑" w:cs="宋体"/>
          <w:b/>
          <w:bCs/>
          <w:color w:val="333333"/>
          <w:kern w:val="0"/>
          <w:sz w:val="48"/>
          <w:szCs w:val="48"/>
        </w:rPr>
      </w:pPr>
      <w:r>
        <w:rPr>
          <w:rFonts w:hint="eastAsia" w:ascii="微软雅黑" w:hAnsi="微软雅黑" w:eastAsia="微软雅黑" w:cs="宋体"/>
          <w:b/>
          <w:bCs/>
          <w:color w:val="333333"/>
          <w:kern w:val="0"/>
          <w:sz w:val="48"/>
          <w:szCs w:val="48"/>
        </w:rPr>
        <w:t>福建省2026年度考试录用</w:t>
      </w:r>
    </w:p>
    <w:p w14:paraId="650A86B4">
      <w:pPr>
        <w:keepNext w:val="0"/>
        <w:keepLines w:val="0"/>
        <w:pageBreakBefore w:val="0"/>
        <w:widowControl/>
        <w:shd w:val="clear" w:color="auto" w:fill="FFFFFF"/>
        <w:kinsoku/>
        <w:wordWrap/>
        <w:overflowPunct/>
        <w:topLinePunct w:val="0"/>
        <w:autoSpaceDE/>
        <w:autoSpaceDN/>
        <w:bidi w:val="0"/>
        <w:adjustRightInd/>
        <w:snapToGrid/>
        <w:spacing w:line="520" w:lineRule="exact"/>
        <w:jc w:val="center"/>
        <w:textAlignment w:val="auto"/>
        <w:outlineLvl w:val="1"/>
        <w:rPr>
          <w:rFonts w:ascii="微软雅黑" w:hAnsi="微软雅黑" w:eastAsia="微软雅黑" w:cs="宋体"/>
          <w:b/>
          <w:bCs/>
          <w:color w:val="333333"/>
          <w:kern w:val="0"/>
          <w:sz w:val="48"/>
          <w:szCs w:val="48"/>
        </w:rPr>
      </w:pPr>
      <w:r>
        <w:rPr>
          <w:rFonts w:hint="eastAsia" w:ascii="微软雅黑" w:hAnsi="微软雅黑" w:eastAsia="微软雅黑" w:cs="宋体"/>
          <w:b/>
          <w:bCs/>
          <w:color w:val="333333"/>
          <w:kern w:val="0"/>
          <w:sz w:val="48"/>
          <w:szCs w:val="48"/>
        </w:rPr>
        <w:t>公务员专业指导目录</w:t>
      </w:r>
    </w:p>
    <w:p w14:paraId="345FE0D2">
      <w:pPr>
        <w:keepNext w:val="0"/>
        <w:keepLines w:val="0"/>
        <w:pageBreakBefore w:val="0"/>
        <w:widowControl/>
        <w:shd w:val="clear" w:color="auto" w:fill="FFFFFF"/>
        <w:kinsoku/>
        <w:wordWrap/>
        <w:overflowPunct/>
        <w:topLinePunct w:val="0"/>
        <w:autoSpaceDE/>
        <w:autoSpaceDN/>
        <w:bidi w:val="0"/>
        <w:adjustRightInd/>
        <w:snapToGrid/>
        <w:spacing w:before="330" w:line="480" w:lineRule="exact"/>
        <w:jc w:val="center"/>
        <w:textAlignment w:val="auto"/>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2026-01-16 09:00</w:t>
      </w:r>
    </w:p>
    <w:p w14:paraId="75E5D616">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32"/>
          <w:szCs w:val="32"/>
        </w:rPr>
        <w:t>为规范我省考试录用公务员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w:t>
      </w:r>
      <w:bookmarkStart w:id="0" w:name="_GoBack"/>
      <w:bookmarkEnd w:id="0"/>
      <w:r>
        <w:rPr>
          <w:rFonts w:hint="eastAsia" w:ascii="仿宋" w:hAnsi="仿宋" w:eastAsia="仿宋" w:cs="宋体"/>
          <w:kern w:val="0"/>
          <w:sz w:val="32"/>
          <w:szCs w:val="32"/>
        </w:rPr>
        <w:t>或“所学方向”的、报考者所学专业未列在目录中的（包括高校自主设置的研究生专业、专业型研究生专业以及取得海外学历学位的专业等），可根据高校专业设置的实际情况予以从宽认定。</w:t>
      </w:r>
    </w:p>
    <w:p w14:paraId="06DE68D3">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32"/>
          <w:szCs w:val="32"/>
        </w:rPr>
        <w:t>若有必要，报考者还可以提供所学专业主干课程以及所在院校相关证明材料供招考单位审核时参考。本目录公布后，未被列入的专业，经有关主管部门审核，可于次年添加。</w:t>
      </w:r>
    </w:p>
    <w:p w14:paraId="38CF4207">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32"/>
          <w:szCs w:val="32"/>
        </w:rPr>
        <w:t>本目录由省级考录主管部门负责解释。</w:t>
      </w:r>
    </w:p>
    <w:p w14:paraId="2B27DB20">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b/>
          <w:bCs/>
          <w:kern w:val="0"/>
          <w:sz w:val="28"/>
          <w:szCs w:val="28"/>
        </w:rPr>
        <w:t>一、哲学、文学、历史学大类</w:t>
      </w:r>
    </w:p>
    <w:p w14:paraId="6F0A64FB">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1.哲学类：哲学，逻辑学，宗教学，伦理学，马克思主义哲学，中国哲学，外国哲学，美学，科学技术哲学，科学技术史</w:t>
      </w:r>
    </w:p>
    <w:p w14:paraId="40E77F7C">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2.中国语言文学类：汉语言文学（教育），汉语（言），中国语言文学（教育），中国语言文化，中文，中文应用，汉语国际教育，国际中文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2252D3A1">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3.少数民族语言文学类：中国少数民族语言文学（藏语言文学、蒙古语言文学、维吾尔语言文学、朝鲜语言文学、哈萨克语言文学等），中国少数民族语言文化</w:t>
      </w:r>
    </w:p>
    <w:p w14:paraId="394D3808">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4.外国语言文学类：英语，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3B65D01A">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2D9BC38E">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6.艺术设计类：美术(学)，绘画，雕塑，书法学，美术与书法，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578F3F93">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戏曲与曲艺</w:t>
      </w:r>
    </w:p>
    <w:p w14:paraId="152A66E4">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文物</w:t>
      </w:r>
    </w:p>
    <w:p w14:paraId="0C4C9EEA">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b/>
          <w:bCs/>
          <w:kern w:val="0"/>
          <w:sz w:val="28"/>
          <w:szCs w:val="28"/>
        </w:rPr>
        <w:t>二、经济学、管理学大类</w:t>
      </w:r>
    </w:p>
    <w:p w14:paraId="493C0FB2">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58D2CB52">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4306E214">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71471C1F">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管理科学与工程相关方向），房地产开发与管理，工业工程，标准化工程，质量管理工程，工程管理硕士，总图设计与工业运输，产品质量工程，工业工程领域，工业工程与管理，信息管理，大数据管理与应用，应急管理</w:t>
      </w:r>
    </w:p>
    <w:p w14:paraId="039D5F44">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217369E1">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00840EB3">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15768B3C">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4507B42A">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5353C349">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卫生管理方向）</w:t>
      </w:r>
    </w:p>
    <w:p w14:paraId="3132B4BB">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27D1712C">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20.图书档案学类：图书馆学，档案（学），信息资源管理，情报学，信息管理与信息系统，图书档案管理，图书情报硕士，信息管理，图书情报与档案管理</w:t>
      </w:r>
    </w:p>
    <w:p w14:paraId="364D6CEC">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b/>
          <w:bCs/>
          <w:kern w:val="0"/>
          <w:sz w:val="28"/>
          <w:szCs w:val="28"/>
        </w:rPr>
        <w:t>三、法学大类</w:t>
      </w:r>
    </w:p>
    <w:p w14:paraId="6C2E2807">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人权法学，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48876A98">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6512136F">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05E286BA">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1DCD42E4">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34FB0A82">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4D1175CD">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2BC0B959">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b/>
          <w:bCs/>
          <w:kern w:val="0"/>
          <w:sz w:val="28"/>
          <w:szCs w:val="28"/>
        </w:rPr>
        <w:t>四、教育学大类</w:t>
      </w:r>
    </w:p>
    <w:p w14:paraId="4F1119D8">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797FA51F">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7E295B9F">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0A9DFFA7">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31.科学教育类：科学与技术教育，科学教育，小学科学教育，物理教育，化学教育，生物教育，地理教育，学科教学（化学），学科教学（地理），学科教学（物理），学科教学（生物），课程与教学论（小学教学），小学教育（科学方向）</w:t>
      </w:r>
    </w:p>
    <w:p w14:paraId="1F0B3A57">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b/>
          <w:bCs/>
          <w:kern w:val="0"/>
          <w:sz w:val="28"/>
          <w:szCs w:val="28"/>
        </w:rPr>
        <w:t>五、理学、工学大类</w:t>
      </w:r>
    </w:p>
    <w:p w14:paraId="118912E7">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0AD1D2B4">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33.数学类：数学，数学与应用数学，信息与计算科学，数理基础科学，基础数学，计算数学，概率论与数理统计，应用数学，运筹学与控制论，学科教学（数学），数理经济与数理金融，计算物理与数值分析，数学与应用数学（统计学方向），数据计算及应用</w:t>
      </w:r>
    </w:p>
    <w:p w14:paraId="403D6A43">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1532428A">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1A0CB011">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4FD8577D">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37.天文学类：天文学，天体物理，天体测量与天体力学</w:t>
      </w:r>
    </w:p>
    <w:p w14:paraId="115419CF">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38.地质学类：地质学，地球化学，矿物学、岩石学、矿床学，古生物学及地层学，构造地质学，第四纪地质学</w:t>
      </w:r>
    </w:p>
    <w:p w14:paraId="43945242">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17F322B3">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40.地球物理学类：地球物理学，地球与空间科学，空间科学与技术，固体地球物理学，空间物理学，信息技术与地球物理，应用地球物理，空间信息与数字技术，防灾减灾科学与工程</w:t>
      </w:r>
    </w:p>
    <w:p w14:paraId="7B282E30">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41.大气科学类：大气科学，应用气象学，气象学，大气物理学与大气环境，大气科学技术，大气探测技术，应用气象技术，防雷技术，雷电防护技术，资源与环境</w:t>
      </w:r>
    </w:p>
    <w:p w14:paraId="41DA24CB">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42.海洋科学类：海洋科学，海洋技术，海洋资源与环境，海洋管理，军事海洋学，海洋生物资源与环境，物理海洋学，海洋化学，海洋生物学，海洋地质，海岸带综合管理，海洋物理（学）</w:t>
      </w:r>
    </w:p>
    <w:p w14:paraId="0A7D4565">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43.心理学类：心理学，应用心理学（含临床心理学方向、犯罪心理学、社会心理学、心理咨询等），基础心理学，发展与教育心理学，人格心理学，认知神经科学，临床心理学，应用心理硕士，心理健康教育，应用心理</w:t>
      </w:r>
    </w:p>
    <w:p w14:paraId="2CDC7629">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44.系统科学类：系统理论，系统科学与工程，系统分析与集成</w:t>
      </w:r>
    </w:p>
    <w:p w14:paraId="756584EB">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603C466F">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0D5E15C5">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农机装备工程，先进制造</w:t>
      </w:r>
    </w:p>
    <w:p w14:paraId="088A4FD8">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594E98FD">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能源与环保，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燃气轮机工程，航天动力工程</w:t>
      </w:r>
    </w:p>
    <w:p w14:paraId="6EA2387F">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688946DE">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487484F4">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54088DDD">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53.计算机科学与技术类：计算机硬件技术类，计算机软件技术类，计算机网络技术类，计算机信息管理类，计算机多媒体技术类，计算机专门应用类</w:t>
      </w:r>
    </w:p>
    <w:p w14:paraId="01D49CF9">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54.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3B1CEF37">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55.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42AED2B2">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56.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大数据技术与工程，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6C198C17">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7C923FFD">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58.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机器人工程</w:t>
      </w:r>
    </w:p>
    <w:p w14:paraId="444CAEC3">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59.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数据计算机应用，数字媒体（应用）技术，教育技术学</w:t>
      </w:r>
    </w:p>
    <w:p w14:paraId="5CD21848">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60.土建类：城乡规划类，建筑设计与风景园林类，土木工程类，市政工程类，建筑设备与能源环境类，工程管理类</w:t>
      </w:r>
    </w:p>
    <w:p w14:paraId="7E2F6549">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61.城乡规划类：城乡规划，城乡规划（学），城市规划，城市规划硕士，城市规划与设计，人文地理与城乡规划，资源环境与城乡规划管理，城镇规划，城市与区域规划，城市园林规划管理</w:t>
      </w:r>
    </w:p>
    <w:p w14:paraId="4EF5C39A">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62.建筑设计与风景园林类：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14:paraId="65CDB76A">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63.土木工程类：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14:paraId="57F8C108">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64.市政工程类：给排水科学与工程，市政工程，给（水）排水工程，市政工程技术，市政管网智能检测与维护，给排水工程技术，城市燃气工程（技术），城市燃气工程技术，水工业技术，水务工程，城市环境工程技术，土木与环境工程</w:t>
      </w:r>
    </w:p>
    <w:p w14:paraId="5E4D8070">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65.建筑设备与能源环境类：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p>
    <w:p w14:paraId="6A4170A9">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66.工程管理类：建设工程监理，建筑工程教育，建筑经济管理，建筑经济信息化管理，建筑工程管理，建筑工程施工与管理，工程质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14:paraId="2C490951">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67.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07016979">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68.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67DB1BFE">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69.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给排水科学与工程</w:t>
      </w:r>
    </w:p>
    <w:p w14:paraId="032D9289">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70.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57D52562">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71.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3F893F06">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72.交通运输类：交通运输综合管理类，交通运输装备类，公路运输类，铁道运输类，城市轨道运输类，水上运输类，民航运输类，港口运输类，管道运输类</w:t>
      </w:r>
    </w:p>
    <w:p w14:paraId="23CBB452">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73.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7153BC06">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74.交通运输装备类：交通设备信息工程，交通建设与装备，载运工具运用工程，交通装备检测及控制工程</w:t>
      </w:r>
    </w:p>
    <w:p w14:paraId="34099157">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75.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道路交通运输</w:t>
      </w:r>
    </w:p>
    <w:p w14:paraId="3407C140">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76.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1827FF4D">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77.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轨道交通运输</w:t>
      </w:r>
    </w:p>
    <w:p w14:paraId="232BF180">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78.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水路交通运输，船舶电子电气技术，游艇设计与制造</w:t>
      </w:r>
    </w:p>
    <w:p w14:paraId="213CAA44">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79.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航空交通运输</w:t>
      </w:r>
    </w:p>
    <w:p w14:paraId="4F2D0943">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80.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34D3A9E3">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81.管道运输类：管道工程技术，管道工程施工，管道运输管理，管道交通运输，油气储运工程，油气储运技术</w:t>
      </w:r>
    </w:p>
    <w:p w14:paraId="73E9855C">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82.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517AF43C">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83.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3BD7FF26">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84.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03E2D0EE">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85.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轻工技术与工程</w:t>
      </w:r>
    </w:p>
    <w:p w14:paraId="6C766060">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86.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64A5156B">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87.航空航天类：飞行器设计与工程，飞行器动力工程，飞行器制造工程，飞行器环境与生命保障工程，工程力学与航天航空工程，航天运输与控制，质量与可靠性工程，飞行器设计，飞行器质量与可靠性，飞行器适航技术，航空航天工程，航天工程，航空宇航推进理论与工程，航空宇航制造工程，人机与环境工程，飞行器数字化制造技术，飞行器制造技术，飞行器数字化装配技术，航空发动机制造技术，航空发动机装配调试技术，航空发动机装试技术，航空发动机工程，航空装备表面处理技术，飞行器维修技术，航空发动机维修技术，无人机应用技术，航空材料精密成型技术，航空工程，航空宇航科学与技术，航空动力工程</w:t>
      </w:r>
    </w:p>
    <w:p w14:paraId="657251FB">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88.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1A26DD9A">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89.工程力学类：理论与应用力学，工程力学，工程结构分析，一般力学与力学基础，固体力学，流体力学</w:t>
      </w:r>
    </w:p>
    <w:p w14:paraId="3989B360">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90.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7446F1F4">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91.农业工程类：农业硕士，农业工程，农业机械化及其自动化，农业电气化（与自动化），农业电气化技术，农业建筑环境与能源工程，农业水利工程，农田水土工程，农业机械化工程，农业水土工程，农业生物环境与能源工程</w:t>
      </w:r>
    </w:p>
    <w:p w14:paraId="000F73BC">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92.林业工程类：森林工程，木材科学与工程，林产化工，木材科学与技术，林产化学加工，林产化学加工工程，林产科学与化学工程，家具设计与工程，林产化工技术，林业工程</w:t>
      </w:r>
    </w:p>
    <w:p w14:paraId="091F73CB">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Cs w:val="21"/>
        </w:rPr>
      </w:pPr>
      <w:r>
        <w:rPr>
          <w:rFonts w:hint="eastAsia" w:ascii="仿宋" w:hAnsi="仿宋" w:eastAsia="仿宋" w:cs="宋体"/>
          <w:kern w:val="0"/>
          <w:sz w:val="28"/>
          <w:szCs w:val="28"/>
        </w:rPr>
        <w:t>93.光学工程类：光学工程</w:t>
      </w:r>
    </w:p>
    <w:p w14:paraId="1CA0E2AE">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p>
    <w:p w14:paraId="02B2F35E">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94.核科学与技术类：核能科学与工程，核能与核技术工程，核能工程，核燃料循环与材料，核技术及应用，辐射防护及环境保护，核科学与技术，核工程与核技术，辐射防护与核安全，核与辐射检测防护技术，工程物理，核化工与核燃料，核电站动力设备运行与维护</w:t>
      </w:r>
    </w:p>
    <w:p w14:paraId="0D7759DE">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b/>
          <w:bCs/>
          <w:kern w:val="0"/>
          <w:sz w:val="28"/>
          <w:szCs w:val="28"/>
        </w:rPr>
        <w:t>六、医学大类</w:t>
      </w:r>
    </w:p>
    <w:p w14:paraId="0E18714A">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95.基础医学类：基础医学，人体解剖与组织胚胎学，免疫学，病原生物学，病理生理学，航空、航天和航海医学，运动人体科学，医学实验学，分子生物医学，病理学与病理生理学，转化医学，再生医学，人文医学</w:t>
      </w:r>
    </w:p>
    <w:p w14:paraId="7E09031F">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96.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339D17C9">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97.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7FBBB084">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98.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2DD79183">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99.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7047F88B">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100.法医学类：法医学</w:t>
      </w:r>
    </w:p>
    <w:p w14:paraId="38DCA5C6">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101.护理学类：护理学，助产，护理，社区护理，中西医结合护理学，护理硕士，助产学，临床医学（临床护理学）</w:t>
      </w:r>
    </w:p>
    <w:p w14:paraId="1B906E34">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102.药学类：药学，药物制剂，社会发展与药事管理（学），临床药学，药事管理，药物化学，海洋药学，药物分析学，药剂学，应用药学，微生物与生化药学，药理学，食品安全与药物化学，药物制剂技术，生药学，药学硕士</w:t>
      </w:r>
    </w:p>
    <w:p w14:paraId="48EC6EDB">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103.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4F209ECF">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b/>
          <w:bCs/>
          <w:kern w:val="0"/>
          <w:sz w:val="28"/>
          <w:szCs w:val="28"/>
        </w:rPr>
        <w:t>七、农学大类</w:t>
      </w:r>
    </w:p>
    <w:p w14:paraId="592BAB7A">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104.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5ED3D4C4">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105.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110761F5">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106.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167D401B">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107.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33111822">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108.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5D66F047">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b/>
          <w:bCs/>
          <w:kern w:val="0"/>
          <w:sz w:val="28"/>
          <w:szCs w:val="28"/>
        </w:rPr>
        <w:t>八、军事学大类</w:t>
      </w:r>
    </w:p>
    <w:p w14:paraId="6BEE3EFF">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109.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28F205D9">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110.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2B5AE297">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111.军事测绘遥感类：测量工程，地图学与地理信息工程，工程物理，生化防护工程，国防工程与防护，伪装工程，舰船与海洋工程，飞行器系统与工程，空间工程，兵器工程，导弹工程，弹药工程，地雷爆破与破障工程</w:t>
      </w:r>
    </w:p>
    <w:p w14:paraId="723C7F62">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112.军事控制测试类：火力指挥与控制工程，测控工程，无人机运用工程，无人机应用技术，探测工程</w:t>
      </w:r>
    </w:p>
    <w:p w14:paraId="1EC2CEB7">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113.军事经济管理类：军队财务管理，装备经济管理，军队审计，军队采办，军事组织编制学，军队管理学，部队政治工作，部队财务会计，部队后勤管理，军队政治工作学，军事后勤学，后方专业勤务</w:t>
      </w:r>
    </w:p>
    <w:p w14:paraId="221F5945">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114.兵种指挥类：炮兵指挥，防空兵指挥，装甲兵指挥，工程兵指挥，防化兵指挥，联合战役学，军种战役学，合同战术学，兵种战术学，武警指挥</w:t>
      </w:r>
    </w:p>
    <w:p w14:paraId="6379A344">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115.航空航天指挥类：航空飞行与指挥，地面领航与航空管制，航天指挥</w:t>
      </w:r>
    </w:p>
    <w:p w14:paraId="15D73285">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116.信息作战指挥类：侦察与特种兵指挥，通信指挥，电子对抗指挥与工程，军事情报，作战信息管理，预警探测指挥，作战指挥学，军事运筹学，军事通信学，军事情报学，密码学，密码技术应用，军事教育训练学</w:t>
      </w:r>
    </w:p>
    <w:p w14:paraId="204203D7">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40"/>
        <w:jc w:val="left"/>
        <w:textAlignment w:val="auto"/>
        <w:rPr>
          <w:rFonts w:hint="eastAsia" w:ascii="仿宋" w:hAnsi="仿宋" w:eastAsia="仿宋" w:cs="宋体"/>
          <w:kern w:val="0"/>
          <w:sz w:val="27"/>
          <w:szCs w:val="27"/>
        </w:rPr>
      </w:pPr>
      <w:r>
        <w:rPr>
          <w:rFonts w:hint="eastAsia" w:ascii="仿宋" w:hAnsi="仿宋" w:eastAsia="仿宋" w:cs="宋体"/>
          <w:kern w:val="0"/>
          <w:sz w:val="28"/>
          <w:szCs w:val="28"/>
        </w:rPr>
        <w:t>117.保障指挥类：军事交通指挥与工程，汽车指挥，船艇指挥，航空兵场站指挥，国防工程指挥，装备保障指挥，军需勤务指挥，军事装备学</w:t>
      </w:r>
    </w:p>
    <w:p w14:paraId="76E188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49D"/>
    <w:rsid w:val="000E26B0"/>
    <w:rsid w:val="003B149D"/>
    <w:rsid w:val="366E0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30836</Words>
  <Characters>31116</Characters>
  <Lines>221</Lines>
  <Paragraphs>62</Paragraphs>
  <TotalTime>1</TotalTime>
  <ScaleCrop>false</ScaleCrop>
  <LinksUpToDate>false</LinksUpToDate>
  <CharactersWithSpaces>31117</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2026-01-21T08:57:00Z</dcterms:created>
  <dc:creator>LXD</dc:creator>
  <cp:lastModifiedBy>小龙女</cp:lastModifiedBy>
  <dcterms:modified xsi:type="dcterms:W3CDTF">2026-01-28T07:07:45Z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eyJoZGlkIjoiNDM4YmNiMTdjNTkxYTA3YTZlZDE5ZDViODJmM2IzNmEiLCJ1c2VySWQiOiI5ODIxODcwMjAifQ==</vt:lpwstr>
  </property>
  <property fmtid="{D5CDD505-2E9C-101B-9397-08002B2CF9AE}" pid="3" name="KSOProductBuildVer">
    <vt:lpwstr>2052-12.1.0.23122</vt:lpwstr>
  </property>
  <property fmtid="{D5CDD505-2E9C-101B-9397-08002B2CF9AE}" pid="4" name="ICV">
    <vt:lpwstr>6E24429BBECF43EC9AA27C07E68AD718_12</vt:lpwstr>
  </property>
</Properties>
</file>